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BE" w:rsidRPr="00404B51" w:rsidRDefault="00404B51" w:rsidP="00404B51">
      <w:pPr>
        <w:pStyle w:val="Sansinterligne"/>
        <w:rPr>
          <w:b/>
        </w:rPr>
      </w:pPr>
      <w:r w:rsidRPr="00404B51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28AB5D2C" wp14:editId="5122271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48571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41" y="21438"/>
                <wp:lineTo x="21341" y="0"/>
                <wp:lineTo x="0" y="0"/>
              </wp:wrapPolygon>
            </wp:wrapTight>
            <wp:docPr id="1" name="ctl00_PHCenter_productTop_productImages_rImages_ctl00_iProductImage" descr="La malédiction du bandit moustachu - Couverture - Format classique">
              <a:hlinkClick xmlns:a="http://schemas.openxmlformats.org/drawingml/2006/main" r:id="rId5" tooltip="&quot;La malédiction du bandit moustach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a malédiction du bandit moustachu - Couverture - Format classique">
                      <a:hlinkClick r:id="rId5" tooltip="&quot;La malédiction du bandit moustach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7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B51">
        <w:rPr>
          <w:b/>
        </w:rPr>
        <w:t>La malédiction du bandit moustachu</w:t>
      </w:r>
    </w:p>
    <w:p w:rsidR="00404B51" w:rsidRPr="00404B51" w:rsidRDefault="00404B51" w:rsidP="00404B51">
      <w:pPr>
        <w:pStyle w:val="Sansinterligne"/>
        <w:rPr>
          <w:b/>
        </w:rPr>
      </w:pPr>
      <w:r w:rsidRPr="00404B51">
        <w:rPr>
          <w:b/>
        </w:rPr>
        <w:t xml:space="preserve">Irina </w:t>
      </w:r>
      <w:proofErr w:type="spellStart"/>
      <w:r w:rsidRPr="00404B51">
        <w:rPr>
          <w:b/>
        </w:rPr>
        <w:t>Teodorescu</w:t>
      </w:r>
      <w:proofErr w:type="spellEnd"/>
    </w:p>
    <w:p w:rsidR="00404B51" w:rsidRDefault="00404B51" w:rsidP="00404B51">
      <w:pPr>
        <w:pStyle w:val="Sansinterligne"/>
      </w:pPr>
      <w:r>
        <w:t>Gaïa</w:t>
      </w:r>
    </w:p>
    <w:p w:rsidR="00404B51" w:rsidRDefault="00404B51" w:rsidP="00404B51">
      <w:pPr>
        <w:pStyle w:val="Sansinterligne"/>
      </w:pPr>
      <w:r>
        <w:t>160 pages</w:t>
      </w:r>
    </w:p>
    <w:p w:rsidR="00404B51" w:rsidRDefault="00404B51" w:rsidP="00404B51">
      <w:pPr>
        <w:pStyle w:val="Sansinterligne"/>
      </w:pPr>
      <w:r>
        <w:t>9782847204322</w:t>
      </w:r>
    </w:p>
    <w:p w:rsidR="00404B51" w:rsidRDefault="00404B51" w:rsidP="00404B51">
      <w:pPr>
        <w:pStyle w:val="Sansinterligne"/>
      </w:pPr>
      <w:r>
        <w:t>17 euros (13,99)</w:t>
      </w:r>
    </w:p>
    <w:p w:rsidR="00404B51" w:rsidRDefault="00404B51" w:rsidP="00404B51">
      <w:pPr>
        <w:pStyle w:val="Sansinterligne"/>
      </w:pPr>
      <w:hyperlink r:id="rId7" w:history="1">
        <w:r w:rsidRPr="00430738">
          <w:rPr>
            <w:rStyle w:val="Lienhypertexte"/>
          </w:rPr>
          <w:t>http://www.chapitre.com/CHAPITRE/fr/BOOK/teodorescu-irina/la-malediction-du-bandit-moustachu,62195247.aspx</w:t>
        </w:r>
      </w:hyperlink>
    </w:p>
    <w:p w:rsidR="00404B51" w:rsidRDefault="00404B51" w:rsidP="00404B51">
      <w:pPr>
        <w:pStyle w:val="Sansinterligne"/>
      </w:pPr>
    </w:p>
    <w:p w:rsidR="00404B51" w:rsidRDefault="001407A6" w:rsidP="00404B51">
      <w:pPr>
        <w:pStyle w:val="Sansinterligne"/>
      </w:pPr>
      <w:r>
        <w:rPr>
          <w:i/>
        </w:rPr>
        <w:t>04 octobre 2014</w:t>
      </w:r>
    </w:p>
    <w:p w:rsidR="001407A6" w:rsidRDefault="001407A6" w:rsidP="001407A6">
      <w:pPr>
        <w:jc w:val="both"/>
      </w:pPr>
      <w:r>
        <w:t xml:space="preserve">Voici donc un premier roman, assez inclassable, drôle et truculent, qui ressemble à un conte populaire, à une fable allégorique, suffisamment joyeux et enlevé pour se lire sans frein. </w:t>
      </w:r>
      <w:r w:rsidR="004733F9">
        <w:t xml:space="preserve"> Construit de manière originale, découpé en courts chapitres, le récit s'agite et se disperse à l'intérieur de la structure rigoureuse, donne de la voix à plusieurs narrateurs, plusieurs points de vue, sème le désordre dans la bonne humeur et une folie douce, à l'image des personnages mais sans jamais pour autant, égarer ou agacer</w:t>
      </w:r>
      <w:r w:rsidR="000E7A0C">
        <w:t xml:space="preserve"> complètement</w:t>
      </w:r>
      <w:r w:rsidR="004733F9">
        <w:t xml:space="preserve"> le lecteur. </w:t>
      </w:r>
    </w:p>
    <w:p w:rsidR="00D145D0" w:rsidRDefault="004733F9" w:rsidP="001407A6">
      <w:pPr>
        <w:jc w:val="both"/>
        <w:rPr>
          <w:i/>
        </w:rPr>
      </w:pPr>
      <w:r>
        <w:t>L'histoire est contemporaine et semble pourtant d'un autre t</w:t>
      </w:r>
      <w:r w:rsidR="00D145D0">
        <w:t xml:space="preserve">emps, d'une autre époque, quand la lutte des classes n'a pas encore aboli la division de la société en catégories. </w:t>
      </w:r>
      <w:r w:rsidR="00D145D0" w:rsidRPr="00D145D0">
        <w:rPr>
          <w:i/>
        </w:rPr>
        <w:t xml:space="preserve">" Nous avons le sang bleu et eux ils ont le sang sale !" </w:t>
      </w:r>
    </w:p>
    <w:p w:rsidR="000C622D" w:rsidRDefault="00D145D0" w:rsidP="001407A6">
      <w:pPr>
        <w:jc w:val="both"/>
      </w:pPr>
      <w:r>
        <w:t>Un bandit moustachu, qui dérobe les riches pour redistribuer aux pauvres</w:t>
      </w:r>
      <w:r w:rsidR="000E7A0C">
        <w:t>,</w:t>
      </w:r>
      <w:r w:rsidR="009D1FF8">
        <w:t xml:space="preserve"> se laisse piéger par un </w:t>
      </w:r>
      <w:r w:rsidR="000E7A0C" w:rsidRPr="000E7A0C">
        <w:rPr>
          <w:i/>
        </w:rPr>
        <w:t>"</w:t>
      </w:r>
      <w:r w:rsidR="009D1FF8" w:rsidRPr="000E7A0C">
        <w:rPr>
          <w:i/>
        </w:rPr>
        <w:t>petit-bourgeois du coin</w:t>
      </w:r>
      <w:r w:rsidR="000E7A0C" w:rsidRPr="000E7A0C">
        <w:rPr>
          <w:i/>
        </w:rPr>
        <w:t>"</w:t>
      </w:r>
      <w:r w:rsidR="009D1FF8" w:rsidRPr="000E7A0C">
        <w:rPr>
          <w:i/>
        </w:rPr>
        <w:t>,</w:t>
      </w:r>
      <w:r w:rsidR="009D1FF8">
        <w:t xml:space="preserve"> Gheorge </w:t>
      </w:r>
      <w:proofErr w:type="spellStart"/>
      <w:r w:rsidR="009D1FF8">
        <w:t>Marinescu</w:t>
      </w:r>
      <w:proofErr w:type="spellEnd"/>
      <w:r w:rsidR="009D1FF8">
        <w:t xml:space="preserve"> et</w:t>
      </w:r>
      <w:r w:rsidR="006319C0">
        <w:t>,</w:t>
      </w:r>
      <w:r w:rsidR="009D1FF8">
        <w:t xml:space="preserve"> s'il lui révèle, avant de mourir, l'endroit où il cache son trésor, il le maudit également, avec toute sa descendance, jusqu'en l'an deux mille.</w:t>
      </w:r>
      <w:r w:rsidR="00402E30">
        <w:t xml:space="preserve"> </w:t>
      </w:r>
    </w:p>
    <w:p w:rsidR="004361AF" w:rsidRDefault="00402E30" w:rsidP="001407A6">
      <w:pPr>
        <w:jc w:val="both"/>
      </w:pPr>
      <w:r>
        <w:t xml:space="preserve">Ainsi se déploie la malédiction du bandit moustachu sur la famille </w:t>
      </w:r>
      <w:proofErr w:type="spellStart"/>
      <w:r>
        <w:t>Marinescu</w:t>
      </w:r>
      <w:proofErr w:type="spellEnd"/>
      <w:r>
        <w:t xml:space="preserve"> et le récit s'emploie à narrer toutes les tentatives de cette famille pour rompre ce mauvais sort qui pèse sur les aînés à chaque nouvelle génération. </w:t>
      </w:r>
      <w:r w:rsidR="006B56DB">
        <w:t xml:space="preserve"> Prières, p</w:t>
      </w:r>
      <w:r>
        <w:t xml:space="preserve">èlerinage en Terre sainte, entrée au couvent, prise en charge d'une orpheline…, rien ne semble assez puissant pour briser le sortilège et engendrer une descendance apaisée et saine. </w:t>
      </w:r>
    </w:p>
    <w:p w:rsidR="000C622D" w:rsidRPr="004361AF" w:rsidRDefault="004361AF" w:rsidP="001407A6">
      <w:pPr>
        <w:jc w:val="both"/>
        <w:rPr>
          <w:i/>
        </w:rPr>
      </w:pPr>
      <w:r w:rsidRPr="004361AF">
        <w:rPr>
          <w:i/>
        </w:rPr>
        <w:t xml:space="preserve">"C'est vrai qu'ils sont étranges dans cette famille, il y a les très méchants, mais alors quand ils sont bons, ils sont comme du miel… Puis il y a les fous aussi, il n'y a qu'à passer dans le village voir monsieur </w:t>
      </w:r>
      <w:proofErr w:type="spellStart"/>
      <w:r w:rsidRPr="004361AF">
        <w:rPr>
          <w:i/>
        </w:rPr>
        <w:t>Guigui</w:t>
      </w:r>
      <w:proofErr w:type="spellEnd"/>
      <w:r w:rsidRPr="004361AF">
        <w:rPr>
          <w:i/>
        </w:rPr>
        <w:t xml:space="preserve"> assis sur son banc depuis une éternité, et j'ai entendu que l'autre, la Gina, elle est toquée aussi, </w:t>
      </w:r>
      <w:proofErr w:type="gramStart"/>
      <w:r w:rsidRPr="004361AF">
        <w:rPr>
          <w:i/>
        </w:rPr>
        <w:t>c'est</w:t>
      </w:r>
      <w:proofErr w:type="gramEnd"/>
      <w:r w:rsidRPr="004361AF">
        <w:rPr>
          <w:i/>
        </w:rPr>
        <w:t xml:space="preserve"> pas pour rien qu'elle est allée se cacher à la ville".</w:t>
      </w:r>
    </w:p>
    <w:p w:rsidR="00613938" w:rsidRDefault="00402E30" w:rsidP="001407A6">
      <w:pPr>
        <w:jc w:val="both"/>
      </w:pPr>
      <w:r>
        <w:t xml:space="preserve">Chez les </w:t>
      </w:r>
      <w:proofErr w:type="spellStart"/>
      <w:r>
        <w:t>Marinescu</w:t>
      </w:r>
      <w:proofErr w:type="spellEnd"/>
      <w:r>
        <w:t xml:space="preserve">, c'est une succession de morts violentes, </w:t>
      </w:r>
      <w:r w:rsidR="000C622D">
        <w:t xml:space="preserve">de frères ou sœurs perturbés, alcooliques ou dégénérés, pervers ou sadomasochistes, égarés, malhonnêtes, cupides, </w:t>
      </w:r>
      <w:r w:rsidR="002C3C4D">
        <w:t xml:space="preserve">cruels et </w:t>
      </w:r>
      <w:r w:rsidR="000C622D">
        <w:t xml:space="preserve">affreux en tous genres </w:t>
      </w:r>
      <w:r w:rsidR="000C622D" w:rsidRPr="000C622D">
        <w:rPr>
          <w:i/>
        </w:rPr>
        <w:t>: "sa mère est une truie, son père est</w:t>
      </w:r>
      <w:r w:rsidR="002C3C4D">
        <w:rPr>
          <w:i/>
        </w:rPr>
        <w:t xml:space="preserve"> un porc</w:t>
      </w:r>
      <w:r w:rsidR="000C622D" w:rsidRPr="000C622D">
        <w:rPr>
          <w:i/>
        </w:rPr>
        <w:t>,</w:t>
      </w:r>
      <w:r w:rsidR="002C3C4D">
        <w:rPr>
          <w:i/>
        </w:rPr>
        <w:t xml:space="preserve"> </w:t>
      </w:r>
      <w:r w:rsidR="000C622D" w:rsidRPr="000C622D">
        <w:rPr>
          <w:i/>
        </w:rPr>
        <w:t>mais ils sont des cochons de race."</w:t>
      </w:r>
      <w:r w:rsidR="000C622D">
        <w:t xml:space="preserve"> Un défilé de personnages aux comportements douteux, souvent sombres et désespé</w:t>
      </w:r>
      <w:r w:rsidR="002C3C4D">
        <w:t>rés, extrêmes, presque tragiques mais qui virent au grotesque et à la satire tant la tonalité du récit se veut joviale par-dessus tout.</w:t>
      </w:r>
      <w:r w:rsidR="004361AF">
        <w:t xml:space="preserve"> Tout</w:t>
      </w:r>
      <w:r w:rsidR="006319C0">
        <w:t xml:space="preserve"> s'expédie très vite, semble</w:t>
      </w:r>
      <w:r w:rsidR="004361AF">
        <w:t xml:space="preserve"> léger.</w:t>
      </w:r>
    </w:p>
    <w:p w:rsidR="004733F9" w:rsidRDefault="002C3C4D" w:rsidP="001407A6">
      <w:pPr>
        <w:jc w:val="both"/>
      </w:pPr>
      <w:r>
        <w:t xml:space="preserve"> Mais, </w:t>
      </w:r>
      <w:r w:rsidR="00613938">
        <w:t>çà</w:t>
      </w:r>
      <w:r>
        <w:t xml:space="preserve"> et là, l'air de rien, par petites touches, </w:t>
      </w:r>
      <w:r w:rsidRPr="00613938">
        <w:rPr>
          <w:b/>
        </w:rPr>
        <w:t xml:space="preserve">Irina </w:t>
      </w:r>
      <w:proofErr w:type="spellStart"/>
      <w:r w:rsidRPr="00613938">
        <w:rPr>
          <w:b/>
        </w:rPr>
        <w:t>Teodorescu</w:t>
      </w:r>
      <w:proofErr w:type="spellEnd"/>
      <w:r>
        <w:t>, laisse poindre, au fil des pages,  un léger malaise chez le lecteur, titille sa bonne humeur et son enthousiasme</w:t>
      </w:r>
      <w:r w:rsidR="00613938">
        <w:t>. A une naïveté apparente, s'ajoute une certaine gravité et le lecteur ne sourit plus aussi spontanément devant la noirceur de l'âme humaine et du monde qui l'environne</w:t>
      </w:r>
      <w:r w:rsidR="006319C0">
        <w:t>. M</w:t>
      </w:r>
      <w:r w:rsidR="00613938">
        <w:t>ais</w:t>
      </w:r>
      <w:r w:rsidR="006319C0">
        <w:t xml:space="preserve"> cette impression ne dure pas </w:t>
      </w:r>
      <w:proofErr w:type="gramStart"/>
      <w:r w:rsidR="006319C0">
        <w:t>:</w:t>
      </w:r>
      <w:bookmarkStart w:id="0" w:name="_GoBack"/>
      <w:bookmarkEnd w:id="0"/>
      <w:r w:rsidR="006319C0">
        <w:t xml:space="preserve">  ainsi</w:t>
      </w:r>
      <w:proofErr w:type="gramEnd"/>
      <w:r w:rsidR="006319C0">
        <w:t xml:space="preserve"> il</w:t>
      </w:r>
      <w:r w:rsidR="00613938">
        <w:t xml:space="preserve"> est</w:t>
      </w:r>
      <w:r w:rsidR="006319C0">
        <w:t xml:space="preserve"> </w:t>
      </w:r>
      <w:r w:rsidR="00613938">
        <w:t xml:space="preserve"> vite </w:t>
      </w:r>
      <w:r w:rsidR="00613938">
        <w:lastRenderedPageBreak/>
        <w:t>rattrapé par le rythme trépidant et l'efferv</w:t>
      </w:r>
      <w:r w:rsidR="000E7A0C">
        <w:t>escence du récit qui, au final,  contiennent  avec talent, cette  petite pointe de tristesse diffuse.</w:t>
      </w:r>
    </w:p>
    <w:p w:rsidR="000E7A0C" w:rsidRPr="000C622D" w:rsidRDefault="000E7A0C" w:rsidP="000E7A0C">
      <w:pPr>
        <w:jc w:val="right"/>
      </w:pPr>
      <w:r>
        <w:t>Cécile Pellerin</w:t>
      </w:r>
    </w:p>
    <w:p w:rsidR="00402E30" w:rsidRPr="00D145D0" w:rsidRDefault="00402E30" w:rsidP="001407A6">
      <w:pPr>
        <w:jc w:val="both"/>
      </w:pPr>
    </w:p>
    <w:sectPr w:rsidR="00402E30" w:rsidRPr="00D145D0" w:rsidSect="00404B5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51"/>
    <w:rsid w:val="000C622D"/>
    <w:rsid w:val="000E7A0C"/>
    <w:rsid w:val="001407A6"/>
    <w:rsid w:val="002C3C4D"/>
    <w:rsid w:val="00402E30"/>
    <w:rsid w:val="00404B51"/>
    <w:rsid w:val="004361AF"/>
    <w:rsid w:val="004733F9"/>
    <w:rsid w:val="00613938"/>
    <w:rsid w:val="006319C0"/>
    <w:rsid w:val="006B56DB"/>
    <w:rsid w:val="009D1FF8"/>
    <w:rsid w:val="00D137BE"/>
    <w:rsid w:val="00D1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4B5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04B5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04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4B5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04B5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04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teodorescu-irina/la-malediction-du-bandit-moustachu,6219524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0/original/247/62195247_1171646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2014-10-04T07:37:00Z</dcterms:created>
  <dcterms:modified xsi:type="dcterms:W3CDTF">2014-10-04T09:22:00Z</dcterms:modified>
</cp:coreProperties>
</file>