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183B" w:rsidRPr="0027183B" w:rsidRDefault="00C10445" w:rsidP="00C10445">
      <w:pPr>
        <w:pStyle w:val="Sansinterligne"/>
        <w:rPr>
          <w:b/>
        </w:rPr>
      </w:pPr>
      <w:r w:rsidRPr="0027183B">
        <w:rPr>
          <w:rFonts w:ascii="Verdana" w:hAnsi="Verdana"/>
          <w:b/>
          <w:noProof/>
          <w:color w:val="777777"/>
          <w:sz w:val="17"/>
          <w:szCs w:val="17"/>
          <w:bdr w:val="none" w:sz="0" w:space="0" w:color="auto" w:frame="1"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-4445</wp:posOffset>
            </wp:positionV>
            <wp:extent cx="1049655" cy="1439545"/>
            <wp:effectExtent l="19050" t="0" r="0" b="0"/>
            <wp:wrapTight wrapText="bothSides">
              <wp:wrapPolygon edited="0">
                <wp:start x="-392" y="0"/>
                <wp:lineTo x="-392" y="21438"/>
                <wp:lineTo x="21561" y="21438"/>
                <wp:lineTo x="21561" y="0"/>
                <wp:lineTo x="-392" y="0"/>
              </wp:wrapPolygon>
            </wp:wrapTight>
            <wp:docPr id="1" name="ctl00_PHCenter_productTop_productImages_rImages_ctl00_iProductImage" descr="La soeur - Couverture - Format classique">
              <a:hlinkClick xmlns:a="http://schemas.openxmlformats.org/drawingml/2006/main" r:id="rId5" tooltip="&quot;La soeur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tl00_PHCenter_productTop_productImages_rImages_ctl00_iProductImage" descr="La soeur - Couverture - Format classique">
                      <a:hlinkClick r:id="rId5" tooltip="&quot;La soeur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655" cy="1439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7183B">
        <w:rPr>
          <w:b/>
        </w:rPr>
        <w:t>La sœur</w:t>
      </w:r>
      <w:r w:rsidR="00E25ABE">
        <w:rPr>
          <w:b/>
        </w:rPr>
        <w:t xml:space="preserve"> : </w:t>
      </w:r>
      <w:r w:rsidR="0048332F">
        <w:rPr>
          <w:b/>
        </w:rPr>
        <w:t>"je suis le frère de ce malheur</w:t>
      </w:r>
      <w:r w:rsidR="00F3412F">
        <w:rPr>
          <w:b/>
        </w:rPr>
        <w:t>"</w:t>
      </w:r>
    </w:p>
    <w:p w:rsidR="00C10445" w:rsidRPr="0027183B" w:rsidRDefault="00C10445" w:rsidP="00C10445">
      <w:pPr>
        <w:pStyle w:val="Sansinterligne"/>
        <w:rPr>
          <w:b/>
        </w:rPr>
      </w:pPr>
      <w:r w:rsidRPr="0027183B">
        <w:rPr>
          <w:b/>
        </w:rPr>
        <w:t xml:space="preserve">Pascal </w:t>
      </w:r>
      <w:proofErr w:type="spellStart"/>
      <w:r w:rsidRPr="0027183B">
        <w:rPr>
          <w:b/>
        </w:rPr>
        <w:t>Herlem</w:t>
      </w:r>
      <w:proofErr w:type="spellEnd"/>
    </w:p>
    <w:p w:rsidR="00C10445" w:rsidRDefault="00C10445" w:rsidP="00C10445">
      <w:pPr>
        <w:pStyle w:val="Sansinterligne"/>
      </w:pPr>
      <w:r>
        <w:t>Gallimard (L’Arbalète)</w:t>
      </w:r>
    </w:p>
    <w:p w:rsidR="00C10445" w:rsidRDefault="00C10445" w:rsidP="00C10445">
      <w:pPr>
        <w:pStyle w:val="Sansinterligne"/>
      </w:pPr>
      <w:r>
        <w:t>118 pages</w:t>
      </w:r>
    </w:p>
    <w:p w:rsidR="00C10445" w:rsidRPr="00337C5F" w:rsidRDefault="00C10445" w:rsidP="00C10445">
      <w:pPr>
        <w:pStyle w:val="Sansinterligne"/>
      </w:pPr>
      <w:r w:rsidRPr="00337C5F">
        <w:t>9782070148639</w:t>
      </w:r>
    </w:p>
    <w:p w:rsidR="00C10445" w:rsidRPr="00337C5F" w:rsidRDefault="00C10445" w:rsidP="00C10445">
      <w:pPr>
        <w:pStyle w:val="Sansinterligne"/>
      </w:pPr>
      <w:r w:rsidRPr="00337C5F">
        <w:t>13,90 euros (9,99)</w:t>
      </w:r>
    </w:p>
    <w:p w:rsidR="00C10445" w:rsidRPr="00337C5F" w:rsidRDefault="00337C5F" w:rsidP="00C10445">
      <w:pPr>
        <w:pStyle w:val="Sansinterligne"/>
      </w:pPr>
      <w:hyperlink r:id="rId7" w:history="1">
        <w:r w:rsidR="00C10445" w:rsidRPr="00337C5F">
          <w:rPr>
            <w:rStyle w:val="Lienhypertexte"/>
          </w:rPr>
          <w:t>http://www.chapitre.com/CHAPITRE/fr/BOOK/herlem-pascal/la-soeur,65054477.aspx</w:t>
        </w:r>
      </w:hyperlink>
    </w:p>
    <w:p w:rsidR="00C10445" w:rsidRDefault="00C10445" w:rsidP="00C10445">
      <w:pPr>
        <w:pStyle w:val="Sansinterligne"/>
      </w:pPr>
      <w:r>
        <w:t>Date de parution : 05/03/2015</w:t>
      </w:r>
    </w:p>
    <w:p w:rsidR="00C10445" w:rsidRDefault="00C10445" w:rsidP="00C10445">
      <w:pPr>
        <w:pStyle w:val="Sansinterligne"/>
        <w:rPr>
          <w:i/>
        </w:rPr>
      </w:pPr>
      <w:r w:rsidRPr="00C10445">
        <w:rPr>
          <w:i/>
        </w:rPr>
        <w:t>20 avril 2015</w:t>
      </w:r>
    </w:p>
    <w:p w:rsidR="00C10445" w:rsidRPr="00C10445" w:rsidRDefault="00C10445" w:rsidP="00C10445">
      <w:pPr>
        <w:pStyle w:val="Sansinterligne"/>
      </w:pPr>
    </w:p>
    <w:p w:rsidR="00C10445" w:rsidRPr="00E25ABE" w:rsidRDefault="0027183B" w:rsidP="00E44008">
      <w:pPr>
        <w:jc w:val="both"/>
      </w:pPr>
      <w:r>
        <w:t>L’histoire est terrible</w:t>
      </w:r>
      <w:r w:rsidR="00E44008">
        <w:t xml:space="preserve">, toute inscrite dans ce </w:t>
      </w:r>
      <w:r w:rsidR="00E44008" w:rsidRPr="00E44008">
        <w:rPr>
          <w:i/>
        </w:rPr>
        <w:t>« La »</w:t>
      </w:r>
      <w:r w:rsidR="006843F6">
        <w:t xml:space="preserve"> du titre</w:t>
      </w:r>
      <w:r w:rsidR="00E44008" w:rsidRPr="00E44008">
        <w:rPr>
          <w:i/>
        </w:rPr>
        <w:t>.</w:t>
      </w:r>
      <w:r w:rsidR="00E44008">
        <w:t xml:space="preserve"> Elle raconte l’existence d’une sœur, celle de l’auteur, lointaine et secrète, absente de la famille le plus souvent.  Tenue à distance. Rarement évoquée, Françoise ne vit que par le silence q</w:t>
      </w:r>
      <w:r w:rsidR="00E25ABE">
        <w:t xml:space="preserve">ui l’entoure jusqu’à ce que ce dernier ne devienne insoutenable, </w:t>
      </w:r>
      <w:r w:rsidR="00E44008">
        <w:t xml:space="preserve">prenne corps dans le récit de </w:t>
      </w:r>
      <w:r w:rsidR="00E44008" w:rsidRPr="00EB14BC">
        <w:rPr>
          <w:b/>
        </w:rPr>
        <w:t xml:space="preserve">Pascal </w:t>
      </w:r>
      <w:proofErr w:type="spellStart"/>
      <w:r w:rsidR="00E44008" w:rsidRPr="00EB14BC">
        <w:rPr>
          <w:b/>
        </w:rPr>
        <w:t>Herlem</w:t>
      </w:r>
      <w:proofErr w:type="spellEnd"/>
      <w:r w:rsidR="00EB14BC">
        <w:t xml:space="preserve">, son frère. </w:t>
      </w:r>
      <w:r w:rsidR="00E25ABE" w:rsidRPr="00E25ABE">
        <w:rPr>
          <w:i/>
        </w:rPr>
        <w:t>"Au vrai, elle est pour moi un vacarme assourdissant, en témoignent les innombrables otites dont enfant mes oreilles ont été affectées."</w:t>
      </w:r>
      <w:r w:rsidR="00E25ABE">
        <w:rPr>
          <w:i/>
        </w:rPr>
        <w:t xml:space="preserve"> </w:t>
      </w:r>
      <w:r w:rsidR="00E25ABE">
        <w:t>Et atteigne le lecteur en plein cœur.</w:t>
      </w:r>
    </w:p>
    <w:p w:rsidR="00EB14BC" w:rsidRDefault="00BF34D8" w:rsidP="00E44008">
      <w:pPr>
        <w:jc w:val="both"/>
      </w:pPr>
      <w:r>
        <w:t xml:space="preserve">Née en 1938, </w:t>
      </w:r>
      <w:r w:rsidR="00EB14BC">
        <w:t xml:space="preserve">Françoise est la sœur aînée, mise à l’écart depuis la naissance de l’auteur. </w:t>
      </w:r>
      <w:r w:rsidR="00E25ABE" w:rsidRPr="00E25ABE">
        <w:rPr>
          <w:i/>
        </w:rPr>
        <w:t>"Elle est partie, explique ma mère, à cause de la menace de mort qu'elle représentait pour le bébé à naître. Je suis ce bébé."</w:t>
      </w:r>
      <w:r w:rsidR="00E25ABE">
        <w:t xml:space="preserve"> </w:t>
      </w:r>
      <w:r w:rsidR="00EB14BC">
        <w:t>Victime d’une encéphalite convulsivante à  dix mois, elle cesse d’être une enfant ordinaire. Son comportement agressif l’isole</w:t>
      </w:r>
      <w:r>
        <w:t xml:space="preserve"> des autres et épuise ses parents. Internée en clinique puis au couvent</w:t>
      </w:r>
      <w:r w:rsidR="00F3412F" w:rsidRPr="00F3412F">
        <w:rPr>
          <w:i/>
        </w:rPr>
        <w:t xml:space="preserve"> ("Ma mère a toujours oscillé entre deux secours</w:t>
      </w:r>
      <w:r w:rsidR="00F3412F">
        <w:t>")</w:t>
      </w:r>
      <w:r>
        <w:t>, Françoise, malgré les traitements, demeure agitée. Une lobotomie pratiquée à l’adolescence, le 21 juin 1952, six mois avant la commercialisation des premiers neuroleptiques, la condamne et l’exclut totalement de la vie familiale, jusqu’à sa mort en 2014.</w:t>
      </w:r>
      <w:r w:rsidR="003C4698">
        <w:t xml:space="preserve"> </w:t>
      </w:r>
    </w:p>
    <w:p w:rsidR="003C4698" w:rsidRPr="003C4698" w:rsidRDefault="003C4698" w:rsidP="003C4698">
      <w:pPr>
        <w:jc w:val="center"/>
        <w:rPr>
          <w:i/>
        </w:rPr>
      </w:pPr>
      <w:r w:rsidRPr="003C4698">
        <w:rPr>
          <w:i/>
        </w:rPr>
        <w:t>"Ni morte, ni vivante, ni vraiment absente ni tout à fait présente […] Elle envahit les pensées de chacun, elle est partout, elle obsède à chaque instant."</w:t>
      </w:r>
    </w:p>
    <w:p w:rsidR="008854C4" w:rsidRDefault="00BF34D8" w:rsidP="00E44008">
      <w:pPr>
        <w:jc w:val="both"/>
      </w:pPr>
      <w:r>
        <w:t xml:space="preserve">A l’aide des carnets rédigés par sa mère, l’auteur, dans un style épuré, reconstruit la vie de sa </w:t>
      </w:r>
      <w:r w:rsidR="001F7F8E">
        <w:t xml:space="preserve">sœur, </w:t>
      </w:r>
      <w:r w:rsidR="003C4698">
        <w:t xml:space="preserve">évoque la chambre </w:t>
      </w:r>
      <w:r w:rsidR="003C4698" w:rsidRPr="003C4698">
        <w:rPr>
          <w:i/>
        </w:rPr>
        <w:t xml:space="preserve">"d'une disparue, d'une revenante", </w:t>
      </w:r>
      <w:r w:rsidR="001F7F8E">
        <w:t xml:space="preserve">comble l’absence </w:t>
      </w:r>
      <w:r w:rsidR="001F04A9">
        <w:t>de celle qu’il n’a pas connue véritablement</w:t>
      </w:r>
      <w:r w:rsidR="003C4698">
        <w:t>, manifeste son effroi,  son inquiétude</w:t>
      </w:r>
      <w:r w:rsidR="001F04A9">
        <w:t xml:space="preserve"> et sa culpabilité face à cet abandon</w:t>
      </w:r>
      <w:r w:rsidR="003C4698" w:rsidRPr="003C4698">
        <w:rPr>
          <w:i/>
        </w:rPr>
        <w:t>, "cette distance confortable"</w:t>
      </w:r>
      <w:r w:rsidR="001F04A9">
        <w:t xml:space="preserve"> et par l’écriture, réhabilite une sœur, lui donne la place qu’elle n’a jamais pu occuper dans la famille, </w:t>
      </w:r>
      <w:r w:rsidR="003C4698">
        <w:t>si excessivement  liée  à la mère</w:t>
      </w:r>
      <w:r w:rsidR="003C4698" w:rsidRPr="003C4698">
        <w:rPr>
          <w:i/>
        </w:rPr>
        <w:t>, "quand je vois la sœur, je vois la mère, deux mères ou deux sœurs, je me demande</w:t>
      </w:r>
      <w:r w:rsidR="003C4698">
        <w:rPr>
          <w:i/>
        </w:rPr>
        <w:t>"</w:t>
      </w:r>
      <w:r w:rsidR="003C4698">
        <w:t xml:space="preserve">, </w:t>
      </w:r>
      <w:r w:rsidR="001F04A9">
        <w:t xml:space="preserve">met en mots une souffrance et une solitude immenses. </w:t>
      </w:r>
    </w:p>
    <w:p w:rsidR="006843F6" w:rsidRDefault="008854C4" w:rsidP="00E44008">
      <w:pPr>
        <w:jc w:val="both"/>
      </w:pPr>
      <w:r>
        <w:t>L</w:t>
      </w:r>
      <w:r w:rsidR="001F04A9">
        <w:t>’au</w:t>
      </w:r>
      <w:r w:rsidR="00DF2CFE">
        <w:t>teur remonte</w:t>
      </w:r>
      <w:r w:rsidR="001F04A9">
        <w:t>, recherche dans l’histoire d</w:t>
      </w:r>
      <w:r>
        <w:t>e ses grands-parents et parents</w:t>
      </w:r>
      <w:r w:rsidR="00DF2CFE">
        <w:t>,</w:t>
      </w:r>
      <w:r w:rsidR="00822BA2">
        <w:t xml:space="preserve"> notamment de sa mère, </w:t>
      </w:r>
      <w:r w:rsidR="00DF2CFE">
        <w:t xml:space="preserve"> la faille, l’origine du malheur</w:t>
      </w:r>
      <w:r w:rsidR="00F3412F">
        <w:t xml:space="preserve"> </w:t>
      </w:r>
      <w:r w:rsidR="00F3412F" w:rsidRPr="00F3412F">
        <w:rPr>
          <w:i/>
        </w:rPr>
        <w:t>("une intoxication au lait de vache pasteurisé […] La malédiction"</w:t>
      </w:r>
      <w:r w:rsidR="00F3412F">
        <w:t>)</w:t>
      </w:r>
      <w:r w:rsidR="00DF2CFE">
        <w:t>, un lointain atavisme</w:t>
      </w:r>
      <w:r w:rsidR="00822BA2">
        <w:t>. Par petites touches</w:t>
      </w:r>
      <w:r w:rsidR="002A2F98">
        <w:t xml:space="preserve"> comme par effleurement</w:t>
      </w:r>
      <w:r w:rsidR="00822BA2">
        <w:t>, il laisse entrevoir Françoise, enfant, bouleversée par les grossesses de sa mère, puis</w:t>
      </w:r>
      <w:r w:rsidR="002A2F98">
        <w:t xml:space="preserve"> vers 12 ans, arrachée à sa famille pour être placée en asile psychiatrique puis chez les sœurs de la Visitation et  dans la maison Saint-François tenue par des Francisc</w:t>
      </w:r>
      <w:r w:rsidR="006843F6">
        <w:t>aines et de nouveau en hôpital, jusqu’à son admission en maison de retraite.</w:t>
      </w:r>
    </w:p>
    <w:p w:rsidR="001F04A9" w:rsidRDefault="002A2F98" w:rsidP="00E44008">
      <w:pPr>
        <w:jc w:val="both"/>
        <w:rPr>
          <w:i/>
        </w:rPr>
      </w:pPr>
      <w:r>
        <w:t>Sa</w:t>
      </w:r>
      <w:r w:rsidR="006843F6">
        <w:t xml:space="preserve">ns jamais s’attarder, comme si Pascal </w:t>
      </w:r>
      <w:proofErr w:type="spellStart"/>
      <w:r w:rsidR="006843F6">
        <w:t>Herlem</w:t>
      </w:r>
      <w:proofErr w:type="spellEnd"/>
      <w:r>
        <w:t xml:space="preserve"> se tenait au loin, </w:t>
      </w:r>
      <w:r w:rsidR="0043680F">
        <w:t xml:space="preserve">comme s’il fallait contenir la souffrance, sans indécence, il survole l’existence de Françoise en courts chapitres, </w:t>
      </w:r>
      <w:r w:rsidR="0035024D">
        <w:t>en courtes phrases. Dire l’essentiel</w:t>
      </w:r>
      <w:r w:rsidR="007A354D">
        <w:t xml:space="preserve">, avec toute la brutalité </w:t>
      </w:r>
      <w:r w:rsidR="0035024D">
        <w:t>et la précision des mots</w:t>
      </w:r>
      <w:r w:rsidR="007A354D">
        <w:t>,</w:t>
      </w:r>
      <w:r w:rsidR="0035024D">
        <w:t xml:space="preserve"> sans apporter de </w:t>
      </w:r>
      <w:r w:rsidR="0035024D">
        <w:lastRenderedPageBreak/>
        <w:t>compléments pour nuancer ou adoucir. Une écriture sèche, cruelle qui éreinte le lecteur, l’indispose et le bouleverse. Pris dans cette intimité familiale, il est mis à mal, effrayé par tant de violenc</w:t>
      </w:r>
      <w:r w:rsidR="00953611">
        <w:t xml:space="preserve">e, presque empreint lui-même d’un </w:t>
      </w:r>
      <w:r w:rsidR="0035024D">
        <w:t xml:space="preserve">sentiment de honte </w:t>
      </w:r>
      <w:r w:rsidR="006843F6">
        <w:t xml:space="preserve">et de culpabilité, d’une douleur profonde,  même si les dernières pages laissent entrevoir une fine lumière et l’apaisement. </w:t>
      </w:r>
      <w:r w:rsidR="006843F6" w:rsidRPr="006843F6">
        <w:rPr>
          <w:i/>
        </w:rPr>
        <w:t>« Alors, pour la première fois, il m’a semblé que je pouvais en rester là. Et compter sur le temps à venir pour repenser à toute cette histoire tranquillement. »</w:t>
      </w:r>
    </w:p>
    <w:p w:rsidR="00C84563" w:rsidRDefault="00C84563" w:rsidP="00C84563">
      <w:pPr>
        <w:jc w:val="right"/>
      </w:pPr>
      <w:r>
        <w:t>Cécile Pellerin</w:t>
      </w:r>
    </w:p>
    <w:p w:rsidR="00337C5F" w:rsidRDefault="00337C5F" w:rsidP="00C84563">
      <w:pPr>
        <w:jc w:val="right"/>
      </w:pPr>
    </w:p>
    <w:p w:rsidR="00337C5F" w:rsidRDefault="00337C5F" w:rsidP="00337C5F">
      <w:pPr>
        <w:pStyle w:val="Sansinterligne"/>
      </w:pPr>
      <w:r w:rsidRPr="0027183B">
        <w:rPr>
          <w:b/>
        </w:rPr>
        <w:t xml:space="preserve">La </w:t>
      </w:r>
      <w:proofErr w:type="gramStart"/>
      <w:r w:rsidRPr="0027183B">
        <w:rPr>
          <w:b/>
        </w:rPr>
        <w:t>sœur</w:t>
      </w:r>
      <w:r>
        <w:rPr>
          <w:b/>
        </w:rPr>
        <w:t xml:space="preserve"> ,</w:t>
      </w:r>
      <w:proofErr w:type="gramEnd"/>
      <w:r>
        <w:rPr>
          <w:b/>
        </w:rPr>
        <w:t xml:space="preserve"> </w:t>
      </w:r>
      <w:r w:rsidRPr="0027183B">
        <w:rPr>
          <w:b/>
        </w:rPr>
        <w:t xml:space="preserve">Pascal </w:t>
      </w:r>
      <w:proofErr w:type="spellStart"/>
      <w:r w:rsidRPr="0027183B">
        <w:rPr>
          <w:b/>
        </w:rPr>
        <w:t>Herlem</w:t>
      </w:r>
      <w:proofErr w:type="spellEnd"/>
      <w:r>
        <w:rPr>
          <w:b/>
        </w:rPr>
        <w:t xml:space="preserve">, </w:t>
      </w:r>
      <w:r>
        <w:t>Gallimard (L’Arbalète)</w:t>
      </w:r>
      <w:r>
        <w:rPr>
          <w:b/>
        </w:rPr>
        <w:t xml:space="preserve">, </w:t>
      </w:r>
      <w:r w:rsidRPr="00337C5F">
        <w:t>9782070148639</w:t>
      </w:r>
    </w:p>
    <w:p w:rsidR="00337C5F" w:rsidRPr="00337C5F" w:rsidRDefault="00337C5F" w:rsidP="00337C5F">
      <w:pPr>
        <w:pStyle w:val="Sansinterligne"/>
        <w:rPr>
          <w:b/>
        </w:rPr>
      </w:pPr>
      <w:r>
        <w:t>Roman français</w:t>
      </w:r>
      <w:bookmarkStart w:id="0" w:name="_GoBack"/>
      <w:bookmarkEnd w:id="0"/>
    </w:p>
    <w:p w:rsidR="00337C5F" w:rsidRPr="00C84563" w:rsidRDefault="00337C5F" w:rsidP="00337C5F">
      <w:pPr>
        <w:jc w:val="both"/>
      </w:pPr>
    </w:p>
    <w:p w:rsidR="007A354D" w:rsidRDefault="007A354D" w:rsidP="00E44008">
      <w:pPr>
        <w:jc w:val="both"/>
      </w:pPr>
    </w:p>
    <w:p w:rsidR="00EB14BC" w:rsidRPr="0027183B" w:rsidRDefault="00EB14BC" w:rsidP="00E44008">
      <w:pPr>
        <w:jc w:val="both"/>
      </w:pPr>
    </w:p>
    <w:sectPr w:rsidR="00EB14BC" w:rsidRPr="0027183B" w:rsidSect="00C10445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C10445"/>
    <w:rsid w:val="0004488D"/>
    <w:rsid w:val="000C2D57"/>
    <w:rsid w:val="00183050"/>
    <w:rsid w:val="001F04A9"/>
    <w:rsid w:val="001F7F8E"/>
    <w:rsid w:val="0027183B"/>
    <w:rsid w:val="002A2F98"/>
    <w:rsid w:val="00337C5F"/>
    <w:rsid w:val="0035024D"/>
    <w:rsid w:val="003C4698"/>
    <w:rsid w:val="0043680F"/>
    <w:rsid w:val="0048332F"/>
    <w:rsid w:val="006843F6"/>
    <w:rsid w:val="007A354D"/>
    <w:rsid w:val="00822BA2"/>
    <w:rsid w:val="008854C4"/>
    <w:rsid w:val="00953611"/>
    <w:rsid w:val="00BF34D8"/>
    <w:rsid w:val="00C10445"/>
    <w:rsid w:val="00C84563"/>
    <w:rsid w:val="00DF2CFE"/>
    <w:rsid w:val="00E25ABE"/>
    <w:rsid w:val="00E44008"/>
    <w:rsid w:val="00EB14BC"/>
    <w:rsid w:val="00F34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488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104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10445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C10445"/>
    <w:rPr>
      <w:color w:val="0000FF" w:themeColor="hyperlink"/>
      <w:u w:val="single"/>
    </w:rPr>
  </w:style>
  <w:style w:type="paragraph" w:styleId="Sansinterligne">
    <w:name w:val="No Spacing"/>
    <w:uiPriority w:val="1"/>
    <w:qFormat/>
    <w:rsid w:val="00C1044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hapitre.com/CHAPITRE/fr/BOOK/herlem-pascal/la-soeur,65054477.aspx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://www.images-chapitre.com/ima1/original/477/65054477_13493005.jp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1564</TotalTime>
  <Pages>2</Pages>
  <Words>599</Words>
  <Characters>3299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Cécile Pellerin</dc:creator>
  <cp:lastModifiedBy>Toto</cp:lastModifiedBy>
  <cp:revision>9</cp:revision>
  <dcterms:created xsi:type="dcterms:W3CDTF">2015-04-20T07:54:00Z</dcterms:created>
  <dcterms:modified xsi:type="dcterms:W3CDTF">2015-04-26T08:40:00Z</dcterms:modified>
</cp:coreProperties>
</file>