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97" w:rsidRPr="004325F3" w:rsidRDefault="004325F3" w:rsidP="004325F3">
      <w:pPr>
        <w:pStyle w:val="Sansinterligne"/>
        <w:rPr>
          <w:b/>
        </w:rPr>
      </w:pPr>
      <w:r w:rsidRPr="004325F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01685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47" y="21438"/>
                <wp:lineTo x="21047" y="0"/>
                <wp:lineTo x="0" y="0"/>
              </wp:wrapPolygon>
            </wp:wrapTight>
            <wp:docPr id="1" name="Image 1" descr="http://editions-sarbacane.com/wp-content/uploads/2017/04/couv-jour-de-lage-de-raison-620x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itions-sarbacane.com/wp-content/uploads/2017/04/couv-jour-de-lage-de-raison-620x87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5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5F3">
        <w:rPr>
          <w:b/>
        </w:rPr>
        <w:t>Le jour de l’âge de raison</w:t>
      </w:r>
      <w:r w:rsidR="007A167C">
        <w:rPr>
          <w:b/>
        </w:rPr>
        <w:t> : est-ce que tout change quand on a 7 ans ?</w:t>
      </w:r>
    </w:p>
    <w:p w:rsidR="004325F3" w:rsidRPr="004325F3" w:rsidRDefault="004325F3" w:rsidP="004325F3">
      <w:pPr>
        <w:pStyle w:val="Sansinterligne"/>
        <w:rPr>
          <w:b/>
        </w:rPr>
      </w:pPr>
      <w:r w:rsidRPr="004325F3">
        <w:rPr>
          <w:b/>
        </w:rPr>
        <w:t xml:space="preserve">Didier Lévy et Thomas </w:t>
      </w:r>
      <w:proofErr w:type="spellStart"/>
      <w:r w:rsidRPr="004325F3">
        <w:rPr>
          <w:b/>
        </w:rPr>
        <w:t>Baas</w:t>
      </w:r>
      <w:proofErr w:type="spellEnd"/>
    </w:p>
    <w:p w:rsidR="004325F3" w:rsidRDefault="004325F3" w:rsidP="004325F3">
      <w:pPr>
        <w:pStyle w:val="Sansinterligne"/>
      </w:pPr>
      <w:r>
        <w:t>Sarbacane</w:t>
      </w:r>
    </w:p>
    <w:p w:rsidR="004325F3" w:rsidRDefault="004325F3" w:rsidP="004325F3">
      <w:pPr>
        <w:pStyle w:val="Sansinterligne"/>
      </w:pPr>
      <w:r>
        <w:t>9782848659695</w:t>
      </w:r>
    </w:p>
    <w:p w:rsidR="004325F3" w:rsidRDefault="004325F3" w:rsidP="004325F3">
      <w:pPr>
        <w:pStyle w:val="Sansinterligne"/>
      </w:pPr>
      <w:r>
        <w:t>32 pages</w:t>
      </w:r>
    </w:p>
    <w:p w:rsidR="004325F3" w:rsidRDefault="004325F3" w:rsidP="004325F3">
      <w:pPr>
        <w:pStyle w:val="Sansinterligne"/>
      </w:pPr>
      <w:r>
        <w:t>15,50 euros</w:t>
      </w:r>
    </w:p>
    <w:p w:rsidR="004325F3" w:rsidRDefault="004325F3" w:rsidP="004325F3">
      <w:pPr>
        <w:pStyle w:val="Sansinterligne"/>
      </w:pPr>
      <w:r>
        <w:t>Date de parution : 03/05/2017</w:t>
      </w:r>
    </w:p>
    <w:p w:rsidR="004325F3" w:rsidRDefault="004325F3" w:rsidP="004325F3">
      <w:pPr>
        <w:pStyle w:val="Sansinterligne"/>
      </w:pPr>
    </w:p>
    <w:p w:rsidR="004325F3" w:rsidRDefault="004325F3" w:rsidP="004325F3">
      <w:pPr>
        <w:pStyle w:val="Sansinterligne"/>
        <w:rPr>
          <w:i/>
        </w:rPr>
      </w:pPr>
      <w:r w:rsidRPr="004325F3">
        <w:rPr>
          <w:i/>
        </w:rPr>
        <w:t>16 juin 2017</w:t>
      </w:r>
    </w:p>
    <w:p w:rsidR="007A167C" w:rsidRDefault="007A167C" w:rsidP="007A167C">
      <w:pPr>
        <w:jc w:val="both"/>
      </w:pPr>
      <w:r>
        <w:t xml:space="preserve">Quel concept mystérieux que celui de l’âge de raison ! Que l’on ait six ans, comme Georges, le personnage ou que l’on soit plus âgé, voire même adulte, cette période dite de latence, de mise à distance des choses, d’affirmation de soi, interroge, inquiète </w:t>
      </w:r>
      <w:r w:rsidR="001C1400">
        <w:t>pour peu qu’on s’y intéresse</w:t>
      </w:r>
      <w:r w:rsidR="00495C93">
        <w:t xml:space="preserve"> sérieusement</w:t>
      </w:r>
      <w:r w:rsidR="001C1400">
        <w:t xml:space="preserve">. </w:t>
      </w:r>
    </w:p>
    <w:p w:rsidR="001C1400" w:rsidRDefault="001C1400" w:rsidP="007A167C">
      <w:pPr>
        <w:jc w:val="both"/>
      </w:pPr>
      <w:r>
        <w:t>Préoccupé à sept jours de son anniversaire p</w:t>
      </w:r>
      <w:r w:rsidR="00495C93">
        <w:t>ar cette transformation</w:t>
      </w:r>
      <w:r>
        <w:t xml:space="preserve"> qui s’annonce, Georges se demande s’</w:t>
      </w:r>
      <w:r w:rsidR="00495C93">
        <w:t>il sera à la hauteur de ce changement</w:t>
      </w:r>
      <w:r>
        <w:t xml:space="preserve">. Il est le premier de sa classe à atteindre cet âge de référence et ses parents sont bien incapables de se rappeler comment ils ont traversé cette étape importante. </w:t>
      </w:r>
    </w:p>
    <w:p w:rsidR="001C1400" w:rsidRDefault="001C1400" w:rsidP="007A167C">
      <w:pPr>
        <w:jc w:val="both"/>
      </w:pPr>
      <w:r>
        <w:t xml:space="preserve">Aussi, le voilà bien seul face à ses interrogations et chaque jour de la semaine qui précède la date anniversaire, il tente de répondre lui-même à ses inquiétudes. </w:t>
      </w:r>
    </w:p>
    <w:p w:rsidR="00D65FD2" w:rsidRDefault="001C1400" w:rsidP="007A167C">
      <w:pPr>
        <w:jc w:val="both"/>
      </w:pPr>
      <w:proofErr w:type="spellStart"/>
      <w:r>
        <w:t>Pourra-t-il</w:t>
      </w:r>
      <w:proofErr w:type="spellEnd"/>
      <w:r>
        <w:t xml:space="preserve"> continuer à jouer aux petites voitures, devra-t-il ressembler à son père, puis à son grand-père, utiliser des crèmes pour ralentir le processus de l’âge, etc.</w:t>
      </w:r>
      <w:r w:rsidR="00495C93">
        <w:t> ?</w:t>
      </w:r>
    </w:p>
    <w:p w:rsidR="001C1400" w:rsidRDefault="001C1400" w:rsidP="007A167C">
      <w:pPr>
        <w:jc w:val="both"/>
      </w:pPr>
      <w:r>
        <w:t>Le jour J arrive et RIEN ne se passe</w:t>
      </w:r>
      <w:r w:rsidR="00D65FD2">
        <w:t>… ou presque.</w:t>
      </w:r>
    </w:p>
    <w:p w:rsidR="00D65FD2" w:rsidRDefault="00D65FD2" w:rsidP="007A167C">
      <w:pPr>
        <w:jc w:val="both"/>
      </w:pPr>
      <w:r>
        <w:t xml:space="preserve">Et quand il apprend par Olive, sa grande copine, qu’après l’âge de raison vient l’âge bête, alors décidément, il </w:t>
      </w:r>
      <w:r w:rsidR="00495C93">
        <w:t xml:space="preserve">comprend qu’il est sans doute </w:t>
      </w:r>
      <w:r>
        <w:t xml:space="preserve">préférable de ne pas se préoccuper du lendemain </w:t>
      </w:r>
      <w:r w:rsidR="00495C93">
        <w:t>mais plutôt de</w:t>
      </w:r>
      <w:bookmarkStart w:id="0" w:name="_GoBack"/>
      <w:bookmarkEnd w:id="0"/>
      <w:r>
        <w:t xml:space="preserve"> savourer l’instant de la récré et de l’amitié.</w:t>
      </w:r>
    </w:p>
    <w:p w:rsidR="00764B18" w:rsidRDefault="00764B18" w:rsidP="007A167C">
      <w:pPr>
        <w:jc w:val="both"/>
      </w:pPr>
      <w:r>
        <w:t>Le</w:t>
      </w:r>
      <w:r w:rsidR="00D65FD2">
        <w:t xml:space="preserve"> texte court</w:t>
      </w:r>
      <w:r>
        <w:t xml:space="preserve"> de </w:t>
      </w:r>
      <w:r w:rsidRPr="00764B18">
        <w:rPr>
          <w:b/>
        </w:rPr>
        <w:t>Didier Lévy</w:t>
      </w:r>
      <w:r>
        <w:t xml:space="preserve"> </w:t>
      </w:r>
      <w:r w:rsidR="00D65FD2">
        <w:t>se découvre avant sept an</w:t>
      </w:r>
      <w:r>
        <w:t xml:space="preserve">s, bien sûr. Il est </w:t>
      </w:r>
      <w:r w:rsidR="00D65FD2">
        <w:t xml:space="preserve">d’une tonalité juste et rassurante, drôle et attachante, malicieuse </w:t>
      </w:r>
      <w:r>
        <w:t>et s’accompagne</w:t>
      </w:r>
      <w:r w:rsidR="00D65FD2">
        <w:t xml:space="preserve"> de</w:t>
      </w:r>
      <w:r>
        <w:t>s</w:t>
      </w:r>
      <w:r w:rsidR="00D65FD2">
        <w:t xml:space="preserve"> dessins très sobres au crayon noir</w:t>
      </w:r>
      <w:r>
        <w:t xml:space="preserve"> de </w:t>
      </w:r>
      <w:r w:rsidRPr="00764B18">
        <w:rPr>
          <w:b/>
        </w:rPr>
        <w:t xml:space="preserve">Thomas </w:t>
      </w:r>
      <w:proofErr w:type="spellStart"/>
      <w:r w:rsidRPr="00764B18">
        <w:rPr>
          <w:b/>
        </w:rPr>
        <w:t>Baas</w:t>
      </w:r>
      <w:proofErr w:type="spellEnd"/>
      <w:r>
        <w:t xml:space="preserve">, relevés par deux couleurs, le bleu et l’orange, déposées principalement sur les personnages. Cela donne à l’album un équilibre de sérénité et de maturité agrémenté de bonne humeur et de vivacité. </w:t>
      </w:r>
    </w:p>
    <w:p w:rsidR="00D65FD2" w:rsidRDefault="00764B18" w:rsidP="007A167C">
      <w:pPr>
        <w:jc w:val="both"/>
      </w:pPr>
      <w:r>
        <w:t xml:space="preserve">Les personnages prennent vie avec simplicité et une belle proximité et accompagnent naturellement </w:t>
      </w:r>
      <w:r w:rsidR="00495C93">
        <w:t xml:space="preserve">et en douceur </w:t>
      </w:r>
      <w:r>
        <w:t>le</w:t>
      </w:r>
      <w:r w:rsidR="00495C93">
        <w:t>s</w:t>
      </w:r>
      <w:r>
        <w:t xml:space="preserve"> questionnements</w:t>
      </w:r>
      <w:r w:rsidR="00495C93">
        <w:t xml:space="preserve"> parfois angoissants</w:t>
      </w:r>
      <w:r>
        <w:t xml:space="preserve"> liés à </w:t>
      </w:r>
      <w:r w:rsidR="00495C93">
        <w:t xml:space="preserve">l’âge, à la séparation inévitable, au sentiment d’abandon, au deuil. </w:t>
      </w:r>
    </w:p>
    <w:p w:rsidR="00495C93" w:rsidRDefault="00495C93" w:rsidP="00495C93">
      <w:pPr>
        <w:jc w:val="right"/>
      </w:pPr>
      <w:r>
        <w:t>Cécile Pellerin</w:t>
      </w:r>
    </w:p>
    <w:p w:rsidR="00495C93" w:rsidRPr="004325F3" w:rsidRDefault="00495C93" w:rsidP="00495C93">
      <w:pPr>
        <w:pStyle w:val="Sansinterligne"/>
        <w:rPr>
          <w:b/>
        </w:rPr>
      </w:pPr>
      <w:r w:rsidRPr="004325F3">
        <w:rPr>
          <w:b/>
        </w:rPr>
        <w:t>Le jour de l’âge de raison</w:t>
      </w:r>
      <w:r>
        <w:rPr>
          <w:b/>
        </w:rPr>
        <w:t> : est-ce que tout change quand on a 7 ans ?</w:t>
      </w:r>
      <w:r>
        <w:rPr>
          <w:b/>
        </w:rPr>
        <w:t xml:space="preserve">, </w:t>
      </w:r>
      <w:r w:rsidRPr="004325F3">
        <w:rPr>
          <w:b/>
        </w:rPr>
        <w:t xml:space="preserve">Didier Lévy et Thomas </w:t>
      </w:r>
      <w:proofErr w:type="spellStart"/>
      <w:r w:rsidRPr="004325F3">
        <w:rPr>
          <w:b/>
        </w:rPr>
        <w:t>Baas</w:t>
      </w:r>
      <w:proofErr w:type="spellEnd"/>
    </w:p>
    <w:p w:rsidR="00495C93" w:rsidRDefault="00495C93" w:rsidP="00495C93">
      <w:pPr>
        <w:pStyle w:val="Sansinterligne"/>
      </w:pPr>
      <w:r>
        <w:t xml:space="preserve">Sarbacane, </w:t>
      </w:r>
      <w:r>
        <w:t>9782848659695</w:t>
      </w:r>
    </w:p>
    <w:p w:rsidR="00495C93" w:rsidRDefault="00495C93" w:rsidP="00495C93">
      <w:pPr>
        <w:pStyle w:val="Sansinterligne"/>
      </w:pPr>
      <w:r>
        <w:t>Jeunesse, France</w:t>
      </w:r>
    </w:p>
    <w:p w:rsidR="00495C93" w:rsidRPr="007A167C" w:rsidRDefault="00495C93" w:rsidP="00495C93">
      <w:pPr>
        <w:jc w:val="both"/>
      </w:pPr>
    </w:p>
    <w:p w:rsidR="004325F3" w:rsidRDefault="004325F3" w:rsidP="007A167C">
      <w:pPr>
        <w:jc w:val="both"/>
      </w:pPr>
    </w:p>
    <w:p w:rsidR="004325F3" w:rsidRDefault="004325F3" w:rsidP="007A167C">
      <w:pPr>
        <w:jc w:val="both"/>
      </w:pPr>
    </w:p>
    <w:sectPr w:rsidR="004325F3" w:rsidSect="004325F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F3"/>
    <w:rsid w:val="001C1400"/>
    <w:rsid w:val="004325F3"/>
    <w:rsid w:val="00495C93"/>
    <w:rsid w:val="00764B18"/>
    <w:rsid w:val="007A167C"/>
    <w:rsid w:val="00D65FD2"/>
    <w:rsid w:val="00E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02EB5-DA8C-4BB4-94E0-7A5F8782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32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2</cp:revision>
  <dcterms:created xsi:type="dcterms:W3CDTF">2017-06-16T12:19:00Z</dcterms:created>
  <dcterms:modified xsi:type="dcterms:W3CDTF">2017-06-16T13:06:00Z</dcterms:modified>
</cp:coreProperties>
</file>