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DD88" w14:textId="77777777" w:rsidR="00264E46" w:rsidRDefault="00264E46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E9CD968" wp14:editId="324D2E98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44245" cy="1439545"/>
            <wp:effectExtent l="19050" t="0" r="8255" b="0"/>
            <wp:wrapTight wrapText="bothSides">
              <wp:wrapPolygon edited="0">
                <wp:start x="-436" y="0"/>
                <wp:lineTo x="-436" y="21438"/>
                <wp:lineTo x="21789" y="21438"/>
                <wp:lineTo x="21789" y="0"/>
                <wp:lineTo x="-436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2AFE" w:rsidRPr="00DC2AFE">
        <w:rPr>
          <w:b/>
        </w:rPr>
        <w:t>Le père et l’étranger</w:t>
      </w:r>
    </w:p>
    <w:p w14:paraId="5145866B" w14:textId="44F3328F" w:rsidR="00DC2AFE" w:rsidRDefault="00DC2AFE">
      <w:pPr>
        <w:rPr>
          <w:b/>
        </w:rPr>
      </w:pPr>
      <w:r w:rsidRPr="00DC2AFE">
        <w:rPr>
          <w:b/>
        </w:rPr>
        <w:t>Giancarlo De Cataldo</w:t>
      </w:r>
    </w:p>
    <w:p w14:paraId="40E76C18" w14:textId="16569338" w:rsidR="00DD44AC" w:rsidRPr="00DC2AFE" w:rsidRDefault="00DD44AC">
      <w:pPr>
        <w:rPr>
          <w:b/>
        </w:rPr>
      </w:pPr>
      <w:r w:rsidRPr="00DD44AC">
        <w:rPr>
          <w:b/>
        </w:rPr>
        <w:t>9782864247616</w:t>
      </w:r>
    </w:p>
    <w:p w14:paraId="734292CE" w14:textId="77777777" w:rsidR="00DC2AFE" w:rsidRDefault="00DC2AFE">
      <w:pPr>
        <w:rPr>
          <w:i/>
        </w:rPr>
      </w:pPr>
      <w:r w:rsidRPr="00DC2AFE">
        <w:rPr>
          <w:i/>
        </w:rPr>
        <w:t>28 mars 2011</w:t>
      </w:r>
    </w:p>
    <w:p w14:paraId="5C06E42B" w14:textId="77777777" w:rsidR="00264E46" w:rsidRDefault="00DC2AFE" w:rsidP="00DC2AFE">
      <w:pPr>
        <w:jc w:val="both"/>
      </w:pPr>
      <w:r>
        <w:t xml:space="preserve"> </w:t>
      </w:r>
    </w:p>
    <w:p w14:paraId="0F6C1EDD" w14:textId="77777777" w:rsidR="00264E46" w:rsidRDefault="00264E46" w:rsidP="00DC2AFE">
      <w:pPr>
        <w:jc w:val="both"/>
      </w:pPr>
    </w:p>
    <w:p w14:paraId="41E8C493" w14:textId="77777777" w:rsidR="00DC2AFE" w:rsidRPr="00B4747D" w:rsidRDefault="00DC2AFE" w:rsidP="00DC2AFE">
      <w:pPr>
        <w:jc w:val="both"/>
        <w:rPr>
          <w:i/>
        </w:rPr>
      </w:pPr>
      <w:r>
        <w:t xml:space="preserve">Pour Diego, vivre avec un enfant lourdement handicapé est une autre vie, proche de la mort. </w:t>
      </w:r>
      <w:r w:rsidRPr="00DC2AFE">
        <w:rPr>
          <w:i/>
        </w:rPr>
        <w:t>« </w:t>
      </w:r>
      <w:r>
        <w:rPr>
          <w:i/>
        </w:rPr>
        <w:t>Il aurait pu dire de lui-même</w:t>
      </w:r>
      <w:r w:rsidRPr="00DC2AFE">
        <w:rPr>
          <w:i/>
        </w:rPr>
        <w:t>, qu’</w:t>
      </w:r>
      <w:r>
        <w:rPr>
          <w:i/>
        </w:rPr>
        <w:t>après la naissance de son fils</w:t>
      </w:r>
      <w:r w:rsidRPr="00DC2AFE">
        <w:rPr>
          <w:i/>
        </w:rPr>
        <w:t>, il était mort de l’intérieur ».</w:t>
      </w:r>
      <w:r>
        <w:t xml:space="preserve">  Aussi lorsqu’il rencontre Walid, au centre hospitalier où son fils reçoit des soins, sa vie s’éveille brusquement. Il peut échanger, parler de sa douleur avec franchise. Bien</w:t>
      </w:r>
      <w:r w:rsidR="00B63F64">
        <w:t>tôt c</w:t>
      </w:r>
      <w:r w:rsidR="00262792">
        <w:t>es rencontres régulières</w:t>
      </w:r>
      <w:r w:rsidR="00B4747D">
        <w:t xml:space="preserve"> avec le père du « petit </w:t>
      </w:r>
      <w:r>
        <w:t>monstre »</w:t>
      </w:r>
      <w:r w:rsidR="00B676C8">
        <w:t xml:space="preserve"> deviennent un rendez-vous attendu</w:t>
      </w:r>
      <w:r w:rsidR="00262792">
        <w:t xml:space="preserve"> et bienfaisant. </w:t>
      </w:r>
      <w:r w:rsidR="00E11118">
        <w:t>Une amitié</w:t>
      </w:r>
      <w:r w:rsidR="00B63F64">
        <w:t xml:space="preserve"> entre deux être</w:t>
      </w:r>
      <w:r w:rsidR="00035175">
        <w:t>s</w:t>
      </w:r>
      <w:r w:rsidR="00B63F64">
        <w:t xml:space="preserve"> que tout sépare m</w:t>
      </w:r>
      <w:r w:rsidR="00E940BA">
        <w:t>ais que relie un fils</w:t>
      </w:r>
      <w:r w:rsidR="00B63F64">
        <w:t xml:space="preserve"> handicapé. Diego a l’impression de reprendre goût à la vie, change son regard sur son fils</w:t>
      </w:r>
      <w:r w:rsidR="00E940BA">
        <w:t>, appre</w:t>
      </w:r>
      <w:r w:rsidR="00411B50">
        <w:t>nd à communiquer avec lui</w:t>
      </w:r>
      <w:r w:rsidR="00B63F64">
        <w:t xml:space="preserve"> et le poids à porter semble s’alléger. </w:t>
      </w:r>
      <w:r w:rsidR="00B4747D" w:rsidRPr="00B4747D">
        <w:rPr>
          <w:i/>
        </w:rPr>
        <w:t>« C’est à nous de pousser le monde vers eux. On doit apprendre à raisonner différemment. Autrement, la douleur nous tuera »</w:t>
      </w:r>
      <w:r w:rsidR="00B4747D">
        <w:t xml:space="preserve">. </w:t>
      </w:r>
      <w:r w:rsidR="00B63F64">
        <w:t>Walid est un être chaleureux, ouvert, charismatique qui lui porte attention</w:t>
      </w:r>
      <w:r w:rsidR="00B203B5">
        <w:t>, le comprend. Diego, plus en retrait, disponible aussi pour écouter la souffrance de Walid. L’harmonie des deux hommes est puissante</w:t>
      </w:r>
      <w:r w:rsidR="00CA3FD9">
        <w:t>, lumineuse dans la tragédie qu’ils traversent tous les deux, comme une compensation vitale à la douleur quotidienne qu’ils endurent</w:t>
      </w:r>
      <w:r w:rsidR="00CA3FD9" w:rsidRPr="00B4747D">
        <w:rPr>
          <w:i/>
        </w:rPr>
        <w:t xml:space="preserve">. </w:t>
      </w:r>
      <w:r w:rsidR="00B4747D" w:rsidRPr="00B4747D">
        <w:rPr>
          <w:i/>
        </w:rPr>
        <w:t>« Leurs rencontres du samedi étaient devenues une habitude à laquelle dorénavant aucun d’eux n’aurait renoncé ».</w:t>
      </w:r>
      <w:r w:rsidR="00B4747D">
        <w:rPr>
          <w:i/>
        </w:rPr>
        <w:t xml:space="preserve"> </w:t>
      </w:r>
      <w:r w:rsidR="00CA3FD9">
        <w:t xml:space="preserve">Aussi lorsque Walid disparaît brusquement sans prévenir, Diego perd pied, voit </w:t>
      </w:r>
      <w:r w:rsidR="00035175">
        <w:t>son existence s’effondrer. Cet homme</w:t>
      </w:r>
      <w:r w:rsidR="00CA3FD9">
        <w:t xml:space="preserve"> était devenu le fil ténu mais indispensable qui le maintenait en alerte, donnait du sens à sa vie. </w:t>
      </w:r>
      <w:r w:rsidR="00B4747D" w:rsidRPr="00B4747D">
        <w:rPr>
          <w:i/>
        </w:rPr>
        <w:t>« Il maudit Walid dont le départ l’avait jeté dans une solitude bien plus insupportable que l’ancienne ».</w:t>
      </w:r>
    </w:p>
    <w:p w14:paraId="19CA0F66" w14:textId="77777777" w:rsidR="00CA3FD9" w:rsidRDefault="00F97EC6" w:rsidP="00DC2AFE">
      <w:pPr>
        <w:jc w:val="both"/>
      </w:pPr>
      <w:r>
        <w:t xml:space="preserve">Sur fond d’intrigue </w:t>
      </w:r>
      <w:r w:rsidR="00CA3FD9">
        <w:t>politico-policière, Diego part à la recherche de son ami, n’a de cesse de le chercher, malgré les mises en garde des services s</w:t>
      </w:r>
      <w:r w:rsidR="00035175">
        <w:t xml:space="preserve">ecrets. Sa quête est désespérée </w:t>
      </w:r>
      <w:r>
        <w:t xml:space="preserve">; au-delà de la raison, de la peur, il s’engouffre dans un milieu louche, bien loin de son quotidien mais ne lâche pas. Il est prêt à risquer sa vie pour retrouver cet homme dont l’amitié lui a redonné une existence, un sentiment d’être, une dignité, un éclat dont il s’était défait à la naissance de son fils. Et ce </w:t>
      </w:r>
      <w:r w:rsidR="00360342">
        <w:t>sentiment est devenu essentiel.</w:t>
      </w:r>
    </w:p>
    <w:p w14:paraId="77BD8748" w14:textId="77777777" w:rsidR="00360342" w:rsidRDefault="00360342" w:rsidP="00DC2AFE">
      <w:pPr>
        <w:jc w:val="both"/>
      </w:pPr>
      <w:r>
        <w:t>Plus que le suspense et l’</w:t>
      </w:r>
      <w:r w:rsidR="00264E46">
        <w:t>enquête, finalement ténus, posés</w:t>
      </w:r>
      <w:r>
        <w:t xml:space="preserve"> là comme un prétexte, le roman touche par sa faculté à aborder des thèmes sensibles sans excès de pathos. Avec beaucoup de délicatesse</w:t>
      </w:r>
      <w:r w:rsidR="00264E46">
        <w:t xml:space="preserve"> et une grande sincérité</w:t>
      </w:r>
      <w:r>
        <w:t>, il exprime la difficulté d’être père d’un enfant handicapé. Il dit avec force et intimité la douleur, la souffrance, le sentiment d’impuissance,</w:t>
      </w:r>
      <w:r w:rsidR="00035175">
        <w:t xml:space="preserve"> la culpabilité qui nous étreignent</w:t>
      </w:r>
      <w:r>
        <w:t xml:space="preserve"> face à l’infirmité, l</w:t>
      </w:r>
      <w:r w:rsidR="00264E46">
        <w:t xml:space="preserve">a différence. </w:t>
      </w:r>
    </w:p>
    <w:p w14:paraId="3CFBBD15" w14:textId="77777777" w:rsidR="00264E46" w:rsidRDefault="00483515" w:rsidP="00DC2AFE">
      <w:pPr>
        <w:jc w:val="both"/>
      </w:pPr>
      <w:r>
        <w:t>Une lecture dont on s’imprègne facilement, grâce à une écr</w:t>
      </w:r>
      <w:r w:rsidR="00035175">
        <w:t>iture sensible, un style concis</w:t>
      </w:r>
      <w:r>
        <w:t xml:space="preserve">, sans fard qui touche au cœur… </w:t>
      </w:r>
      <w:r w:rsidR="00035175">
        <w:t xml:space="preserve"> d’un coup </w:t>
      </w:r>
      <w:r>
        <w:t>direct !</w:t>
      </w:r>
    </w:p>
    <w:p w14:paraId="2091A613" w14:textId="77777777" w:rsidR="00483515" w:rsidRPr="00035175" w:rsidRDefault="00483515" w:rsidP="00483515">
      <w:pPr>
        <w:jc w:val="right"/>
        <w:rPr>
          <w:i/>
        </w:rPr>
      </w:pPr>
      <w:r w:rsidRPr="00035175">
        <w:rPr>
          <w:i/>
        </w:rPr>
        <w:t>Cécile Pellerin</w:t>
      </w:r>
    </w:p>
    <w:sectPr w:rsidR="00483515" w:rsidRPr="00035175" w:rsidSect="00264E46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AFE"/>
    <w:rsid w:val="00035175"/>
    <w:rsid w:val="00126304"/>
    <w:rsid w:val="001E63B0"/>
    <w:rsid w:val="00262792"/>
    <w:rsid w:val="00264E46"/>
    <w:rsid w:val="002B0F83"/>
    <w:rsid w:val="002F36CE"/>
    <w:rsid w:val="00360342"/>
    <w:rsid w:val="00411B50"/>
    <w:rsid w:val="00483515"/>
    <w:rsid w:val="00B203B5"/>
    <w:rsid w:val="00B2411B"/>
    <w:rsid w:val="00B4747D"/>
    <w:rsid w:val="00B63F64"/>
    <w:rsid w:val="00B676C8"/>
    <w:rsid w:val="00CA3FD9"/>
    <w:rsid w:val="00D15E97"/>
    <w:rsid w:val="00DC2AFE"/>
    <w:rsid w:val="00DD44AC"/>
    <w:rsid w:val="00E11118"/>
    <w:rsid w:val="00E57FA5"/>
    <w:rsid w:val="00E63BDC"/>
    <w:rsid w:val="00E940BA"/>
    <w:rsid w:val="00F97EC6"/>
    <w:rsid w:val="00F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C34DD"/>
  <w15:docId w15:val="{4550DAD9-9B14-4982-805A-9EAEAB5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Titouan Pellerin</cp:lastModifiedBy>
  <cp:revision>5</cp:revision>
  <dcterms:created xsi:type="dcterms:W3CDTF">2011-03-28T17:45:00Z</dcterms:created>
  <dcterms:modified xsi:type="dcterms:W3CDTF">2021-11-13T19:12:00Z</dcterms:modified>
</cp:coreProperties>
</file>