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E50" w:rsidRPr="00125E50" w:rsidRDefault="00125E50" w:rsidP="00125E50">
      <w:pPr>
        <w:pStyle w:val="Sansinterligne"/>
        <w:rPr>
          <w:b/>
        </w:rPr>
      </w:pPr>
      <w:r w:rsidRPr="00125E5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-4445</wp:posOffset>
            </wp:positionV>
            <wp:extent cx="890905" cy="1438275"/>
            <wp:effectExtent l="19050" t="0" r="4445" b="0"/>
            <wp:wrapTight wrapText="bothSides">
              <wp:wrapPolygon edited="0">
                <wp:start x="-462" y="0"/>
                <wp:lineTo x="-462" y="21457"/>
                <wp:lineTo x="21708" y="21457"/>
                <wp:lineTo x="21708" y="0"/>
                <wp:lineTo x="-462" y="0"/>
              </wp:wrapPolygon>
            </wp:wrapTight>
            <wp:docPr id="1" name="Image 1" descr="Le pêcheur d'éto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 pêcheur d'étoil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000" r="21667" b="7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5E50">
        <w:rPr>
          <w:b/>
        </w:rPr>
        <w:t>Le pêcheur d’étoiles</w:t>
      </w:r>
    </w:p>
    <w:p w:rsidR="00125E50" w:rsidRPr="00125E50" w:rsidRDefault="00125E50" w:rsidP="00125E50">
      <w:pPr>
        <w:pStyle w:val="Sansinterligne"/>
        <w:rPr>
          <w:b/>
        </w:rPr>
      </w:pPr>
      <w:r w:rsidRPr="00125E50">
        <w:rPr>
          <w:b/>
        </w:rPr>
        <w:t xml:space="preserve">Roxane Marie </w:t>
      </w:r>
      <w:proofErr w:type="spellStart"/>
      <w:r w:rsidRPr="00125E50">
        <w:rPr>
          <w:b/>
        </w:rPr>
        <w:t>Galliez</w:t>
      </w:r>
      <w:proofErr w:type="spellEnd"/>
    </w:p>
    <w:p w:rsidR="00125E50" w:rsidRPr="00125E50" w:rsidRDefault="00125E50" w:rsidP="00125E50">
      <w:pPr>
        <w:pStyle w:val="Sansinterligne"/>
      </w:pPr>
      <w:r w:rsidRPr="00125E50">
        <w:t>9791091485029</w:t>
      </w:r>
    </w:p>
    <w:p w:rsidR="00125E50" w:rsidRDefault="00125E50" w:rsidP="00125E50">
      <w:pPr>
        <w:pStyle w:val="Sansinterligne"/>
      </w:pPr>
      <w:r w:rsidRPr="00125E50">
        <w:t>80 pages</w:t>
      </w:r>
    </w:p>
    <w:p w:rsidR="00125E50" w:rsidRDefault="00125E50" w:rsidP="00125E50">
      <w:pPr>
        <w:pStyle w:val="Sansinterligne"/>
      </w:pPr>
      <w:r>
        <w:t>6,32  euros(2,99)</w:t>
      </w:r>
    </w:p>
    <w:p w:rsidR="00125E50" w:rsidRDefault="00125E50" w:rsidP="00125E50">
      <w:pPr>
        <w:pStyle w:val="Sansinterligne"/>
      </w:pPr>
    </w:p>
    <w:p w:rsidR="00125E50" w:rsidRPr="00125E50" w:rsidRDefault="00125E50" w:rsidP="004A3096">
      <w:pPr>
        <w:jc w:val="both"/>
        <w:rPr>
          <w:i/>
        </w:rPr>
      </w:pPr>
      <w:r w:rsidRPr="00125E50">
        <w:rPr>
          <w:i/>
        </w:rPr>
        <w:t>05 septembre 2014</w:t>
      </w:r>
    </w:p>
    <w:p w:rsidR="000C1E1C" w:rsidRDefault="000C1E1C" w:rsidP="004A3096">
      <w:pPr>
        <w:jc w:val="both"/>
        <w:rPr>
          <w:b/>
        </w:rPr>
      </w:pPr>
    </w:p>
    <w:p w:rsidR="000E2BF1" w:rsidRDefault="00E84F6E" w:rsidP="004A3096">
      <w:pPr>
        <w:jc w:val="both"/>
      </w:pPr>
      <w:r w:rsidRPr="004A3096">
        <w:rPr>
          <w:b/>
        </w:rPr>
        <w:t xml:space="preserve">Roxane Marie </w:t>
      </w:r>
      <w:proofErr w:type="spellStart"/>
      <w:r w:rsidRPr="004A3096">
        <w:rPr>
          <w:b/>
        </w:rPr>
        <w:t>Galliez</w:t>
      </w:r>
      <w:proofErr w:type="spellEnd"/>
      <w:r>
        <w:t xml:space="preserve"> écrit pour la jeunesse des histoires sensibles, empreintes de poésie où se mêlent avec une grande délicatesse, imaginaire, philosophie, chagrins et petits bonheurs de la vie. </w:t>
      </w:r>
    </w:p>
    <w:p w:rsidR="000E2BF1" w:rsidRDefault="00E84F6E" w:rsidP="004A3096">
      <w:pPr>
        <w:jc w:val="both"/>
      </w:pPr>
      <w:r>
        <w:t>Attentive à ce qui l’entoure, elle communique sa générosité, une douce sympathie également à travers son écritur</w:t>
      </w:r>
      <w:r w:rsidR="004A3096">
        <w:t>e et le conte philosophique</w:t>
      </w:r>
      <w:r w:rsidR="00125E50">
        <w:t xml:space="preserve"> et fantastique</w:t>
      </w:r>
      <w:r w:rsidR="004A3096">
        <w:t xml:space="preserve"> qu’elle livre aujourd’hui aux lecteurs devrait ravir un large public, distraire et émerveiller les plus jeunes</w:t>
      </w:r>
      <w:r w:rsidR="00125E50">
        <w:t xml:space="preserve"> ou les plus rêveurs</w:t>
      </w:r>
      <w:r w:rsidR="004A3096">
        <w:t xml:space="preserve">, </w:t>
      </w:r>
      <w:r w:rsidR="000E2BF1">
        <w:t>interroger les plus sérieux ou les plus graves mais sans ennuyer</w:t>
      </w:r>
      <w:r w:rsidR="00F2582D">
        <w:t xml:space="preserve"> globalement</w:t>
      </w:r>
      <w:r w:rsidR="000E2BF1">
        <w:t xml:space="preserve"> ni laisser quiconque </w:t>
      </w:r>
      <w:r w:rsidR="00F2582D">
        <w:t>de côté.</w:t>
      </w:r>
    </w:p>
    <w:p w:rsidR="00CF2C69" w:rsidRDefault="000E2BF1" w:rsidP="004A3096">
      <w:pPr>
        <w:jc w:val="both"/>
      </w:pPr>
      <w:r>
        <w:t>En effet, ce récit, par son contenu universel, oscillant entre histoire d’amour et d’apprentissage, et délivré avec une grâce légère et une belle simplicité</w:t>
      </w:r>
      <w:r w:rsidR="000C1E1C">
        <w:t>,</w:t>
      </w:r>
      <w:r>
        <w:t xml:space="preserve"> touche le cœur et l’esprit, sans forcer. Avec naturel.</w:t>
      </w:r>
    </w:p>
    <w:p w:rsidR="0005646C" w:rsidRDefault="00F2582D" w:rsidP="004A3096">
      <w:pPr>
        <w:jc w:val="both"/>
      </w:pPr>
      <w:proofErr w:type="spellStart"/>
      <w:r>
        <w:t>Barbar</w:t>
      </w:r>
      <w:proofErr w:type="spellEnd"/>
      <w:r>
        <w:t xml:space="preserve"> vit sur les rives</w:t>
      </w:r>
      <w:r w:rsidR="007531E9">
        <w:t xml:space="preserve"> de</w:t>
      </w:r>
      <w:r>
        <w:t xml:space="preserve"> la</w:t>
      </w:r>
      <w:r w:rsidR="007531E9">
        <w:t xml:space="preserve"> Phénicie, à une époque indéterminée. En quête de bonheur et d’accomplissement, il entreprend un long voyage et chemine pour trouver du sens à son existence. </w:t>
      </w:r>
      <w:r w:rsidR="0005646C">
        <w:t xml:space="preserve"> "</w:t>
      </w:r>
      <w:r w:rsidR="0005646C" w:rsidRPr="0005646C">
        <w:rPr>
          <w:i/>
        </w:rPr>
        <w:t xml:space="preserve">Il n'est pas malheureux mais cela suffit-il à dire qu'il est heureux ? Il ressent au contraire un vide immense, comme un gouffre à l'intérieur de lui […] une nuit au fond de lui, une nuit qu'aucune aurore n'est jamais venue éclaircir […] Il décide de partir chercher le bonheur et de repeindre le ciel au fond de lui." </w:t>
      </w:r>
    </w:p>
    <w:p w:rsidR="000E2BF1" w:rsidRDefault="007531E9" w:rsidP="004A3096">
      <w:pPr>
        <w:jc w:val="both"/>
      </w:pPr>
      <w:r>
        <w:t>Sur sa route, il rencontre de curieux personnages. Un</w:t>
      </w:r>
      <w:r w:rsidR="0005646C">
        <w:t xml:space="preserve"> C</w:t>
      </w:r>
      <w:r>
        <w:t>hef d’orchestre,</w:t>
      </w:r>
      <w:r w:rsidR="0005646C">
        <w:t>"</w:t>
      </w:r>
      <w:r w:rsidR="0005646C" w:rsidRPr="0005646C">
        <w:rPr>
          <w:i/>
        </w:rPr>
        <w:t xml:space="preserve"> [qui] règle la symphonie de l'Univers"</w:t>
      </w:r>
      <w:r>
        <w:t xml:space="preserve"> un fauconnier</w:t>
      </w:r>
      <w:r w:rsidRPr="0005646C">
        <w:rPr>
          <w:i/>
        </w:rPr>
        <w:t>,</w:t>
      </w:r>
      <w:r w:rsidR="0005646C" w:rsidRPr="0005646C">
        <w:rPr>
          <w:i/>
        </w:rPr>
        <w:t xml:space="preserve"> "un homme qui parlait peu, comme s'il avait peur d'écorcher le silence"</w:t>
      </w:r>
      <w:r w:rsidR="0005646C">
        <w:t>,</w:t>
      </w:r>
      <w:r>
        <w:t xml:space="preserve"> un potier,</w:t>
      </w:r>
      <w:r w:rsidR="008A3619">
        <w:t xml:space="preserve"> qui brise ses pots pour mieux les refaçonner,</w:t>
      </w:r>
      <w:r>
        <w:t xml:space="preserve"> un prieur,</w:t>
      </w:r>
      <w:r w:rsidR="008A3619">
        <w:t xml:space="preserve"> qu'il suit un moment jusqu'à se sentir prisonnier, </w:t>
      </w:r>
      <w:r>
        <w:t xml:space="preserve"> un pêcheur d’étoiles</w:t>
      </w:r>
      <w:r w:rsidR="008A3619">
        <w:t xml:space="preserve"> de mer ("des rêves échoués")</w:t>
      </w:r>
      <w:r>
        <w:t xml:space="preserve"> auprès desquels il s’interroge et se forge, s’exerce à trouver le bonheur.</w:t>
      </w:r>
    </w:p>
    <w:p w:rsidR="007531E9" w:rsidRPr="000C1E1C" w:rsidRDefault="007531E9" w:rsidP="004A3096">
      <w:pPr>
        <w:jc w:val="both"/>
        <w:rPr>
          <w:i/>
        </w:rPr>
      </w:pPr>
      <w:r>
        <w:t>De méprise en illusion, il avance pourtant</w:t>
      </w:r>
      <w:r w:rsidR="008A3619">
        <w:t>, échoue sur une île minuscule et découvre</w:t>
      </w:r>
      <w:r>
        <w:t xml:space="preserve"> </w:t>
      </w:r>
      <w:r w:rsidR="00091FB8">
        <w:t xml:space="preserve">la gardienne du phare, </w:t>
      </w:r>
      <w:r w:rsidR="008A3619">
        <w:t xml:space="preserve">lui fait lecture de sa vie, </w:t>
      </w:r>
      <w:r w:rsidR="00091FB8">
        <w:t>s’éprend d’amour pour elle</w:t>
      </w:r>
      <w:r w:rsidR="008A3619">
        <w:t xml:space="preserve">, </w:t>
      </w:r>
      <w:r w:rsidR="00091FB8">
        <w:t xml:space="preserve">mais se méprend sur le moment et doit poursuivre sa quête. Jusqu’à se saisir, enfin, du </w:t>
      </w:r>
      <w:r w:rsidR="00091FB8" w:rsidRPr="00125E50">
        <w:rPr>
          <w:b/>
        </w:rPr>
        <w:t>Bon moment</w:t>
      </w:r>
      <w:r w:rsidR="00091FB8" w:rsidRPr="000C1E1C">
        <w:rPr>
          <w:i/>
        </w:rPr>
        <w:t>.</w:t>
      </w:r>
      <w:r w:rsidR="008A3619" w:rsidRPr="000C1E1C">
        <w:rPr>
          <w:i/>
        </w:rPr>
        <w:t xml:space="preserve"> "Lever les voiles quand vient le vent</w:t>
      </w:r>
      <w:r w:rsidR="000C1E1C" w:rsidRPr="000C1E1C">
        <w:rPr>
          <w:i/>
        </w:rPr>
        <w:t>, suivre les voyageurs quand il le faut, écouter son cœur à l'instant opportun."</w:t>
      </w:r>
    </w:p>
    <w:p w:rsidR="005464E9" w:rsidRDefault="00091FB8" w:rsidP="004A3096">
      <w:pPr>
        <w:jc w:val="both"/>
      </w:pPr>
      <w:r>
        <w:t>Un conte</w:t>
      </w:r>
      <w:r w:rsidR="005464E9">
        <w:t xml:space="preserve"> merveilleux, </w:t>
      </w:r>
      <w:r w:rsidR="00F2582D">
        <w:t xml:space="preserve">dans le respect du genre, agrémenté d’un style naïf, comme adapté aux enfants mais qui délivre un message philosophique plutôt à destination des adultes et </w:t>
      </w:r>
      <w:r w:rsidR="006540A6">
        <w:t xml:space="preserve">parfois, </w:t>
      </w:r>
      <w:r w:rsidR="00F2582D">
        <w:t xml:space="preserve">lors de certains passages, </w:t>
      </w:r>
      <w:r w:rsidR="006540A6">
        <w:t xml:space="preserve">l’interpénétration entre les deux semble moins fluide, moins évidente. </w:t>
      </w:r>
      <w:bookmarkStart w:id="0" w:name="_GoBack"/>
      <w:bookmarkEnd w:id="0"/>
      <w:r w:rsidR="006540A6">
        <w:t>Un sentiment  assez furtif cependant, qui n’ôte en rien le plaisir de la lecture dans son ensemble.</w:t>
      </w:r>
    </w:p>
    <w:p w:rsidR="00125E50" w:rsidRPr="00125E50" w:rsidRDefault="00125E50" w:rsidP="00125E50">
      <w:pPr>
        <w:jc w:val="center"/>
        <w:rPr>
          <w:b/>
          <w:i/>
        </w:rPr>
      </w:pPr>
      <w:r w:rsidRPr="00125E50">
        <w:rPr>
          <w:b/>
          <w:i/>
        </w:rPr>
        <w:t>« Un texte qui se transmet, qui fait entendre et comprendre,</w:t>
      </w:r>
    </w:p>
    <w:p w:rsidR="00125E50" w:rsidRPr="00125E50" w:rsidRDefault="00125E50" w:rsidP="00125E50">
      <w:pPr>
        <w:jc w:val="center"/>
        <w:rPr>
          <w:b/>
          <w:i/>
        </w:rPr>
      </w:pPr>
      <w:proofErr w:type="gramStart"/>
      <w:r w:rsidRPr="00125E50">
        <w:rPr>
          <w:b/>
          <w:i/>
        </w:rPr>
        <w:t>qui</w:t>
      </w:r>
      <w:proofErr w:type="gramEnd"/>
      <w:r w:rsidRPr="00125E50">
        <w:rPr>
          <w:b/>
          <w:i/>
        </w:rPr>
        <w:t xml:space="preserve"> dit le précieux, qui dit comment voir ».</w:t>
      </w:r>
    </w:p>
    <w:p w:rsidR="00125E50" w:rsidRDefault="00125E50" w:rsidP="004A3096">
      <w:pPr>
        <w:jc w:val="both"/>
      </w:pPr>
      <w:r>
        <w:lastRenderedPageBreak/>
        <w:t>Aussi, pour vous procurer ce petit livre,  ce lien</w:t>
      </w:r>
      <w:r w:rsidR="006444BA">
        <w:t xml:space="preserve"> : </w:t>
      </w:r>
      <w:hyperlink r:id="rId6" w:history="1">
        <w:r w:rsidR="000C1E1C" w:rsidRPr="00F26A8B">
          <w:rPr>
            <w:rStyle w:val="Lienhypertexte"/>
          </w:rPr>
          <w:t>www.amazon.fr/p%C3%AAcheur-d%C3%A9toiles-Roxane-Marie-Galliez/dp/B00LXGUIG6/ref=tmm_pap_title_0?ie=UTF8&amp;qid=1409765053&amp;sr=8-1-spellet</w:t>
        </w:r>
      </w:hyperlink>
      <w:r w:rsidR="006444BA">
        <w:t xml:space="preserve"> </w:t>
      </w:r>
      <w:r>
        <w:t xml:space="preserve"> </w:t>
      </w:r>
      <w:r w:rsidR="006444BA">
        <w:t xml:space="preserve">et </w:t>
      </w:r>
      <w:r>
        <w:t xml:space="preserve">deux versions s’offrent à vous : le papier ou le numérique. </w:t>
      </w:r>
    </w:p>
    <w:p w:rsidR="00125E50" w:rsidRPr="00125E50" w:rsidRDefault="00125E50" w:rsidP="00125E50">
      <w:pPr>
        <w:jc w:val="right"/>
      </w:pPr>
      <w:r>
        <w:t>Cécile Pellerin</w:t>
      </w: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p w:rsidR="005464E9" w:rsidRDefault="005464E9" w:rsidP="004A3096">
      <w:pPr>
        <w:jc w:val="both"/>
      </w:pPr>
    </w:p>
    <w:sectPr w:rsidR="005464E9" w:rsidSect="000E2BF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4F6E"/>
    <w:rsid w:val="00036687"/>
    <w:rsid w:val="0005646C"/>
    <w:rsid w:val="00091FB8"/>
    <w:rsid w:val="000C1E1C"/>
    <w:rsid w:val="000C62A9"/>
    <w:rsid w:val="000E2BF1"/>
    <w:rsid w:val="00125E50"/>
    <w:rsid w:val="0033394F"/>
    <w:rsid w:val="004A3096"/>
    <w:rsid w:val="005464E9"/>
    <w:rsid w:val="00554931"/>
    <w:rsid w:val="0058488B"/>
    <w:rsid w:val="006444BA"/>
    <w:rsid w:val="006540A6"/>
    <w:rsid w:val="006A3D45"/>
    <w:rsid w:val="007531E9"/>
    <w:rsid w:val="008A3619"/>
    <w:rsid w:val="00D27B32"/>
    <w:rsid w:val="00E84F6E"/>
    <w:rsid w:val="00F2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5E50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25E5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444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mazon.fr/p%C3%AAcheur-d%C3%A9toiles-Roxane-Marie-Galliez/dp/B00LXGUIG6/ref=tmm_pap_title_0?ie=UTF8&amp;qid=1409765053&amp;sr=8-1-spell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3</cp:revision>
  <dcterms:created xsi:type="dcterms:W3CDTF">2014-09-09T16:52:00Z</dcterms:created>
  <dcterms:modified xsi:type="dcterms:W3CDTF">2014-09-16T15:48:00Z</dcterms:modified>
</cp:coreProperties>
</file>