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Pr="00CB1FA1" w:rsidRDefault="00CB1FA1" w:rsidP="007F3A16">
      <w:pPr>
        <w:pStyle w:val="Sansinterligne"/>
        <w:rPr>
          <w:rFonts w:ascii="Times New Roman" w:hAnsi="Times New Roman" w:cs="Times New Roman"/>
          <w:b/>
          <w:sz w:val="24"/>
          <w:szCs w:val="24"/>
        </w:rPr>
      </w:pPr>
      <w:r w:rsidRPr="00CB1FA1">
        <w:rPr>
          <w:rFonts w:ascii="Times New Roman" w:hAnsi="Times New Roman" w:cs="Times New Roman"/>
          <w:noProof/>
          <w:color w:val="777777"/>
          <w:sz w:val="24"/>
          <w:szCs w:val="24"/>
          <w:bdr w:val="none" w:sz="0" w:space="0" w:color="auto" w:frame="1"/>
          <w:lang w:eastAsia="fr-FR"/>
        </w:rPr>
        <w:drawing>
          <wp:anchor distT="0" distB="0" distL="114300" distR="114300" simplePos="0" relativeHeight="251658240" behindDoc="1" locked="0" layoutInCell="1" allowOverlap="1" wp14:anchorId="174C7BBD" wp14:editId="6C33BBCD">
            <wp:simplePos x="0" y="0"/>
            <wp:positionH relativeFrom="column">
              <wp:posOffset>-4445</wp:posOffset>
            </wp:positionH>
            <wp:positionV relativeFrom="paragraph">
              <wp:posOffset>-4445</wp:posOffset>
            </wp:positionV>
            <wp:extent cx="853714" cy="1440000"/>
            <wp:effectExtent l="0" t="0" r="0" b="0"/>
            <wp:wrapTight wrapText="bothSides">
              <wp:wrapPolygon edited="0">
                <wp:start x="0" y="0"/>
                <wp:lineTo x="0" y="21438"/>
                <wp:lineTo x="21214" y="21438"/>
                <wp:lineTo x="21214" y="0"/>
                <wp:lineTo x="0" y="0"/>
              </wp:wrapPolygon>
            </wp:wrapTight>
            <wp:docPr id="1" name="ctl00_PHCenter_productTop_productImages_rImages_ctl00_iProductImage" descr="http://www.images-chapitre.com/ima2/newbig/545/60198545_11625260.jpg">
              <a:hlinkClick xmlns:a="http://schemas.openxmlformats.org/drawingml/2006/main" r:id="rId5" tooltip="&quot;Le pays de la pe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45/60198545_11625260.jpg">
                      <a:hlinkClick r:id="rId5" tooltip="&quot;Le pays de la peu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371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70BF" w:rsidRPr="00CB1FA1">
        <w:rPr>
          <w:rFonts w:ascii="Times New Roman" w:hAnsi="Times New Roman" w:cs="Times New Roman"/>
          <w:b/>
          <w:sz w:val="24"/>
          <w:szCs w:val="24"/>
        </w:rPr>
        <w:t>Le pays de la peur</w:t>
      </w:r>
    </w:p>
    <w:p w:rsidR="007F3A16" w:rsidRPr="00CB1FA1" w:rsidRDefault="007F3A16" w:rsidP="007F3A16">
      <w:pPr>
        <w:pStyle w:val="Sansinterligne"/>
        <w:rPr>
          <w:rFonts w:ascii="Times New Roman" w:hAnsi="Times New Roman" w:cs="Times New Roman"/>
          <w:b/>
          <w:sz w:val="24"/>
          <w:szCs w:val="24"/>
        </w:rPr>
      </w:pPr>
      <w:r w:rsidRPr="00CB1FA1">
        <w:rPr>
          <w:rFonts w:ascii="Times New Roman" w:hAnsi="Times New Roman" w:cs="Times New Roman"/>
          <w:b/>
          <w:sz w:val="24"/>
          <w:szCs w:val="24"/>
        </w:rPr>
        <w:t>Isaac Rosa</w:t>
      </w:r>
      <w:r w:rsidR="00CB1FA1" w:rsidRPr="00CB1FA1">
        <w:rPr>
          <w:rFonts w:ascii="Times New Roman" w:hAnsi="Times New Roman" w:cs="Times New Roman"/>
          <w:b/>
          <w:sz w:val="24"/>
          <w:szCs w:val="24"/>
        </w:rPr>
        <w:t xml:space="preserve"> (Vincent Raynaud)</w:t>
      </w:r>
    </w:p>
    <w:p w:rsidR="007F3A16" w:rsidRPr="00CB1FA1" w:rsidRDefault="007F3A16" w:rsidP="007F3A16">
      <w:pPr>
        <w:pStyle w:val="Sansinterligne"/>
        <w:rPr>
          <w:rFonts w:ascii="Times New Roman" w:hAnsi="Times New Roman" w:cs="Times New Roman"/>
          <w:sz w:val="24"/>
          <w:szCs w:val="24"/>
        </w:rPr>
      </w:pPr>
      <w:r w:rsidRPr="00CB1FA1">
        <w:rPr>
          <w:rFonts w:ascii="Times New Roman" w:hAnsi="Times New Roman" w:cs="Times New Roman"/>
          <w:sz w:val="24"/>
          <w:szCs w:val="24"/>
        </w:rPr>
        <w:t>Christian Bourgois</w:t>
      </w:r>
    </w:p>
    <w:p w:rsidR="00CB1FA1" w:rsidRPr="00CB1FA1" w:rsidRDefault="00CB1FA1" w:rsidP="007F3A16">
      <w:pPr>
        <w:pStyle w:val="Sansinterligne"/>
        <w:rPr>
          <w:rFonts w:ascii="Times New Roman" w:hAnsi="Times New Roman" w:cs="Times New Roman"/>
          <w:sz w:val="24"/>
          <w:szCs w:val="24"/>
        </w:rPr>
      </w:pPr>
      <w:r w:rsidRPr="00CB1FA1">
        <w:rPr>
          <w:rFonts w:ascii="Times New Roman" w:hAnsi="Times New Roman" w:cs="Times New Roman"/>
          <w:sz w:val="24"/>
          <w:szCs w:val="24"/>
        </w:rPr>
        <w:t>336 pages</w:t>
      </w:r>
    </w:p>
    <w:p w:rsidR="00CB1FA1" w:rsidRPr="00CB1FA1" w:rsidRDefault="00CB1FA1" w:rsidP="007F3A16">
      <w:pPr>
        <w:pStyle w:val="Sansinterligne"/>
        <w:rPr>
          <w:rFonts w:ascii="Times New Roman" w:hAnsi="Times New Roman" w:cs="Times New Roman"/>
          <w:sz w:val="24"/>
          <w:szCs w:val="24"/>
        </w:rPr>
      </w:pPr>
      <w:bookmarkStart w:id="0" w:name="_GoBack"/>
      <w:r w:rsidRPr="00CB1FA1">
        <w:rPr>
          <w:rStyle w:val="productdetails-items-content"/>
          <w:rFonts w:ascii="Times New Roman" w:hAnsi="Times New Roman" w:cs="Times New Roman"/>
          <w:color w:val="666666"/>
          <w:sz w:val="24"/>
          <w:szCs w:val="24"/>
        </w:rPr>
        <w:t>9782267026368</w:t>
      </w:r>
    </w:p>
    <w:bookmarkEnd w:id="0"/>
    <w:p w:rsidR="00CB1FA1" w:rsidRPr="00CB1FA1" w:rsidRDefault="00CB1FA1" w:rsidP="007F3A16">
      <w:pPr>
        <w:pStyle w:val="Sansinterligne"/>
        <w:rPr>
          <w:rFonts w:ascii="Times New Roman" w:hAnsi="Times New Roman" w:cs="Times New Roman"/>
          <w:sz w:val="24"/>
          <w:szCs w:val="24"/>
        </w:rPr>
      </w:pPr>
      <w:r w:rsidRPr="00CB1FA1">
        <w:rPr>
          <w:rFonts w:ascii="Times New Roman" w:hAnsi="Times New Roman" w:cs="Times New Roman"/>
          <w:sz w:val="24"/>
          <w:szCs w:val="24"/>
        </w:rPr>
        <w:fldChar w:fldCharType="begin"/>
      </w:r>
      <w:r w:rsidRPr="00CB1FA1">
        <w:rPr>
          <w:rFonts w:ascii="Times New Roman" w:hAnsi="Times New Roman" w:cs="Times New Roman"/>
          <w:sz w:val="24"/>
          <w:szCs w:val="24"/>
        </w:rPr>
        <w:instrText xml:space="preserve"> HYPERLINK "http://www.chapitre.com/CHAPITRE/fr/BOOK/rosa-isaac/le-pays-de-la-peur,60198545.aspx" </w:instrText>
      </w:r>
      <w:r w:rsidRPr="00CB1FA1">
        <w:rPr>
          <w:rFonts w:ascii="Times New Roman" w:hAnsi="Times New Roman" w:cs="Times New Roman"/>
          <w:sz w:val="24"/>
          <w:szCs w:val="24"/>
        </w:rPr>
        <w:fldChar w:fldCharType="separate"/>
      </w:r>
      <w:r w:rsidRPr="00CB1FA1">
        <w:rPr>
          <w:rStyle w:val="Lienhypertexte"/>
          <w:rFonts w:ascii="Times New Roman" w:hAnsi="Times New Roman" w:cs="Times New Roman"/>
          <w:sz w:val="24"/>
          <w:szCs w:val="24"/>
        </w:rPr>
        <w:t>http://www.chapitre.com/CHAPITRE/fr/BOOK/rosa-isaac/le-pays-de-la-peur,60198545.aspx</w:t>
      </w:r>
      <w:r w:rsidRPr="00CB1FA1">
        <w:rPr>
          <w:rFonts w:ascii="Times New Roman" w:hAnsi="Times New Roman" w:cs="Times New Roman"/>
          <w:sz w:val="24"/>
          <w:szCs w:val="24"/>
        </w:rPr>
        <w:fldChar w:fldCharType="end"/>
      </w:r>
    </w:p>
    <w:p w:rsidR="00CB1FA1" w:rsidRPr="00CB1FA1" w:rsidRDefault="00CB1FA1" w:rsidP="007F3A16">
      <w:pPr>
        <w:pStyle w:val="Sansinterligne"/>
        <w:rPr>
          <w:rFonts w:ascii="Times New Roman" w:hAnsi="Times New Roman" w:cs="Times New Roman"/>
          <w:sz w:val="24"/>
          <w:szCs w:val="24"/>
        </w:rPr>
      </w:pPr>
      <w:r w:rsidRPr="00CB1FA1">
        <w:rPr>
          <w:rFonts w:ascii="Times New Roman" w:hAnsi="Times New Roman" w:cs="Times New Roman"/>
          <w:sz w:val="24"/>
          <w:szCs w:val="24"/>
        </w:rPr>
        <w:t>20 euros (14,99)</w:t>
      </w:r>
    </w:p>
    <w:p w:rsidR="00CB1FA1" w:rsidRPr="00CB1FA1" w:rsidRDefault="00CB1FA1" w:rsidP="007F3A16">
      <w:pPr>
        <w:pStyle w:val="Sansinterligne"/>
        <w:rPr>
          <w:rFonts w:ascii="Times New Roman" w:hAnsi="Times New Roman" w:cs="Times New Roman"/>
          <w:sz w:val="24"/>
          <w:szCs w:val="24"/>
        </w:rPr>
      </w:pPr>
    </w:p>
    <w:p w:rsidR="007F3A16" w:rsidRPr="00CB1FA1" w:rsidRDefault="007F3A16">
      <w:pPr>
        <w:rPr>
          <w:rFonts w:ascii="Times New Roman" w:hAnsi="Times New Roman" w:cs="Times New Roman"/>
          <w:i/>
          <w:sz w:val="24"/>
          <w:szCs w:val="24"/>
        </w:rPr>
      </w:pPr>
      <w:r w:rsidRPr="00CB1FA1">
        <w:rPr>
          <w:rFonts w:ascii="Times New Roman" w:hAnsi="Times New Roman" w:cs="Times New Roman"/>
          <w:i/>
          <w:sz w:val="24"/>
          <w:szCs w:val="24"/>
        </w:rPr>
        <w:t xml:space="preserve">12 juin 2014 </w:t>
      </w:r>
    </w:p>
    <w:p w:rsidR="00891F0F" w:rsidRPr="00CB1FA1" w:rsidRDefault="00891F0F" w:rsidP="00AF5D25">
      <w:pPr>
        <w:jc w:val="both"/>
        <w:rPr>
          <w:rFonts w:ascii="Times New Roman" w:hAnsi="Times New Roman" w:cs="Times New Roman"/>
          <w:i/>
          <w:sz w:val="24"/>
          <w:szCs w:val="24"/>
        </w:rPr>
      </w:pPr>
      <w:r w:rsidRPr="00CB1FA1">
        <w:rPr>
          <w:rFonts w:ascii="Times New Roman" w:hAnsi="Times New Roman" w:cs="Times New Roman"/>
          <w:sz w:val="24"/>
          <w:szCs w:val="24"/>
        </w:rPr>
        <w:t xml:space="preserve">Ce nouveau roman </w:t>
      </w:r>
      <w:r w:rsidRPr="00CB1FA1">
        <w:rPr>
          <w:rFonts w:ascii="Times New Roman" w:hAnsi="Times New Roman" w:cs="Times New Roman"/>
          <w:b/>
          <w:sz w:val="24"/>
          <w:szCs w:val="24"/>
        </w:rPr>
        <w:t>d’Isaac Rosa</w:t>
      </w:r>
      <w:r w:rsidRPr="00CB1FA1">
        <w:rPr>
          <w:rFonts w:ascii="Times New Roman" w:hAnsi="Times New Roman" w:cs="Times New Roman"/>
          <w:sz w:val="24"/>
          <w:szCs w:val="24"/>
        </w:rPr>
        <w:t xml:space="preserve"> (paru en 2008 en Espagne) est carrément glaçant et dérangeant, anxiogène de bout en bout. Accompagné d’une écriture mesurée, sans emphases, d’une tonalité neutre</w:t>
      </w:r>
      <w:r w:rsidR="0060011A" w:rsidRPr="00CB1FA1">
        <w:rPr>
          <w:rFonts w:ascii="Times New Roman" w:hAnsi="Times New Roman" w:cs="Times New Roman"/>
          <w:sz w:val="24"/>
          <w:szCs w:val="24"/>
        </w:rPr>
        <w:t xml:space="preserve"> et distante en apparence, </w:t>
      </w:r>
      <w:r w:rsidR="00AF5D25" w:rsidRPr="00CB1FA1">
        <w:rPr>
          <w:rFonts w:ascii="Times New Roman" w:hAnsi="Times New Roman" w:cs="Times New Roman"/>
          <w:sz w:val="24"/>
          <w:szCs w:val="24"/>
        </w:rPr>
        <w:t xml:space="preserve"> porté par </w:t>
      </w:r>
      <w:r w:rsidRPr="00CB1FA1">
        <w:rPr>
          <w:rFonts w:ascii="Times New Roman" w:hAnsi="Times New Roman" w:cs="Times New Roman"/>
          <w:sz w:val="24"/>
          <w:szCs w:val="24"/>
        </w:rPr>
        <w:t>un rythme mécanique</w:t>
      </w:r>
      <w:r w:rsidR="0060011A" w:rsidRPr="00CB1FA1">
        <w:rPr>
          <w:rFonts w:ascii="Times New Roman" w:hAnsi="Times New Roman" w:cs="Times New Roman"/>
          <w:sz w:val="24"/>
          <w:szCs w:val="24"/>
        </w:rPr>
        <w:t xml:space="preserve"> presque terne</w:t>
      </w:r>
      <w:r w:rsidRPr="00CB1FA1">
        <w:rPr>
          <w:rFonts w:ascii="Times New Roman" w:hAnsi="Times New Roman" w:cs="Times New Roman"/>
          <w:sz w:val="24"/>
          <w:szCs w:val="24"/>
        </w:rPr>
        <w:t xml:space="preserve">, le récit </w:t>
      </w:r>
      <w:r w:rsidR="00AF5D25" w:rsidRPr="00CB1FA1">
        <w:rPr>
          <w:rFonts w:ascii="Times New Roman" w:hAnsi="Times New Roman" w:cs="Times New Roman"/>
          <w:sz w:val="24"/>
          <w:szCs w:val="24"/>
        </w:rPr>
        <w:t>oppresse, indispose, se fait rude, enferme le lecteur</w:t>
      </w:r>
      <w:r w:rsidR="008619FC" w:rsidRPr="00CB1FA1">
        <w:rPr>
          <w:rFonts w:ascii="Times New Roman" w:hAnsi="Times New Roman" w:cs="Times New Roman"/>
          <w:sz w:val="24"/>
          <w:szCs w:val="24"/>
        </w:rPr>
        <w:t xml:space="preserve"> de manière progressive mais puissante dans un étau</w:t>
      </w:r>
      <w:r w:rsidR="0004606F" w:rsidRPr="00CB1FA1">
        <w:rPr>
          <w:rFonts w:ascii="Times New Roman" w:hAnsi="Times New Roman" w:cs="Times New Roman"/>
          <w:sz w:val="24"/>
          <w:szCs w:val="24"/>
        </w:rPr>
        <w:t xml:space="preserve"> d’où il ne pourra s’échapper, contraint à la fois par une sorte de su</w:t>
      </w:r>
      <w:r w:rsidR="00642EB4" w:rsidRPr="00CB1FA1">
        <w:rPr>
          <w:rFonts w:ascii="Times New Roman" w:hAnsi="Times New Roman" w:cs="Times New Roman"/>
          <w:sz w:val="24"/>
          <w:szCs w:val="24"/>
        </w:rPr>
        <w:t>spense haletant et</w:t>
      </w:r>
      <w:r w:rsidR="0004606F" w:rsidRPr="00CB1FA1">
        <w:rPr>
          <w:rFonts w:ascii="Times New Roman" w:hAnsi="Times New Roman" w:cs="Times New Roman"/>
          <w:sz w:val="24"/>
          <w:szCs w:val="24"/>
        </w:rPr>
        <w:t xml:space="preserve"> par les réflexions obsessionnelles et étouffantes du personnage principal sur la peur et ses ravages.</w:t>
      </w:r>
      <w:r w:rsidR="00C80558" w:rsidRPr="00CB1FA1">
        <w:rPr>
          <w:rFonts w:ascii="Times New Roman" w:hAnsi="Times New Roman" w:cs="Times New Roman"/>
          <w:sz w:val="24"/>
          <w:szCs w:val="24"/>
        </w:rPr>
        <w:t xml:space="preserve"> </w:t>
      </w:r>
      <w:r w:rsidR="00C80558" w:rsidRPr="00CB1FA1">
        <w:rPr>
          <w:rFonts w:ascii="Times New Roman" w:hAnsi="Times New Roman" w:cs="Times New Roman"/>
          <w:i/>
          <w:sz w:val="24"/>
          <w:szCs w:val="24"/>
        </w:rPr>
        <w:t>« Ce qui est peut- être le pire, sa peur est consciente, c’est celle de quelqu’un qui est capable de penser sa propre peur, de l’analyser et même de l’interroger, et qui pourtant craint. »</w:t>
      </w:r>
    </w:p>
    <w:p w:rsidR="00137A85" w:rsidRPr="00CB1FA1" w:rsidRDefault="00137A85" w:rsidP="00AF5D25">
      <w:pPr>
        <w:jc w:val="both"/>
        <w:rPr>
          <w:rFonts w:ascii="Times New Roman" w:hAnsi="Times New Roman" w:cs="Times New Roman"/>
          <w:sz w:val="24"/>
          <w:szCs w:val="24"/>
        </w:rPr>
      </w:pPr>
      <w:r w:rsidRPr="00CB1FA1">
        <w:rPr>
          <w:rFonts w:ascii="Times New Roman" w:hAnsi="Times New Roman" w:cs="Times New Roman"/>
          <w:sz w:val="24"/>
          <w:szCs w:val="24"/>
        </w:rPr>
        <w:t>Quelque part dans une ville espagnole, un couple s’inquiète de la disparition renouvelée de sommes d’argent et objets de valeur au sein même de l’appartement. Les soupçons se portent vite sur la femme de ménage immigrée mais son renvoi ne met pas fin aux vols. En fait, leur fils, Pablo, jeune collégien est victime de racket et de sévices opérés par d’autres adolescents. Sara, la mère, réagit vivement, interpelle le directeur de l’établissement, réfléchit à le changer d’école, veut déposer plainte auprès de la police. Carlos, le père, plus mesuré et scep</w:t>
      </w:r>
      <w:r w:rsidR="008238B9" w:rsidRPr="00CB1FA1">
        <w:rPr>
          <w:rFonts w:ascii="Times New Roman" w:hAnsi="Times New Roman" w:cs="Times New Roman"/>
          <w:sz w:val="24"/>
          <w:szCs w:val="24"/>
        </w:rPr>
        <w:t>tique quant à l’efficacité des</w:t>
      </w:r>
      <w:r w:rsidRPr="00CB1FA1">
        <w:rPr>
          <w:rFonts w:ascii="Times New Roman" w:hAnsi="Times New Roman" w:cs="Times New Roman"/>
          <w:sz w:val="24"/>
          <w:szCs w:val="24"/>
        </w:rPr>
        <w:t xml:space="preserve"> </w:t>
      </w:r>
      <w:r w:rsidR="008238B9" w:rsidRPr="00CB1FA1">
        <w:rPr>
          <w:rFonts w:ascii="Times New Roman" w:hAnsi="Times New Roman" w:cs="Times New Roman"/>
          <w:sz w:val="24"/>
          <w:szCs w:val="24"/>
        </w:rPr>
        <w:t>institutions</w:t>
      </w:r>
      <w:r w:rsidR="008B14A1" w:rsidRPr="00CB1FA1">
        <w:rPr>
          <w:rFonts w:ascii="Times New Roman" w:hAnsi="Times New Roman" w:cs="Times New Roman"/>
          <w:sz w:val="24"/>
          <w:szCs w:val="24"/>
        </w:rPr>
        <w:t>, décide</w:t>
      </w:r>
      <w:r w:rsidR="007626BE" w:rsidRPr="00CB1FA1">
        <w:rPr>
          <w:rFonts w:ascii="Times New Roman" w:hAnsi="Times New Roman" w:cs="Times New Roman"/>
          <w:sz w:val="24"/>
          <w:szCs w:val="24"/>
        </w:rPr>
        <w:t xml:space="preserve"> de faire face à la violence et</w:t>
      </w:r>
      <w:r w:rsidR="008B14A1" w:rsidRPr="00CB1FA1">
        <w:rPr>
          <w:rFonts w:ascii="Times New Roman" w:hAnsi="Times New Roman" w:cs="Times New Roman"/>
          <w:sz w:val="24"/>
          <w:szCs w:val="24"/>
        </w:rPr>
        <w:t xml:space="preserve"> d’assumer lui-même la protection de son fils.</w:t>
      </w:r>
      <w:r w:rsidR="008238B9" w:rsidRPr="00CB1FA1">
        <w:rPr>
          <w:rFonts w:ascii="Times New Roman" w:hAnsi="Times New Roman" w:cs="Times New Roman"/>
          <w:sz w:val="24"/>
          <w:szCs w:val="24"/>
        </w:rPr>
        <w:t xml:space="preserve"> </w:t>
      </w:r>
      <w:r w:rsidR="00AC6D54" w:rsidRPr="00CB1FA1">
        <w:rPr>
          <w:rFonts w:ascii="Times New Roman" w:hAnsi="Times New Roman" w:cs="Times New Roman"/>
          <w:sz w:val="24"/>
          <w:szCs w:val="24"/>
        </w:rPr>
        <w:t xml:space="preserve"> Le processus de destruction se met alors en place, l’équilibre familial se rompt. </w:t>
      </w:r>
      <w:r w:rsidR="007626BE" w:rsidRPr="00CB1FA1">
        <w:rPr>
          <w:rFonts w:ascii="Times New Roman" w:hAnsi="Times New Roman" w:cs="Times New Roman"/>
          <w:sz w:val="24"/>
          <w:szCs w:val="24"/>
        </w:rPr>
        <w:t>B</w:t>
      </w:r>
      <w:r w:rsidR="008238B9" w:rsidRPr="00CB1FA1">
        <w:rPr>
          <w:rFonts w:ascii="Times New Roman" w:hAnsi="Times New Roman" w:cs="Times New Roman"/>
          <w:sz w:val="24"/>
          <w:szCs w:val="24"/>
        </w:rPr>
        <w:t>ientôt lui-même victime d’une peur invalidante et destructrice, il se réfugie avec son fils dans une lâcheté et une soumission devant l’agresseur, Javie</w:t>
      </w:r>
      <w:r w:rsidR="00F85FEF" w:rsidRPr="00CB1FA1">
        <w:rPr>
          <w:rFonts w:ascii="Times New Roman" w:hAnsi="Times New Roman" w:cs="Times New Roman"/>
          <w:sz w:val="24"/>
          <w:szCs w:val="24"/>
        </w:rPr>
        <w:t>r.</w:t>
      </w:r>
    </w:p>
    <w:p w:rsidR="007626BE" w:rsidRPr="00CB1FA1" w:rsidRDefault="008238B9" w:rsidP="00AF5D25">
      <w:pPr>
        <w:jc w:val="both"/>
        <w:rPr>
          <w:rFonts w:ascii="Times New Roman" w:hAnsi="Times New Roman" w:cs="Times New Roman"/>
          <w:sz w:val="24"/>
          <w:szCs w:val="24"/>
        </w:rPr>
      </w:pPr>
      <w:r w:rsidRPr="00CB1FA1">
        <w:rPr>
          <w:rFonts w:ascii="Times New Roman" w:hAnsi="Times New Roman" w:cs="Times New Roman"/>
          <w:sz w:val="24"/>
          <w:szCs w:val="24"/>
        </w:rPr>
        <w:t>A travers la description des événements qui se succèdent, la peur et l’angoisse s’immiscent</w:t>
      </w:r>
      <w:r w:rsidR="00530747" w:rsidRPr="00CB1FA1">
        <w:rPr>
          <w:rFonts w:ascii="Times New Roman" w:hAnsi="Times New Roman" w:cs="Times New Roman"/>
          <w:sz w:val="24"/>
          <w:szCs w:val="24"/>
        </w:rPr>
        <w:t xml:space="preserve"> partout,  dans les personnages, dans l’appartement, à l’école, dans les rues du quartier, au centre commercial de la ville sans qu’aucune forme d’autorité, de politique sécuritaire ne puissent empêcher son invasion au cœur de la population</w:t>
      </w:r>
      <w:r w:rsidR="00AC6D54" w:rsidRPr="00CB1FA1">
        <w:rPr>
          <w:rFonts w:ascii="Times New Roman" w:hAnsi="Times New Roman" w:cs="Times New Roman"/>
          <w:sz w:val="24"/>
          <w:szCs w:val="24"/>
        </w:rPr>
        <w:t xml:space="preserve"> (ici les classes moyennes)</w:t>
      </w:r>
      <w:r w:rsidR="00530747" w:rsidRPr="00CB1FA1">
        <w:rPr>
          <w:rFonts w:ascii="Times New Roman" w:hAnsi="Times New Roman" w:cs="Times New Roman"/>
          <w:sz w:val="24"/>
          <w:szCs w:val="24"/>
        </w:rPr>
        <w:t xml:space="preserve">. </w:t>
      </w:r>
      <w:r w:rsidR="00C80558" w:rsidRPr="00CB1FA1">
        <w:rPr>
          <w:rFonts w:ascii="Times New Roman" w:hAnsi="Times New Roman" w:cs="Times New Roman"/>
          <w:i/>
          <w:sz w:val="24"/>
          <w:szCs w:val="24"/>
        </w:rPr>
        <w:t>« Le besoin de protection</w:t>
      </w:r>
      <w:r w:rsidR="00D9570A" w:rsidRPr="00CB1FA1">
        <w:rPr>
          <w:rFonts w:ascii="Times New Roman" w:hAnsi="Times New Roman" w:cs="Times New Roman"/>
          <w:i/>
          <w:sz w:val="24"/>
          <w:szCs w:val="24"/>
        </w:rPr>
        <w:t xml:space="preserve"> ne cesse jamais de croître et les réponses apportées à la peur ont pour effet de générer  encore plus de peur, les mesures prises contre l’insécurité produisent plus de sentiment d’insécurité ».</w:t>
      </w:r>
    </w:p>
    <w:p w:rsidR="007626BE" w:rsidRPr="00CB1FA1" w:rsidRDefault="00530747" w:rsidP="00AF5D25">
      <w:pPr>
        <w:jc w:val="both"/>
        <w:rPr>
          <w:rFonts w:ascii="Times New Roman" w:hAnsi="Times New Roman" w:cs="Times New Roman"/>
          <w:sz w:val="24"/>
          <w:szCs w:val="24"/>
        </w:rPr>
      </w:pPr>
      <w:r w:rsidRPr="00CB1FA1">
        <w:rPr>
          <w:rFonts w:ascii="Times New Roman" w:hAnsi="Times New Roman" w:cs="Times New Roman"/>
          <w:sz w:val="24"/>
          <w:szCs w:val="24"/>
        </w:rPr>
        <w:t>Et Carlos, l’analyse en détail</w:t>
      </w:r>
      <w:r w:rsidR="00806684" w:rsidRPr="00CB1FA1">
        <w:rPr>
          <w:rFonts w:ascii="Times New Roman" w:hAnsi="Times New Roman" w:cs="Times New Roman"/>
          <w:sz w:val="24"/>
          <w:szCs w:val="24"/>
        </w:rPr>
        <w:t>, avec une maîtrise remarquable, s’interroge sans cess</w:t>
      </w:r>
      <w:r w:rsidR="00820919" w:rsidRPr="00CB1FA1">
        <w:rPr>
          <w:rFonts w:ascii="Times New Roman" w:hAnsi="Times New Roman" w:cs="Times New Roman"/>
          <w:sz w:val="24"/>
          <w:szCs w:val="24"/>
        </w:rPr>
        <w:t xml:space="preserve">e sur son fondement, ses multiples visages </w:t>
      </w:r>
      <w:r w:rsidR="00806684" w:rsidRPr="00CB1FA1">
        <w:rPr>
          <w:rFonts w:ascii="Times New Roman" w:hAnsi="Times New Roman" w:cs="Times New Roman"/>
          <w:sz w:val="24"/>
          <w:szCs w:val="24"/>
        </w:rPr>
        <w:t>(de l’agresseur</w:t>
      </w:r>
      <w:r w:rsidR="00C80558" w:rsidRPr="00CB1FA1">
        <w:rPr>
          <w:rFonts w:ascii="Times New Roman" w:hAnsi="Times New Roman" w:cs="Times New Roman"/>
          <w:sz w:val="24"/>
          <w:szCs w:val="24"/>
        </w:rPr>
        <w:t xml:space="preserve"> au pauvre, du Magrébin au Noir africain, au Roumain et Albanais jus</w:t>
      </w:r>
      <w:r w:rsidR="00D9570A" w:rsidRPr="00CB1FA1">
        <w:rPr>
          <w:rFonts w:ascii="Times New Roman" w:hAnsi="Times New Roman" w:cs="Times New Roman"/>
          <w:sz w:val="24"/>
          <w:szCs w:val="24"/>
        </w:rPr>
        <w:t>q</w:t>
      </w:r>
      <w:r w:rsidR="00C80558" w:rsidRPr="00CB1FA1">
        <w:rPr>
          <w:rFonts w:ascii="Times New Roman" w:hAnsi="Times New Roman" w:cs="Times New Roman"/>
          <w:sz w:val="24"/>
          <w:szCs w:val="24"/>
        </w:rPr>
        <w:t>u’</w:t>
      </w:r>
      <w:r w:rsidR="00820919" w:rsidRPr="00CB1FA1">
        <w:rPr>
          <w:rFonts w:ascii="Times New Roman" w:hAnsi="Times New Roman" w:cs="Times New Roman"/>
          <w:sz w:val="24"/>
          <w:szCs w:val="24"/>
        </w:rPr>
        <w:t xml:space="preserve"> a</w:t>
      </w:r>
      <w:r w:rsidR="00806684" w:rsidRPr="00CB1FA1">
        <w:rPr>
          <w:rFonts w:ascii="Times New Roman" w:hAnsi="Times New Roman" w:cs="Times New Roman"/>
          <w:sz w:val="24"/>
          <w:szCs w:val="24"/>
        </w:rPr>
        <w:t>u policier</w:t>
      </w:r>
      <w:r w:rsidR="00AF2026" w:rsidRPr="00CB1FA1">
        <w:rPr>
          <w:rFonts w:ascii="Times New Roman" w:hAnsi="Times New Roman" w:cs="Times New Roman"/>
          <w:sz w:val="24"/>
          <w:szCs w:val="24"/>
        </w:rPr>
        <w:t xml:space="preserve"> et vigile</w:t>
      </w:r>
      <w:r w:rsidR="00820919" w:rsidRPr="00CB1FA1">
        <w:rPr>
          <w:rFonts w:ascii="Times New Roman" w:hAnsi="Times New Roman" w:cs="Times New Roman"/>
          <w:sz w:val="24"/>
          <w:szCs w:val="24"/>
        </w:rPr>
        <w:t>…</w:t>
      </w:r>
      <w:r w:rsidR="00806684" w:rsidRPr="00CB1FA1">
        <w:rPr>
          <w:rFonts w:ascii="Times New Roman" w:hAnsi="Times New Roman" w:cs="Times New Roman"/>
          <w:sz w:val="24"/>
          <w:szCs w:val="24"/>
        </w:rPr>
        <w:t xml:space="preserve">), </w:t>
      </w:r>
      <w:r w:rsidR="00820919" w:rsidRPr="00CB1FA1">
        <w:rPr>
          <w:rFonts w:ascii="Times New Roman" w:hAnsi="Times New Roman" w:cs="Times New Roman"/>
          <w:sz w:val="24"/>
          <w:szCs w:val="24"/>
        </w:rPr>
        <w:t xml:space="preserve">ses différents lieux et représentations, </w:t>
      </w:r>
      <w:r w:rsidR="00806684" w:rsidRPr="00CB1FA1">
        <w:rPr>
          <w:rFonts w:ascii="Times New Roman" w:hAnsi="Times New Roman" w:cs="Times New Roman"/>
          <w:sz w:val="24"/>
          <w:szCs w:val="24"/>
        </w:rPr>
        <w:t xml:space="preserve">amplifie </w:t>
      </w:r>
      <w:r w:rsidR="00820919" w:rsidRPr="00CB1FA1">
        <w:rPr>
          <w:rFonts w:ascii="Times New Roman" w:hAnsi="Times New Roman" w:cs="Times New Roman"/>
          <w:sz w:val="24"/>
          <w:szCs w:val="24"/>
        </w:rPr>
        <w:t>le sentiment d’insécurité</w:t>
      </w:r>
      <w:r w:rsidR="00D9570A" w:rsidRPr="00CB1FA1">
        <w:rPr>
          <w:rFonts w:ascii="Times New Roman" w:hAnsi="Times New Roman" w:cs="Times New Roman"/>
          <w:sz w:val="24"/>
          <w:szCs w:val="24"/>
        </w:rPr>
        <w:t xml:space="preserve"> et de vulnérabilité, </w:t>
      </w:r>
      <w:r w:rsidR="00820919" w:rsidRPr="00CB1FA1">
        <w:rPr>
          <w:rFonts w:ascii="Times New Roman" w:hAnsi="Times New Roman" w:cs="Times New Roman"/>
          <w:sz w:val="24"/>
          <w:szCs w:val="24"/>
        </w:rPr>
        <w:t>crée la violence, indispose le lecteur, comme dans l’impossibilité de réagir et de s’opposer à ce sentiment d’effroi qui l’enveloppe de plus en plus, le rend nerveux</w:t>
      </w:r>
      <w:r w:rsidR="00AC6D54" w:rsidRPr="00CB1FA1">
        <w:rPr>
          <w:rFonts w:ascii="Times New Roman" w:hAnsi="Times New Roman" w:cs="Times New Roman"/>
          <w:sz w:val="24"/>
          <w:szCs w:val="24"/>
        </w:rPr>
        <w:t xml:space="preserve">. </w:t>
      </w:r>
    </w:p>
    <w:p w:rsidR="008238B9" w:rsidRPr="00CB1FA1" w:rsidRDefault="00AC6D54" w:rsidP="00AF5D25">
      <w:pPr>
        <w:jc w:val="both"/>
        <w:rPr>
          <w:rFonts w:ascii="Times New Roman" w:hAnsi="Times New Roman" w:cs="Times New Roman"/>
          <w:sz w:val="24"/>
          <w:szCs w:val="24"/>
        </w:rPr>
      </w:pPr>
      <w:r w:rsidRPr="00CB1FA1">
        <w:rPr>
          <w:rFonts w:ascii="Times New Roman" w:hAnsi="Times New Roman" w:cs="Times New Roman"/>
          <w:sz w:val="24"/>
          <w:szCs w:val="24"/>
        </w:rPr>
        <w:lastRenderedPageBreak/>
        <w:t>Le voilà pris dans un engrenage irréversible, entraîné par la folie du père</w:t>
      </w:r>
      <w:r w:rsidR="007626BE" w:rsidRPr="00CB1FA1">
        <w:rPr>
          <w:rFonts w:ascii="Times New Roman" w:hAnsi="Times New Roman" w:cs="Times New Roman"/>
          <w:sz w:val="24"/>
          <w:szCs w:val="24"/>
        </w:rPr>
        <w:t>.</w:t>
      </w:r>
      <w:r w:rsidR="00D9570A" w:rsidRPr="00CB1FA1">
        <w:rPr>
          <w:rFonts w:ascii="Times New Roman" w:hAnsi="Times New Roman" w:cs="Times New Roman"/>
          <w:sz w:val="24"/>
          <w:szCs w:val="24"/>
        </w:rPr>
        <w:t xml:space="preserve"> </w:t>
      </w:r>
      <w:r w:rsidR="00D9570A" w:rsidRPr="00CB1FA1">
        <w:rPr>
          <w:rFonts w:ascii="Times New Roman" w:hAnsi="Times New Roman" w:cs="Times New Roman"/>
          <w:i/>
          <w:sz w:val="24"/>
          <w:szCs w:val="24"/>
        </w:rPr>
        <w:t>« Etre parent est une autre source d’effroi. »</w:t>
      </w:r>
      <w:r w:rsidR="00D9570A" w:rsidRPr="00CB1FA1">
        <w:rPr>
          <w:rFonts w:ascii="Times New Roman" w:hAnsi="Times New Roman" w:cs="Times New Roman"/>
          <w:sz w:val="24"/>
          <w:szCs w:val="24"/>
        </w:rPr>
        <w:t xml:space="preserve"> </w:t>
      </w:r>
      <w:r w:rsidR="007626BE" w:rsidRPr="00CB1FA1">
        <w:rPr>
          <w:rFonts w:ascii="Times New Roman" w:hAnsi="Times New Roman" w:cs="Times New Roman"/>
          <w:sz w:val="24"/>
          <w:szCs w:val="24"/>
        </w:rPr>
        <w:t xml:space="preserve"> Une sorte d’huis-clos vite irrespirable, tant la peur est partout, dans le mot, le geste quotidien, dans le jour, la nuit, dedans, dehors. Sans répit, insidieuse, douloureuse et violente, elle agresse, se renouvelle sans faiblir. Epuise.</w:t>
      </w:r>
    </w:p>
    <w:p w:rsidR="007626BE" w:rsidRPr="00CB1FA1" w:rsidRDefault="007626BE" w:rsidP="00AF5D25">
      <w:pPr>
        <w:jc w:val="both"/>
        <w:rPr>
          <w:rFonts w:ascii="Times New Roman" w:hAnsi="Times New Roman" w:cs="Times New Roman"/>
          <w:sz w:val="24"/>
          <w:szCs w:val="24"/>
        </w:rPr>
      </w:pPr>
      <w:r w:rsidRPr="00CB1FA1">
        <w:rPr>
          <w:rFonts w:ascii="Times New Roman" w:hAnsi="Times New Roman" w:cs="Times New Roman"/>
          <w:sz w:val="24"/>
          <w:szCs w:val="24"/>
        </w:rPr>
        <w:t>La peur a cessé d’être une alerte</w:t>
      </w:r>
      <w:r w:rsidR="00F85FEF" w:rsidRPr="00CB1FA1">
        <w:rPr>
          <w:rFonts w:ascii="Times New Roman" w:hAnsi="Times New Roman" w:cs="Times New Roman"/>
          <w:sz w:val="24"/>
          <w:szCs w:val="24"/>
        </w:rPr>
        <w:t>, ne protège plus. Elle a pris le dessus. L</w:t>
      </w:r>
      <w:r w:rsidR="00507726" w:rsidRPr="00CB1FA1">
        <w:rPr>
          <w:rFonts w:ascii="Times New Roman" w:hAnsi="Times New Roman" w:cs="Times New Roman"/>
          <w:sz w:val="24"/>
          <w:szCs w:val="24"/>
        </w:rPr>
        <w:t xml:space="preserve">e lecteur peine à poursuivre dans cette ambiance presque diabolique et hystérique. </w:t>
      </w:r>
    </w:p>
    <w:p w:rsidR="00806684" w:rsidRDefault="00642EB4" w:rsidP="00A9787A">
      <w:pPr>
        <w:jc w:val="right"/>
      </w:pPr>
      <w:r>
        <w:t>Cécile Pellerin</w:t>
      </w:r>
    </w:p>
    <w:p w:rsidR="00806684" w:rsidRDefault="00806684" w:rsidP="00AF5D25">
      <w:pPr>
        <w:jc w:val="both"/>
      </w:pPr>
    </w:p>
    <w:p w:rsidR="00806684" w:rsidRDefault="00806684" w:rsidP="00AF5D25">
      <w:pPr>
        <w:jc w:val="both"/>
      </w:pPr>
    </w:p>
    <w:p w:rsidR="00806684" w:rsidRDefault="00806684" w:rsidP="00AF5D25">
      <w:pPr>
        <w:jc w:val="both"/>
      </w:pPr>
    </w:p>
    <w:p w:rsidR="00806684" w:rsidRDefault="00806684" w:rsidP="00AF5D25">
      <w:pPr>
        <w:jc w:val="both"/>
      </w:pPr>
    </w:p>
    <w:p w:rsidR="00806684" w:rsidRDefault="00806684" w:rsidP="00AF5D25">
      <w:pPr>
        <w:jc w:val="both"/>
      </w:pPr>
    </w:p>
    <w:p w:rsidR="00806684" w:rsidRDefault="00806684" w:rsidP="00AF5D25">
      <w:pPr>
        <w:jc w:val="both"/>
      </w:pPr>
    </w:p>
    <w:p w:rsidR="00806684" w:rsidRDefault="00806684" w:rsidP="00AF5D25">
      <w:pPr>
        <w:jc w:val="both"/>
      </w:pPr>
    </w:p>
    <w:p w:rsidR="00806684" w:rsidRDefault="00806684" w:rsidP="00AF5D25">
      <w:pPr>
        <w:jc w:val="both"/>
      </w:pPr>
    </w:p>
    <w:p w:rsidR="00806684" w:rsidRDefault="00806684" w:rsidP="00AF5D25">
      <w:pPr>
        <w:jc w:val="both"/>
      </w:pPr>
    </w:p>
    <w:p w:rsidR="008238B9" w:rsidRDefault="008238B9" w:rsidP="00AF5D25">
      <w:pPr>
        <w:jc w:val="both"/>
      </w:pPr>
    </w:p>
    <w:sectPr w:rsidR="008238B9" w:rsidSect="00891F0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B70BF"/>
    <w:rsid w:val="00036687"/>
    <w:rsid w:val="00040197"/>
    <w:rsid w:val="0004606F"/>
    <w:rsid w:val="00137A85"/>
    <w:rsid w:val="00165708"/>
    <w:rsid w:val="0018280F"/>
    <w:rsid w:val="0033394F"/>
    <w:rsid w:val="00361199"/>
    <w:rsid w:val="00507726"/>
    <w:rsid w:val="00530747"/>
    <w:rsid w:val="005319D1"/>
    <w:rsid w:val="0060011A"/>
    <w:rsid w:val="00642EB4"/>
    <w:rsid w:val="006B70BF"/>
    <w:rsid w:val="007626BE"/>
    <w:rsid w:val="007F3A16"/>
    <w:rsid w:val="00806684"/>
    <w:rsid w:val="00820919"/>
    <w:rsid w:val="008238B9"/>
    <w:rsid w:val="00837111"/>
    <w:rsid w:val="008619FC"/>
    <w:rsid w:val="00891F0F"/>
    <w:rsid w:val="008B14A1"/>
    <w:rsid w:val="008E6253"/>
    <w:rsid w:val="00A4350B"/>
    <w:rsid w:val="00A9787A"/>
    <w:rsid w:val="00AC6D54"/>
    <w:rsid w:val="00AF2026"/>
    <w:rsid w:val="00AF5D25"/>
    <w:rsid w:val="00B465DE"/>
    <w:rsid w:val="00C80558"/>
    <w:rsid w:val="00CB1FA1"/>
    <w:rsid w:val="00D9570A"/>
    <w:rsid w:val="00F85F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A16"/>
    <w:pPr>
      <w:spacing w:after="0" w:line="240" w:lineRule="auto"/>
    </w:pPr>
  </w:style>
  <w:style w:type="character" w:styleId="Lienhypertexte">
    <w:name w:val="Hyperlink"/>
    <w:basedOn w:val="Policepardfaut"/>
    <w:uiPriority w:val="99"/>
    <w:unhideWhenUsed/>
    <w:rsid w:val="00CB1FA1"/>
    <w:rPr>
      <w:color w:val="0000FF" w:themeColor="hyperlink"/>
      <w:u w:val="single"/>
    </w:rPr>
  </w:style>
  <w:style w:type="character" w:customStyle="1" w:styleId="productdetails-items-content">
    <w:name w:val="productdetails-items-content"/>
    <w:basedOn w:val="Policepardfaut"/>
    <w:rsid w:val="00CB1FA1"/>
  </w:style>
  <w:style w:type="paragraph" w:styleId="Textedebulles">
    <w:name w:val="Balloon Text"/>
    <w:basedOn w:val="Normal"/>
    <w:link w:val="TextedebullesCar"/>
    <w:uiPriority w:val="99"/>
    <w:semiHidden/>
    <w:unhideWhenUsed/>
    <w:rsid w:val="00CB1F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45/60198545_11625260.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558</Words>
  <Characters>3070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4</cp:revision>
  <dcterms:created xsi:type="dcterms:W3CDTF">2014-06-15T07:47:00Z</dcterms:created>
  <dcterms:modified xsi:type="dcterms:W3CDTF">2014-06-16T19:03:00Z</dcterms:modified>
</cp:coreProperties>
</file>