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3474" w14:textId="77777777" w:rsidR="000A42F7" w:rsidRPr="004C5FB3" w:rsidRDefault="004C5FB3" w:rsidP="004C5FB3">
      <w:pPr>
        <w:pStyle w:val="Sansinterligne"/>
        <w:rPr>
          <w:b/>
        </w:rPr>
      </w:pPr>
      <w:r w:rsidRPr="004C5FB3">
        <w:rPr>
          <w:b/>
          <w:noProof/>
          <w:lang w:eastAsia="fr-FR"/>
        </w:rPr>
        <w:drawing>
          <wp:anchor distT="0" distB="0" distL="114300" distR="114300" simplePos="0" relativeHeight="251658240" behindDoc="1" locked="0" layoutInCell="1" allowOverlap="1" wp14:anchorId="466899AE" wp14:editId="35DC6FC5">
            <wp:simplePos x="0" y="0"/>
            <wp:positionH relativeFrom="column">
              <wp:posOffset>-1905</wp:posOffset>
            </wp:positionH>
            <wp:positionV relativeFrom="paragraph">
              <wp:posOffset>-1905</wp:posOffset>
            </wp:positionV>
            <wp:extent cx="983835" cy="1440000"/>
            <wp:effectExtent l="0" t="0" r="6985" b="8255"/>
            <wp:wrapTight wrapText="bothSides">
              <wp:wrapPolygon edited="0">
                <wp:start x="0" y="0"/>
                <wp:lineTo x="0" y="21438"/>
                <wp:lineTo x="21335" y="21438"/>
                <wp:lineTo x="21335" y="0"/>
                <wp:lineTo x="0" y="0"/>
              </wp:wrapPolygon>
            </wp:wrapTight>
            <wp:docPr id="1" name="Image 1" descr="C:\Users\Toto\Downloads\1159-coverb-orchard-p353-574347fe69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to\Downloads\1159-coverb-orchard-p353-574347fe6951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83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FB3">
        <w:rPr>
          <w:b/>
        </w:rPr>
        <w:t>Le verger de marbre</w:t>
      </w:r>
      <w:r w:rsidR="00EF53E3">
        <w:rPr>
          <w:b/>
        </w:rPr>
        <w:t xml:space="preserve"> : </w:t>
      </w:r>
      <w:r w:rsidR="0016692D">
        <w:rPr>
          <w:b/>
        </w:rPr>
        <w:t>western tragique sur la Gasping river</w:t>
      </w:r>
    </w:p>
    <w:p w14:paraId="5DE92F0A" w14:textId="77777777" w:rsidR="004C5FB3" w:rsidRDefault="004C5FB3" w:rsidP="004C5FB3">
      <w:pPr>
        <w:pStyle w:val="Sansinterligne"/>
      </w:pPr>
      <w:r w:rsidRPr="004C5FB3">
        <w:rPr>
          <w:b/>
        </w:rPr>
        <w:t>Alex Taylor</w:t>
      </w:r>
      <w:r>
        <w:t xml:space="preserve"> (traduit de l'anglais, Etats-Unis, par Anatole Pons)</w:t>
      </w:r>
    </w:p>
    <w:p w14:paraId="55BE77DC" w14:textId="77777777" w:rsidR="004C5FB3" w:rsidRDefault="004C5FB3" w:rsidP="004C5FB3">
      <w:pPr>
        <w:pStyle w:val="Sansinterligne"/>
      </w:pPr>
      <w:r>
        <w:t>Gallmeister</w:t>
      </w:r>
    </w:p>
    <w:p w14:paraId="07091BFA" w14:textId="04B6A90B" w:rsidR="004C5FB3" w:rsidRDefault="004C5FB3" w:rsidP="004C5FB3">
      <w:pPr>
        <w:pStyle w:val="Sansinterligne"/>
      </w:pPr>
      <w:r w:rsidRPr="004C5FB3">
        <w:t>9782351781159</w:t>
      </w:r>
    </w:p>
    <w:p w14:paraId="0382EC43" w14:textId="77777777" w:rsidR="004C5FB3" w:rsidRDefault="004C5FB3" w:rsidP="004C5FB3">
      <w:pPr>
        <w:pStyle w:val="Sansinterligne"/>
      </w:pPr>
      <w:r>
        <w:t>288 pages</w:t>
      </w:r>
    </w:p>
    <w:p w14:paraId="50AE80C9" w14:textId="77777777" w:rsidR="004C5FB3" w:rsidRDefault="004C5FB3" w:rsidP="004C5FB3">
      <w:pPr>
        <w:pStyle w:val="Sansinterligne"/>
      </w:pPr>
      <w:r>
        <w:t>20 euros</w:t>
      </w:r>
    </w:p>
    <w:p w14:paraId="518F6C92" w14:textId="77777777" w:rsidR="004C5FB3" w:rsidRDefault="004C5FB3" w:rsidP="004C5FB3">
      <w:pPr>
        <w:pStyle w:val="Sansinterligne"/>
      </w:pPr>
      <w:r>
        <w:t>Date de parution : 18/08/2016</w:t>
      </w:r>
    </w:p>
    <w:p w14:paraId="0644F6CF" w14:textId="77777777" w:rsidR="004C5FB3" w:rsidRPr="004C5FB3" w:rsidRDefault="004C5FB3" w:rsidP="004C5FB3">
      <w:pPr>
        <w:pStyle w:val="Sansinterligne"/>
        <w:rPr>
          <w:i/>
        </w:rPr>
      </w:pPr>
    </w:p>
    <w:p w14:paraId="1EBD078B" w14:textId="77777777" w:rsidR="004C5FB3" w:rsidRDefault="004C5FB3" w:rsidP="004C5FB3">
      <w:pPr>
        <w:pStyle w:val="Sansinterligne"/>
        <w:rPr>
          <w:i/>
        </w:rPr>
      </w:pPr>
      <w:r w:rsidRPr="004C5FB3">
        <w:rPr>
          <w:i/>
        </w:rPr>
        <w:t>04 novembre 2016</w:t>
      </w:r>
    </w:p>
    <w:p w14:paraId="54D716A4" w14:textId="77777777" w:rsidR="005B0A1D" w:rsidRDefault="009C202B" w:rsidP="000666EE">
      <w:pPr>
        <w:jc w:val="both"/>
      </w:pPr>
      <w:r>
        <w:t>Le Kentucky rural, celui des robiniers épineux</w:t>
      </w:r>
      <w:r w:rsidR="002B4776">
        <w:t>, des érables</w:t>
      </w:r>
      <w:r>
        <w:t xml:space="preserve"> et des chênes rouges d'Amérique</w:t>
      </w:r>
      <w:r w:rsidR="000666EE">
        <w:t>, des collines boueuses</w:t>
      </w:r>
      <w:r w:rsidR="002B4776">
        <w:t xml:space="preserve"> et de la rivière brunâtre</w:t>
      </w:r>
      <w:r w:rsidR="006F0929">
        <w:t xml:space="preserve"> et vaseuse</w:t>
      </w:r>
      <w:r w:rsidR="000666EE">
        <w:t>, des champs de soja flétris par le soleil, des granges en ruines</w:t>
      </w:r>
      <w:r w:rsidR="000A4889">
        <w:t>,</w:t>
      </w:r>
      <w:r w:rsidR="000666EE">
        <w:t xml:space="preserve"> </w:t>
      </w:r>
      <w:r w:rsidR="002B4776">
        <w:t xml:space="preserve">des hangars délabrés </w:t>
      </w:r>
      <w:r w:rsidR="000666EE">
        <w:t>et des mobile-homes</w:t>
      </w:r>
      <w:r w:rsidR="002B4776">
        <w:t>, des potagers où le maïs, les haricots et la canne à sucre poussent en longs sillons verts, celui encore</w:t>
      </w:r>
      <w:r w:rsidR="000666EE">
        <w:t xml:space="preserve"> des dancings miteux, de la chaleur poisseuse</w:t>
      </w:r>
      <w:r w:rsidR="00946504">
        <w:t xml:space="preserve"> du sud</w:t>
      </w:r>
      <w:r w:rsidR="000666EE">
        <w:t>,</w:t>
      </w:r>
      <w:r w:rsidR="002B4776" w:rsidRPr="002B4776">
        <w:t xml:space="preserve"> </w:t>
      </w:r>
      <w:r w:rsidR="002B4776">
        <w:t>des oiseaux qui hurlent dans les arbres</w:t>
      </w:r>
      <w:r w:rsidR="000A4889">
        <w:t xml:space="preserve"> ;</w:t>
      </w:r>
      <w:r w:rsidR="006F0929">
        <w:t xml:space="preserve"> </w:t>
      </w:r>
      <w:r w:rsidR="00C02090">
        <w:t xml:space="preserve">colore chaque page de ce roman noir, </w:t>
      </w:r>
      <w:r w:rsidR="005B0A1D">
        <w:t>aspire</w:t>
      </w:r>
      <w:r w:rsidR="00C02090">
        <w:t xml:space="preserve"> le lecteur</w:t>
      </w:r>
      <w:r w:rsidR="005B0A1D">
        <w:t xml:space="preserve">, sans possibilité de détours, carrément dominé. </w:t>
      </w:r>
      <w:r w:rsidR="000A4889">
        <w:t>Superbement impressionné.</w:t>
      </w:r>
    </w:p>
    <w:p w14:paraId="5A8C85CA" w14:textId="77777777" w:rsidR="002D7C9F" w:rsidRDefault="005B0A1D" w:rsidP="000666EE">
      <w:pPr>
        <w:jc w:val="both"/>
      </w:pPr>
      <w:r>
        <w:t>Immergé d</w:t>
      </w:r>
      <w:r w:rsidR="00C02090">
        <w:t>ans une ambiance</w:t>
      </w:r>
      <w:r>
        <w:t xml:space="preserve"> ténébreuse et glauque, placé aux premières loges d'une tragédie humaine implacable et suffocante, saisi d'effroi, </w:t>
      </w:r>
      <w:r w:rsidR="002D7C9F">
        <w:t>malmené par la tension qui enfle, il ne peut (il ne veut) pourtant, d'aucune façon, renoncer à sa lectu</w:t>
      </w:r>
      <w:r w:rsidR="000A4889">
        <w:t>re. A la fois</w:t>
      </w:r>
      <w:r w:rsidR="002D7C9F">
        <w:t xml:space="preserve"> fasciné et envoûté. </w:t>
      </w:r>
    </w:p>
    <w:p w14:paraId="5BF58C05" w14:textId="77777777" w:rsidR="0016692D" w:rsidRDefault="00E71479" w:rsidP="000666EE">
      <w:pPr>
        <w:jc w:val="both"/>
      </w:pPr>
      <w:r>
        <w:t>Exaltée par</w:t>
      </w:r>
      <w:r w:rsidR="002D7C9F">
        <w:t xml:space="preserve"> des descriptions inouïes, de</w:t>
      </w:r>
      <w:r w:rsidR="00BA6A7C">
        <w:t>s personnages inoubliables, une unité de temps très resserrée (quelques jours), un rythme intense, une</w:t>
      </w:r>
      <w:r w:rsidR="002D7C9F">
        <w:t xml:space="preserve"> écriture </w:t>
      </w:r>
      <w:r w:rsidR="00BA6A7C">
        <w:t>littéraire, précise et fluide, hyper réjouissante</w:t>
      </w:r>
      <w:r>
        <w:t xml:space="preserve"> (merci au traducteur !)</w:t>
      </w:r>
      <w:r w:rsidR="00BA6A7C">
        <w:t xml:space="preserve">, </w:t>
      </w:r>
      <w:r>
        <w:t xml:space="preserve">l'histoire n'a de cesse d'éblouir. Crépusculaire et glaçante. Apocalyptique. </w:t>
      </w:r>
    </w:p>
    <w:p w14:paraId="76097C65" w14:textId="77777777" w:rsidR="00E71479" w:rsidRDefault="00E71479" w:rsidP="000666EE">
      <w:pPr>
        <w:jc w:val="both"/>
      </w:pPr>
      <w:r>
        <w:t>Une</w:t>
      </w:r>
      <w:r w:rsidR="007A21DD">
        <w:t xml:space="preserve"> vraie</w:t>
      </w:r>
      <w:r>
        <w:t xml:space="preserve"> réussite !</w:t>
      </w:r>
    </w:p>
    <w:p w14:paraId="64F63410" w14:textId="77777777" w:rsidR="00B91B0E" w:rsidRDefault="006C1726" w:rsidP="000666EE">
      <w:pPr>
        <w:jc w:val="both"/>
      </w:pPr>
      <w:r>
        <w:t>Alors qu'il remplace son père Clem sur le ferry qui relie les berges de la rivière, Beam Sheetmire, adolescent de 17 ans, tue accidentellement un homme qui tentait de lui dérober sa caisse. Faire disparaître le corps</w:t>
      </w:r>
      <w:r w:rsidR="007A21DD">
        <w:t xml:space="preserve"> avec l'aide de son père</w:t>
      </w:r>
      <w:r>
        <w:t xml:space="preserve"> ne suffit pas. La victime est le fils d'un truand violent, Loat Duncan. </w:t>
      </w:r>
    </w:p>
    <w:p w14:paraId="54382FF0" w14:textId="77777777" w:rsidR="000B0BC6" w:rsidRPr="000B0BC6" w:rsidRDefault="000B0BC6" w:rsidP="000B0BC6">
      <w:pPr>
        <w:jc w:val="center"/>
        <w:rPr>
          <w:i/>
        </w:rPr>
      </w:pPr>
      <w:r w:rsidRPr="000B0BC6">
        <w:rPr>
          <w:i/>
        </w:rPr>
        <w:t>"Un voyageur à la dérive"</w:t>
      </w:r>
    </w:p>
    <w:p w14:paraId="0A93FA22" w14:textId="77777777" w:rsidR="00B91B0E" w:rsidRPr="001D429F" w:rsidRDefault="006C1726" w:rsidP="000666EE">
      <w:pPr>
        <w:jc w:val="both"/>
        <w:rPr>
          <w:i/>
        </w:rPr>
      </w:pPr>
      <w:r>
        <w:t xml:space="preserve">Aussi, pour échapper à la mort et au règlement de compte inéluctable, le jeune garçon </w:t>
      </w:r>
      <w:r w:rsidR="007A21DD">
        <w:t>fuit. Son absence trahit sa culpabilité et commence alors une chasse à l'homme brutale (et sans échappatoire) au cœur d'une Amérique rurale et rustre, où l'ordre et la loi</w:t>
      </w:r>
      <w:r w:rsidR="000B0BC6">
        <w:t>, administrés par le shérif Elvis Dunne</w:t>
      </w:r>
      <w:r w:rsidR="007A21DD">
        <w:t xml:space="preserve"> ne sont plus souverains.</w:t>
      </w:r>
      <w:r w:rsidR="00B91B0E">
        <w:t xml:space="preserve"> </w:t>
      </w:r>
      <w:r w:rsidR="001D429F" w:rsidRPr="001D429F">
        <w:rPr>
          <w:i/>
        </w:rPr>
        <w:t>"Un homme de petite taille avec les mains propres. A la cinquantaine, son visage avait acquis l'aspect rainuré et vaguement éraflé des vieux meubles."</w:t>
      </w:r>
    </w:p>
    <w:p w14:paraId="69EFAC10" w14:textId="77777777" w:rsidR="001D429F" w:rsidRDefault="00B91B0E" w:rsidP="000666EE">
      <w:pPr>
        <w:jc w:val="both"/>
      </w:pPr>
      <w:r>
        <w:t>Une échappée vers l'enfer</w:t>
      </w:r>
      <w:r w:rsidR="000B0BC6">
        <w:t xml:space="preserve"> déroutante</w:t>
      </w:r>
      <w:r w:rsidR="001D429F">
        <w:t>, marquée par la fatalité</w:t>
      </w:r>
      <w:r w:rsidR="000A4889">
        <w:t>,</w:t>
      </w:r>
      <w:r>
        <w:t xml:space="preserve"> </w:t>
      </w:r>
      <w:r w:rsidR="000A4889">
        <w:t xml:space="preserve">engagée </w:t>
      </w:r>
      <w:r>
        <w:t>dans une nature foisonnante</w:t>
      </w:r>
      <w:r w:rsidR="001D429F">
        <w:t xml:space="preserve"> et hostile mais</w:t>
      </w:r>
      <w:r>
        <w:t xml:space="preserve"> sublime où le jeune homme rencontre des personnages délabrés, rongés par le mal, la fureur</w:t>
      </w:r>
      <w:r w:rsidR="0027053C">
        <w:t xml:space="preserve"> et la folie</w:t>
      </w:r>
      <w:r>
        <w:t>, tantôt estropié</w:t>
      </w:r>
      <w:r w:rsidR="000A4889">
        <w:t xml:space="preserve">, tantôt </w:t>
      </w:r>
      <w:r>
        <w:t>sorcier</w:t>
      </w:r>
      <w:r w:rsidR="008037BF">
        <w:t xml:space="preserve"> des bois</w:t>
      </w:r>
      <w:r>
        <w:t>, proxénète ou trafiquant</w:t>
      </w:r>
      <w:r w:rsidR="000B0BC6">
        <w:t xml:space="preserve">, </w:t>
      </w:r>
      <w:r w:rsidR="000A4889">
        <w:t xml:space="preserve">torve ou inquiétant, </w:t>
      </w:r>
      <w:r w:rsidR="000B0BC6">
        <w:t>instable</w:t>
      </w:r>
      <w:r w:rsidR="000A4889">
        <w:t xml:space="preserve"> et cruel ;</w:t>
      </w:r>
      <w:r w:rsidR="000B0BC6">
        <w:t xml:space="preserve"> </w:t>
      </w:r>
      <w:r w:rsidR="0027053C">
        <w:t xml:space="preserve">tous effrayants. </w:t>
      </w:r>
    </w:p>
    <w:p w14:paraId="2AA8C71E" w14:textId="77777777" w:rsidR="005D0D0B" w:rsidRPr="000B0BC6" w:rsidRDefault="0027053C" w:rsidP="000666EE">
      <w:pPr>
        <w:jc w:val="both"/>
        <w:rPr>
          <w:i/>
        </w:rPr>
      </w:pPr>
      <w:r>
        <w:t>Une a</w:t>
      </w:r>
      <w:r w:rsidR="005D0D0B">
        <w:t>mbiance sordide et inquiétante</w:t>
      </w:r>
      <w:r>
        <w:t>, peuplée de</w:t>
      </w:r>
      <w:r w:rsidR="007B7847">
        <w:t xml:space="preserve"> colères et de</w:t>
      </w:r>
      <w:r>
        <w:t xml:space="preserve"> morts viole</w:t>
      </w:r>
      <w:r w:rsidR="005D0D0B">
        <w:t>ntes dans laquelle</w:t>
      </w:r>
      <w:r>
        <w:t xml:space="preserve"> Beam semble presque inoffensif</w:t>
      </w:r>
      <w:r w:rsidR="007B7847">
        <w:t xml:space="preserve"> (fragilisé notamment par une narcolepsie)</w:t>
      </w:r>
      <w:r w:rsidR="000A4889">
        <w:t xml:space="preserve">, </w:t>
      </w:r>
      <w:r w:rsidR="005D0D0B">
        <w:t>davantage condamné à expier les fautes commises par ses parents</w:t>
      </w:r>
      <w:r w:rsidR="000B0BC6">
        <w:t>,</w:t>
      </w:r>
      <w:r w:rsidR="005D0D0B">
        <w:t xml:space="preserve"> et dont l'histoire trouble</w:t>
      </w:r>
      <w:r w:rsidR="007B7847">
        <w:t xml:space="preserve"> d'ailleurs</w:t>
      </w:r>
      <w:r w:rsidR="000B0BC6">
        <w:t>,</w:t>
      </w:r>
      <w:r w:rsidR="005D0D0B">
        <w:t xml:space="preserve"> se révèle au fur et à mesure qu'il  se découvre lui-même</w:t>
      </w:r>
      <w:r w:rsidR="005D0D0B" w:rsidRPr="000B0BC6">
        <w:rPr>
          <w:i/>
        </w:rPr>
        <w:t>.</w:t>
      </w:r>
      <w:r w:rsidR="000B0BC6" w:rsidRPr="000B0BC6">
        <w:rPr>
          <w:i/>
        </w:rPr>
        <w:t xml:space="preserve"> "Il sentait  dans son sang la morsure de quelque chose d'ancestral et féroce".</w:t>
      </w:r>
    </w:p>
    <w:p w14:paraId="27EB938E" w14:textId="77777777" w:rsidR="005D0D0B" w:rsidRDefault="005D0D0B" w:rsidP="000666EE">
      <w:pPr>
        <w:jc w:val="both"/>
      </w:pPr>
      <w:r>
        <w:lastRenderedPageBreak/>
        <w:t>Absolument désespéré, ce livre</w:t>
      </w:r>
      <w:r w:rsidR="001D429F">
        <w:t xml:space="preserve"> âpre et rugueux</w:t>
      </w:r>
      <w:r>
        <w:t xml:space="preserve"> est </w:t>
      </w:r>
      <w:r w:rsidR="007B7847">
        <w:t>d'une puissance redoutable, car, malgré la puanteur et la crasse des personnages et des lieux, redoutablement expressives, imprégnées dans la plupart des pages</w:t>
      </w:r>
      <w:r w:rsidR="001D429F">
        <w:t xml:space="preserve"> avec férocité</w:t>
      </w:r>
      <w:r w:rsidR="007B7847">
        <w:t>, irrespirables</w:t>
      </w:r>
      <w:r w:rsidR="008037BF">
        <w:t xml:space="preserve"> même</w:t>
      </w:r>
      <w:r w:rsidR="007B7847">
        <w:t xml:space="preserve"> par moments, il </w:t>
      </w:r>
      <w:r w:rsidR="000B0BC6">
        <w:t>est impossible à lâcher, pétrifie autant qu'il agite</w:t>
      </w:r>
      <w:r w:rsidR="008037BF">
        <w:t>. Ju</w:t>
      </w:r>
      <w:r w:rsidR="000A4889">
        <w:t>ste magistral</w:t>
      </w:r>
      <w:r w:rsidR="008037BF">
        <w:t>.</w:t>
      </w:r>
    </w:p>
    <w:p w14:paraId="13887745" w14:textId="77777777" w:rsidR="008037BF" w:rsidRDefault="008037BF" w:rsidP="008037BF">
      <w:pPr>
        <w:jc w:val="right"/>
      </w:pPr>
      <w:r>
        <w:t>Cécile Pellerin</w:t>
      </w:r>
    </w:p>
    <w:p w14:paraId="75544CE2" w14:textId="77777777" w:rsidR="008037BF" w:rsidRDefault="008037BF" w:rsidP="008037BF">
      <w:pPr>
        <w:jc w:val="both"/>
      </w:pPr>
      <w:r>
        <w:t xml:space="preserve">Pour retrouver une ambiance similaire, </w:t>
      </w:r>
      <w:hyperlink r:id="rId5" w:history="1">
        <w:r w:rsidR="000A4889" w:rsidRPr="00571270">
          <w:rPr>
            <w:rStyle w:val="Lienhypertexte"/>
          </w:rPr>
          <w:t>http://www.lalectrice.fr/il-reste-la-poussiere.html</w:t>
        </w:r>
      </w:hyperlink>
    </w:p>
    <w:p w14:paraId="3E166A7F" w14:textId="77777777" w:rsidR="000A4889" w:rsidRDefault="000A4889" w:rsidP="008037BF">
      <w:pPr>
        <w:jc w:val="both"/>
      </w:pPr>
    </w:p>
    <w:p w14:paraId="7D004F4B" w14:textId="77777777" w:rsidR="008037BF" w:rsidRDefault="008037BF" w:rsidP="008037BF">
      <w:pPr>
        <w:pStyle w:val="Sansinterligne"/>
        <w:rPr>
          <w:b/>
        </w:rPr>
      </w:pPr>
    </w:p>
    <w:p w14:paraId="0FEEE330" w14:textId="77777777" w:rsidR="008037BF" w:rsidRDefault="008037BF" w:rsidP="008037BF">
      <w:pPr>
        <w:pStyle w:val="Sansinterligne"/>
      </w:pPr>
      <w:r w:rsidRPr="004C5FB3">
        <w:rPr>
          <w:b/>
        </w:rPr>
        <w:t>Le verger de marbre</w:t>
      </w:r>
      <w:r>
        <w:rPr>
          <w:b/>
        </w:rPr>
        <w:t xml:space="preserve">, </w:t>
      </w:r>
      <w:r w:rsidRPr="004C5FB3">
        <w:rPr>
          <w:b/>
        </w:rPr>
        <w:t>Alex Taylor</w:t>
      </w:r>
      <w:r>
        <w:rPr>
          <w:b/>
        </w:rPr>
        <w:t>,</w:t>
      </w:r>
      <w:r>
        <w:t xml:space="preserve"> Anatole Pons</w:t>
      </w:r>
      <w:r>
        <w:rPr>
          <w:b/>
        </w:rPr>
        <w:t xml:space="preserve">, </w:t>
      </w:r>
      <w:r>
        <w:t>Gallmeister</w:t>
      </w:r>
      <w:r>
        <w:rPr>
          <w:b/>
        </w:rPr>
        <w:t xml:space="preserve">, </w:t>
      </w:r>
      <w:r w:rsidRPr="004C5FB3">
        <w:t>978-2-35178-115-9</w:t>
      </w:r>
    </w:p>
    <w:p w14:paraId="5A8E747D" w14:textId="77777777" w:rsidR="008037BF" w:rsidRPr="008037BF" w:rsidRDefault="008037BF" w:rsidP="008037BF">
      <w:pPr>
        <w:pStyle w:val="Sansinterligne"/>
        <w:rPr>
          <w:b/>
        </w:rPr>
      </w:pPr>
      <w:r>
        <w:t>Roman policier américain</w:t>
      </w:r>
    </w:p>
    <w:p w14:paraId="2617C743" w14:textId="77777777" w:rsidR="008037BF" w:rsidRDefault="008037BF" w:rsidP="000666EE">
      <w:pPr>
        <w:jc w:val="both"/>
      </w:pPr>
    </w:p>
    <w:p w14:paraId="794425BC" w14:textId="77777777" w:rsidR="0027053C" w:rsidRDefault="005D0D0B" w:rsidP="000666EE">
      <w:pPr>
        <w:jc w:val="both"/>
      </w:pPr>
      <w:r>
        <w:t xml:space="preserve"> </w:t>
      </w:r>
      <w:r w:rsidR="0027053C">
        <w:t xml:space="preserve"> </w:t>
      </w:r>
    </w:p>
    <w:sectPr w:rsidR="0027053C" w:rsidSect="004C5FB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FB3"/>
    <w:rsid w:val="000666EE"/>
    <w:rsid w:val="000A42F7"/>
    <w:rsid w:val="000A4889"/>
    <w:rsid w:val="000B0BC6"/>
    <w:rsid w:val="0016692D"/>
    <w:rsid w:val="001D429F"/>
    <w:rsid w:val="0027053C"/>
    <w:rsid w:val="002B4776"/>
    <w:rsid w:val="002D7C9F"/>
    <w:rsid w:val="004C5FB3"/>
    <w:rsid w:val="005B0A1D"/>
    <w:rsid w:val="005D0D0B"/>
    <w:rsid w:val="006C1726"/>
    <w:rsid w:val="006F0929"/>
    <w:rsid w:val="007A21DD"/>
    <w:rsid w:val="007B7847"/>
    <w:rsid w:val="008037BF"/>
    <w:rsid w:val="00946504"/>
    <w:rsid w:val="009634E5"/>
    <w:rsid w:val="009C202B"/>
    <w:rsid w:val="00B91B0E"/>
    <w:rsid w:val="00BA6A7C"/>
    <w:rsid w:val="00C02090"/>
    <w:rsid w:val="00E71479"/>
    <w:rsid w:val="00EF5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54C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5F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5FB3"/>
    <w:rPr>
      <w:rFonts w:ascii="Tahoma" w:hAnsi="Tahoma" w:cs="Tahoma"/>
      <w:sz w:val="16"/>
      <w:szCs w:val="16"/>
    </w:rPr>
  </w:style>
  <w:style w:type="paragraph" w:styleId="Sansinterligne">
    <w:name w:val="No Spacing"/>
    <w:uiPriority w:val="1"/>
    <w:qFormat/>
    <w:rsid w:val="004C5FB3"/>
    <w:pPr>
      <w:spacing w:after="0" w:line="240" w:lineRule="auto"/>
    </w:pPr>
  </w:style>
  <w:style w:type="character" w:styleId="Lienhypertexte">
    <w:name w:val="Hyperlink"/>
    <w:basedOn w:val="Policepardfaut"/>
    <w:uiPriority w:val="99"/>
    <w:unhideWhenUsed/>
    <w:rsid w:val="000A4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lectrice.fr/il-reste-la-poussiere.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552</Words>
  <Characters>3041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6</cp:revision>
  <dcterms:created xsi:type="dcterms:W3CDTF">2016-11-04T07:12:00Z</dcterms:created>
  <dcterms:modified xsi:type="dcterms:W3CDTF">2021-11-13T19:14:00Z</dcterms:modified>
</cp:coreProperties>
</file>