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633" w:rsidRPr="00AB1CB0" w:rsidRDefault="00AB1CB0" w:rsidP="00AB1CB0">
      <w:pPr>
        <w:pStyle w:val="Sansinterligne"/>
        <w:rPr>
          <w:b/>
        </w:rPr>
      </w:pPr>
      <w:r w:rsidRPr="00AB1CB0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3D8475B9" wp14:editId="1DA502D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354839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266" y="21438"/>
                <wp:lineTo x="21266" y="0"/>
                <wp:lineTo x="0" y="0"/>
              </wp:wrapPolygon>
            </wp:wrapTight>
            <wp:docPr id="1" name="ctl00_PHCenter_productTop_productImages_rImages_ctl00_iProductImage" descr="Le cinéma - Couverture - Format classique">
              <a:hlinkClick xmlns:a="http://schemas.openxmlformats.org/drawingml/2006/main" r:id="rId5" tooltip="&quot;Le ciném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Le cinéma - Couverture - Format classique">
                      <a:hlinkClick r:id="rId5" tooltip="&quot;Le ciném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83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FE8" w:rsidRPr="00AB1CB0">
        <w:rPr>
          <w:b/>
        </w:rPr>
        <w:t>Les concentrés : le cinéma</w:t>
      </w:r>
    </w:p>
    <w:p w:rsidR="00A63FE8" w:rsidRPr="00AB1CB0" w:rsidRDefault="00A63FE8" w:rsidP="00AB1CB0">
      <w:pPr>
        <w:pStyle w:val="Sansinterligne"/>
        <w:rPr>
          <w:b/>
        </w:rPr>
      </w:pPr>
      <w:r w:rsidRPr="00AB1CB0">
        <w:rPr>
          <w:b/>
        </w:rPr>
        <w:t xml:space="preserve">Jean-Michel </w:t>
      </w:r>
      <w:proofErr w:type="spellStart"/>
      <w:r w:rsidRPr="00AB1CB0">
        <w:rPr>
          <w:b/>
        </w:rPr>
        <w:t>Billioud</w:t>
      </w:r>
      <w:proofErr w:type="spellEnd"/>
      <w:r w:rsidRPr="00AB1CB0">
        <w:rPr>
          <w:b/>
        </w:rPr>
        <w:t xml:space="preserve"> et Raphaël </w:t>
      </w:r>
      <w:proofErr w:type="spellStart"/>
      <w:r w:rsidRPr="00AB1CB0">
        <w:rPr>
          <w:b/>
        </w:rPr>
        <w:t>Gauthey</w:t>
      </w:r>
      <w:proofErr w:type="spellEnd"/>
    </w:p>
    <w:p w:rsidR="00A63FE8" w:rsidRDefault="00A63FE8" w:rsidP="00AB1CB0">
      <w:pPr>
        <w:pStyle w:val="Sansinterligne"/>
      </w:pPr>
      <w:r>
        <w:t>Nathan</w:t>
      </w:r>
    </w:p>
    <w:p w:rsidR="00A63FE8" w:rsidRDefault="00A63FE8" w:rsidP="00AB1CB0">
      <w:pPr>
        <w:pStyle w:val="Sansinterligne"/>
      </w:pPr>
      <w:r>
        <w:t>80 pages</w:t>
      </w:r>
    </w:p>
    <w:p w:rsidR="00A63FE8" w:rsidRDefault="00A63FE8" w:rsidP="00AB1CB0">
      <w:pPr>
        <w:pStyle w:val="Sansinterligne"/>
      </w:pPr>
      <w:r>
        <w:t>9782092553015</w:t>
      </w:r>
    </w:p>
    <w:p w:rsidR="00A63FE8" w:rsidRDefault="00A63FE8" w:rsidP="00AB1CB0">
      <w:pPr>
        <w:pStyle w:val="Sansinterligne"/>
      </w:pPr>
      <w:r>
        <w:t>7,50 euros (4,99)</w:t>
      </w:r>
    </w:p>
    <w:p w:rsidR="00AB1CB0" w:rsidRDefault="00AB1CB0" w:rsidP="00AB1CB0">
      <w:pPr>
        <w:pStyle w:val="Sansinterligne"/>
      </w:pPr>
      <w:hyperlink r:id="rId7" w:history="1">
        <w:r w:rsidRPr="006919EE">
          <w:rPr>
            <w:rStyle w:val="Lienhypertexte"/>
          </w:rPr>
          <w:t>http://www.chapitre.com/CHAPITRE/fr/BOOK/billioud-jean-michel/le-cinema,62988508.aspx</w:t>
        </w:r>
      </w:hyperlink>
    </w:p>
    <w:p w:rsidR="00AB1CB0" w:rsidRDefault="00AB1CB0" w:rsidP="00AB1CB0">
      <w:pPr>
        <w:pStyle w:val="Sansinterligne"/>
      </w:pPr>
    </w:p>
    <w:p w:rsidR="00A63FE8" w:rsidRDefault="00A63FE8" w:rsidP="00AB1CB0">
      <w:pPr>
        <w:pStyle w:val="Sansinterligne"/>
        <w:rPr>
          <w:i/>
        </w:rPr>
      </w:pPr>
      <w:r w:rsidRPr="00A63FE8">
        <w:rPr>
          <w:i/>
        </w:rPr>
        <w:t>17 septembre 2014</w:t>
      </w:r>
    </w:p>
    <w:p w:rsidR="00AB1CB0" w:rsidRDefault="00AB1CB0" w:rsidP="00AB1CB0">
      <w:pPr>
        <w:pStyle w:val="Sansinterligne"/>
        <w:rPr>
          <w:i/>
        </w:rPr>
      </w:pPr>
    </w:p>
    <w:p w:rsidR="00AD6A03" w:rsidRPr="006B2782" w:rsidRDefault="00AB1CB0" w:rsidP="00AB1CB0">
      <w:pPr>
        <w:jc w:val="both"/>
      </w:pPr>
      <w:r>
        <w:t xml:space="preserve">Une nouvelle collection de </w:t>
      </w:r>
      <w:r w:rsidRPr="00F23764">
        <w:rPr>
          <w:b/>
        </w:rPr>
        <w:t>culture générale</w:t>
      </w:r>
      <w:r>
        <w:t>, à destination des enfants (</w:t>
      </w:r>
      <w:r w:rsidRPr="00F23764">
        <w:rPr>
          <w:i/>
        </w:rPr>
        <w:t>dès 9 ans</w:t>
      </w:r>
      <w:r>
        <w:t xml:space="preserve">), voit le jour chez </w:t>
      </w:r>
      <w:r w:rsidRPr="006B2782">
        <w:rPr>
          <w:b/>
        </w:rPr>
        <w:t>Nathan</w:t>
      </w:r>
      <w:r>
        <w:t xml:space="preserve">. Abondamment illustrée, ludique et interactive, elle apporte des informations très condensées sur un choix de thématiques variées. </w:t>
      </w:r>
      <w:r w:rsidR="006B2782" w:rsidRPr="006B2782">
        <w:rPr>
          <w:i/>
        </w:rPr>
        <w:t>"Un max d'infos en un minimum de pages"</w:t>
      </w:r>
      <w:r w:rsidR="006B2782">
        <w:rPr>
          <w:i/>
        </w:rPr>
        <w:t xml:space="preserve"> </w:t>
      </w:r>
      <w:r w:rsidR="006B2782">
        <w:t xml:space="preserve"> s'affiche ainsi en quatrième de couverture.</w:t>
      </w:r>
    </w:p>
    <w:p w:rsidR="00AB1CB0" w:rsidRDefault="00AB1CB0" w:rsidP="00AB1CB0">
      <w:pPr>
        <w:jc w:val="both"/>
      </w:pPr>
      <w:r>
        <w:t xml:space="preserve">Déjà déclinée en </w:t>
      </w:r>
      <w:r w:rsidRPr="006B2782">
        <w:rPr>
          <w:b/>
        </w:rPr>
        <w:t>14 titres</w:t>
      </w:r>
      <w:r w:rsidR="006B2782">
        <w:rPr>
          <w:b/>
        </w:rPr>
        <w:t>*</w:t>
      </w:r>
      <w:r>
        <w:t>, la collection se</w:t>
      </w:r>
      <w:r w:rsidR="00AD6A03">
        <w:t xml:space="preserve"> veut historienne, géographique et </w:t>
      </w:r>
      <w:r>
        <w:t>artistique</w:t>
      </w:r>
      <w:r w:rsidR="00AD6A03">
        <w:t>. Adaptée aux différents programmes scolaires, elle doit permettre à l'enfant de compléter ses connaissances, voire même de les approfondir et peut également devenir un bon support de remise à niveau pour des parents oublieux de ce qu'ils ont appris</w:t>
      </w:r>
      <w:r w:rsidR="006B2782">
        <w:t xml:space="preserve"> dans leur jeunesse scolaire (même si certains programmes ont changé).</w:t>
      </w:r>
    </w:p>
    <w:p w:rsidR="00AD6A03" w:rsidRDefault="00AD6A03" w:rsidP="00AB1CB0">
      <w:pPr>
        <w:jc w:val="both"/>
      </w:pPr>
      <w:r>
        <w:t xml:space="preserve">Chaque ouvrage est divisé de manière assez similaire, reprend d'abord les </w:t>
      </w:r>
      <w:r w:rsidRPr="006B2782">
        <w:rPr>
          <w:b/>
        </w:rPr>
        <w:t>informations clés</w:t>
      </w:r>
      <w:r>
        <w:t xml:space="preserve"> (ce qu'il est indispensable de connaître), puis décline les </w:t>
      </w:r>
      <w:r w:rsidRPr="006B2782">
        <w:rPr>
          <w:b/>
        </w:rPr>
        <w:t>dates essentielles</w:t>
      </w:r>
      <w:r>
        <w:t xml:space="preserve"> liées au thème ou dresse la liste des personnages, lieux ou événements propres au sujet</w:t>
      </w:r>
      <w:r w:rsidR="00BD7C43">
        <w:t xml:space="preserve">. Concis (une date, un personnage par page), le texte est copieusement illustré, </w:t>
      </w:r>
      <w:r w:rsidR="006B2782">
        <w:t xml:space="preserve">mais </w:t>
      </w:r>
      <w:r w:rsidR="00BD7C43">
        <w:t xml:space="preserve">uniquement par des dessins. L'idée est d'aborder la thématique en </w:t>
      </w:r>
      <w:r w:rsidR="00BD7C43" w:rsidRPr="006B2782">
        <w:rPr>
          <w:b/>
        </w:rPr>
        <w:t>50 points essentiels</w:t>
      </w:r>
      <w:r w:rsidR="00BD7C43">
        <w:t xml:space="preserve">, d'offrir à l'enfant des bases de connaissances qu'il saura </w:t>
      </w:r>
      <w:r w:rsidR="006B2782">
        <w:t>ensuite</w:t>
      </w:r>
      <w:r w:rsidR="006B2782">
        <w:t xml:space="preserve"> </w:t>
      </w:r>
      <w:r w:rsidR="00BD7C43">
        <w:t xml:space="preserve">enrichir </w:t>
      </w:r>
      <w:r w:rsidR="006B2782">
        <w:t xml:space="preserve">ou faire évoluer </w:t>
      </w:r>
      <w:r w:rsidR="00BD7C43">
        <w:t>ailleurs si le sujet le passionne.</w:t>
      </w:r>
    </w:p>
    <w:p w:rsidR="006B2782" w:rsidRDefault="00BD7C43" w:rsidP="00AB1CB0">
      <w:pPr>
        <w:jc w:val="both"/>
      </w:pPr>
      <w:r>
        <w:t xml:space="preserve">Ainsi pour le </w:t>
      </w:r>
      <w:r w:rsidRPr="006B2782">
        <w:rPr>
          <w:b/>
        </w:rPr>
        <w:t>cinéma</w:t>
      </w:r>
      <w:r>
        <w:t>, l'ouvrage explique les différentes étapes d'un film, depuis son financement jusqu'à sa réalisation puis toute la postproduction</w:t>
      </w:r>
      <w:r w:rsidR="00483926">
        <w:t xml:space="preserve"> et sa commercialisation. Tous les métiers qui gravitent autour du cinéma sont présentés, les incontournables du 7</w:t>
      </w:r>
      <w:r w:rsidR="00483926" w:rsidRPr="00483926">
        <w:rPr>
          <w:vertAlign w:val="superscript"/>
        </w:rPr>
        <w:t>ème</w:t>
      </w:r>
      <w:r w:rsidR="00483926">
        <w:t xml:space="preserve"> Art (grands studios, festivals et cérémonies…), les différents genres avec à chaque fois, un exemple de film associé. </w:t>
      </w:r>
    </w:p>
    <w:p w:rsidR="006B2782" w:rsidRDefault="00483926" w:rsidP="00AB1CB0">
      <w:pPr>
        <w:jc w:val="both"/>
      </w:pPr>
      <w:r>
        <w:t xml:space="preserve">Enfin, un choix (discutable) très resserré de metteurs en scène ou acteurs est présenté (de Walt Disney à Marlon Brando en passant par Meryl Streep, Tim Burton ou Leonardo Di </w:t>
      </w:r>
      <w:proofErr w:type="spellStart"/>
      <w:r>
        <w:t>Caprio</w:t>
      </w:r>
      <w:proofErr w:type="spellEnd"/>
      <w:r>
        <w:t xml:space="preserve">), pas franchement francophile, avouons-le </w:t>
      </w:r>
      <w:r w:rsidR="00F23764">
        <w:t xml:space="preserve">et représentatif d'une culture populaire plus proche des </w:t>
      </w:r>
      <w:proofErr w:type="spellStart"/>
      <w:r w:rsidR="00F23764">
        <w:t>blocksbusters</w:t>
      </w:r>
      <w:proofErr w:type="spellEnd"/>
      <w:r w:rsidR="00F23764">
        <w:t xml:space="preserve"> que du cinéma d'auteurs. </w:t>
      </w:r>
    </w:p>
    <w:p w:rsidR="00AD6A03" w:rsidRDefault="006B2782" w:rsidP="00AB1CB0">
      <w:pPr>
        <w:jc w:val="both"/>
      </w:pPr>
      <w:r>
        <w:t>Par ailleurs, u</w:t>
      </w:r>
      <w:r w:rsidR="00F23764">
        <w:t>ne mise en forme assez attractive et didactique (mots importants soulignés ou d'une taille de caractères plus importante, chronologies proposées, anecdotes amu</w:t>
      </w:r>
      <w:bookmarkStart w:id="0" w:name="_GoBack"/>
      <w:bookmarkEnd w:id="0"/>
      <w:r w:rsidR="00F23764">
        <w:t>santes…)</w:t>
      </w:r>
      <w:r>
        <w:t>.</w:t>
      </w:r>
    </w:p>
    <w:p w:rsidR="00F23764" w:rsidRDefault="00F23764" w:rsidP="00AB1CB0">
      <w:pPr>
        <w:jc w:val="both"/>
      </w:pPr>
      <w:r>
        <w:t xml:space="preserve">Pour finir, chaque ouvrage présente </w:t>
      </w:r>
      <w:r w:rsidRPr="00F23764">
        <w:rPr>
          <w:b/>
        </w:rPr>
        <w:t>10 records</w:t>
      </w:r>
      <w:r>
        <w:t xml:space="preserve"> sur le thème abordé </w:t>
      </w:r>
      <w:r w:rsidRPr="006B2782">
        <w:rPr>
          <w:i/>
        </w:rPr>
        <w:t>(le film le plus oscarisé, le plus long, le plus cher…</w:t>
      </w:r>
      <w:r>
        <w:t xml:space="preserve">) et (c'est la tendance du moment !), une </w:t>
      </w:r>
      <w:r w:rsidRPr="00F23764">
        <w:rPr>
          <w:b/>
        </w:rPr>
        <w:t>application Quizz téléchargeable</w:t>
      </w:r>
      <w:r>
        <w:t xml:space="preserve"> </w:t>
      </w:r>
      <w:r w:rsidRPr="00F23764">
        <w:rPr>
          <w:b/>
        </w:rPr>
        <w:t>gratuitement</w:t>
      </w:r>
      <w:r>
        <w:t xml:space="preserve"> pour s'amuser, se tester en famille ou avec les copains.</w:t>
      </w:r>
    </w:p>
    <w:p w:rsidR="00F23764" w:rsidRDefault="006B2782" w:rsidP="00AB1CB0">
      <w:pPr>
        <w:jc w:val="both"/>
      </w:pPr>
      <w:r>
        <w:t xml:space="preserve">Tous les ouvrages de la collection sont disponibles en </w:t>
      </w:r>
      <w:proofErr w:type="spellStart"/>
      <w:r w:rsidRPr="00B0356E">
        <w:rPr>
          <w:b/>
        </w:rPr>
        <w:t>ebook</w:t>
      </w:r>
      <w:proofErr w:type="spellEnd"/>
      <w:r>
        <w:t xml:space="preserve"> également.</w:t>
      </w:r>
    </w:p>
    <w:p w:rsidR="006B2782" w:rsidRDefault="006B2782" w:rsidP="00AB1CB0">
      <w:pPr>
        <w:jc w:val="both"/>
      </w:pPr>
      <w:r>
        <w:lastRenderedPageBreak/>
        <w:t>*Rois et Reines de France, Grandes capitales du monde, L'Egypte ancienne, La mythologie grecque, Grandes dates de l'Histoire, Inventions et Inventeurs, Grands artistes, Le Moyen-Age, Grands personnages du XXème siècle, Monuments célèbres, Grands explorateurs, Histoire de France, Les Etats-Unis.</w:t>
      </w:r>
    </w:p>
    <w:p w:rsidR="00A51672" w:rsidRDefault="00A51672" w:rsidP="00A51672">
      <w:pPr>
        <w:jc w:val="right"/>
      </w:pPr>
      <w:r>
        <w:t>Cécile Pellerin</w:t>
      </w:r>
    </w:p>
    <w:p w:rsidR="006B2782" w:rsidRPr="00AB1CB0" w:rsidRDefault="006B2782" w:rsidP="00AB1CB0">
      <w:pPr>
        <w:jc w:val="both"/>
      </w:pPr>
    </w:p>
    <w:sectPr w:rsidR="006B2782" w:rsidRPr="00AB1CB0" w:rsidSect="00A63FE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E8"/>
    <w:rsid w:val="00483926"/>
    <w:rsid w:val="006B2782"/>
    <w:rsid w:val="00A51672"/>
    <w:rsid w:val="00A63FE8"/>
    <w:rsid w:val="00AB1CB0"/>
    <w:rsid w:val="00AD6A03"/>
    <w:rsid w:val="00B0356E"/>
    <w:rsid w:val="00BD7C43"/>
    <w:rsid w:val="00F14633"/>
    <w:rsid w:val="00F2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B1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1CB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B1CB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B1C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B1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1CB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B1CB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B1C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billioud-jean-michel/le-cinema,62988508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2/original/508/62988508_11736147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2</cp:revision>
  <dcterms:created xsi:type="dcterms:W3CDTF">2014-09-17T07:49:00Z</dcterms:created>
  <dcterms:modified xsi:type="dcterms:W3CDTF">2014-09-17T07:49:00Z</dcterms:modified>
</cp:coreProperties>
</file>