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17" w:rsidRPr="008B0217" w:rsidRDefault="008B0217" w:rsidP="008B0217">
      <w:pPr>
        <w:pStyle w:val="Sansinterligne"/>
        <w:rPr>
          <w:b/>
        </w:rPr>
      </w:pPr>
      <w:bookmarkStart w:id="0" w:name="_GoBack"/>
      <w:bookmarkEnd w:id="0"/>
      <w:r w:rsidRPr="008B0217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888365" cy="1304925"/>
            <wp:effectExtent l="19050" t="0" r="6985" b="0"/>
            <wp:wrapTight wrapText="bothSides">
              <wp:wrapPolygon edited="0">
                <wp:start x="-463" y="0"/>
                <wp:lineTo x="-463" y="21442"/>
                <wp:lineTo x="21770" y="21442"/>
                <wp:lineTo x="21770" y="0"/>
                <wp:lineTo x="-463" y="0"/>
              </wp:wrapPolygon>
            </wp:wrapTight>
            <wp:docPr id="1" name="Image 1" descr="http://ecx.images-amazon.com/images/I/4110kV8P%2B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x.images-amazon.com/images/I/4110kV8P%2By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0217">
        <w:rPr>
          <w:b/>
        </w:rPr>
        <w:t>Lettres sur l’urbanité</w:t>
      </w:r>
    </w:p>
    <w:p w:rsidR="008B0217" w:rsidRPr="008B0217" w:rsidRDefault="008B0217" w:rsidP="008B0217">
      <w:pPr>
        <w:pStyle w:val="Sansinterligne"/>
        <w:rPr>
          <w:b/>
        </w:rPr>
      </w:pPr>
      <w:r w:rsidRPr="008B0217">
        <w:rPr>
          <w:b/>
        </w:rPr>
        <w:t xml:space="preserve">Sous la direction de Stéphane </w:t>
      </w:r>
      <w:proofErr w:type="spellStart"/>
      <w:r w:rsidRPr="008B0217">
        <w:rPr>
          <w:b/>
        </w:rPr>
        <w:t>Gruet</w:t>
      </w:r>
      <w:proofErr w:type="spellEnd"/>
    </w:p>
    <w:p w:rsidR="008B0217" w:rsidRDefault="008B0217" w:rsidP="008B0217">
      <w:pPr>
        <w:pStyle w:val="Sansinterligne"/>
      </w:pPr>
      <w:r>
        <w:t>Editions POIESIS</w:t>
      </w:r>
    </w:p>
    <w:p w:rsidR="008B0217" w:rsidRDefault="008B0217" w:rsidP="008B0217">
      <w:pPr>
        <w:pStyle w:val="Sansinterligne"/>
      </w:pPr>
      <w:r>
        <w:t>150 pages</w:t>
      </w:r>
    </w:p>
    <w:p w:rsidR="008B0217" w:rsidRDefault="008B0217" w:rsidP="008B0217">
      <w:pPr>
        <w:pStyle w:val="Sansinterligne"/>
      </w:pPr>
      <w:r>
        <w:t>29518955399</w:t>
      </w:r>
    </w:p>
    <w:p w:rsidR="008B0217" w:rsidRDefault="008B0217" w:rsidP="008B0217">
      <w:pPr>
        <w:pStyle w:val="Sansinterligne"/>
      </w:pPr>
      <w:r>
        <w:t>12 euros</w:t>
      </w:r>
    </w:p>
    <w:p w:rsidR="00EC28D7" w:rsidRDefault="00EC28D7" w:rsidP="008B0217">
      <w:pPr>
        <w:pStyle w:val="Sansinterligne"/>
      </w:pPr>
      <w:r w:rsidRPr="00EC28D7">
        <w:t>http://www.chapitre.com/CHAPITRE/fr/BOOK/collectif/lettres-sur-l-urbanite-francaise,54081475.aspx</w:t>
      </w:r>
    </w:p>
    <w:p w:rsidR="008B0217" w:rsidRDefault="008B0217" w:rsidP="008B0217">
      <w:pPr>
        <w:pStyle w:val="Sansinterligne"/>
      </w:pPr>
    </w:p>
    <w:p w:rsidR="008B0217" w:rsidRPr="008B0217" w:rsidRDefault="008B0217" w:rsidP="008B0217">
      <w:pPr>
        <w:pStyle w:val="Sansinterligne"/>
        <w:rPr>
          <w:i/>
        </w:rPr>
      </w:pPr>
      <w:r w:rsidRPr="008B0217">
        <w:rPr>
          <w:i/>
        </w:rPr>
        <w:t>17 décembre 2013</w:t>
      </w:r>
    </w:p>
    <w:p w:rsidR="008B0217" w:rsidRDefault="008B0217" w:rsidP="008B0217">
      <w:pPr>
        <w:pStyle w:val="Sansinterligne"/>
      </w:pPr>
    </w:p>
    <w:p w:rsidR="00192B05" w:rsidRDefault="006879E4" w:rsidP="009E4ED9">
      <w:pPr>
        <w:jc w:val="both"/>
      </w:pPr>
      <w:r>
        <w:t xml:space="preserve">C’est un </w:t>
      </w:r>
      <w:r w:rsidRPr="008B0217">
        <w:rPr>
          <w:b/>
        </w:rPr>
        <w:t>ouvrage de rencontres</w:t>
      </w:r>
      <w:r>
        <w:t xml:space="preserve">, une réflexion plurielle et passionnante sur notre société, notre mode de vie, notre habitat et nos villes. Un ensemble de </w:t>
      </w:r>
      <w:r w:rsidRPr="008B0217">
        <w:rPr>
          <w:b/>
        </w:rPr>
        <w:t xml:space="preserve">regards, tous étrangers, variés et multiples posés sur la France </w:t>
      </w:r>
      <w:r>
        <w:t>(Toulouse principalement),  sur notre réalité quotidienne</w:t>
      </w:r>
      <w:r w:rsidR="009E4ED9">
        <w:t> ;</w:t>
      </w:r>
      <w:r>
        <w:t xml:space="preserve"> réellement inédits ca</w:t>
      </w:r>
      <w:r w:rsidR="009E4ED9">
        <w:t>r souvent inattendus,  parfois dé</w:t>
      </w:r>
      <w:r>
        <w:t>stabilisants</w:t>
      </w:r>
      <w:r w:rsidR="009E4ED9">
        <w:t>, un peu cri</w:t>
      </w:r>
      <w:r w:rsidR="00A31A81">
        <w:t>tiques ou au contraire, bienveillants</w:t>
      </w:r>
      <w:r w:rsidR="009E4ED9">
        <w:t xml:space="preserve"> et sensibles, mais jamais vains, au final. </w:t>
      </w:r>
    </w:p>
    <w:p w:rsidR="001C187E" w:rsidRDefault="009E4ED9" w:rsidP="009E4ED9">
      <w:pPr>
        <w:jc w:val="both"/>
      </w:pPr>
      <w:r>
        <w:t xml:space="preserve">Des témoignages pertinents qui amèneront certainement chacun d’entre nous, ensuite,  à </w:t>
      </w:r>
      <w:r w:rsidRPr="008B0217">
        <w:rPr>
          <w:b/>
        </w:rPr>
        <w:t xml:space="preserve">regarder la ville, notre environnement et notre société </w:t>
      </w:r>
      <w:r>
        <w:t>avec un autre regard, moins complaisant, plus ouvert et plus juste et peut être alors à reconsidérer</w:t>
      </w:r>
      <w:r w:rsidR="00192B05">
        <w:t xml:space="preserve"> aussi</w:t>
      </w:r>
      <w:r>
        <w:t xml:space="preserve"> notre urbanisme</w:t>
      </w:r>
      <w:r w:rsidR="000E3EAC">
        <w:t>, nos quartiers</w:t>
      </w:r>
      <w:r w:rsidR="00192B05">
        <w:t xml:space="preserve"> </w:t>
      </w:r>
      <w:r w:rsidR="000E3EAC">
        <w:t xml:space="preserve">notamment, </w:t>
      </w:r>
      <w:r w:rsidR="00192B05">
        <w:t>pour qu’il</w:t>
      </w:r>
      <w:r w:rsidR="000E3EAC">
        <w:t>s</w:t>
      </w:r>
      <w:r w:rsidR="00192B05">
        <w:t xml:space="preserve"> s’adapte</w:t>
      </w:r>
      <w:r w:rsidR="000E3EAC">
        <w:t>nt</w:t>
      </w:r>
      <w:r w:rsidR="00192B05">
        <w:t xml:space="preserve"> mieux</w:t>
      </w:r>
      <w:r>
        <w:t xml:space="preserve"> au</w:t>
      </w:r>
      <w:r w:rsidR="00192B05">
        <w:t>x problématiques du</w:t>
      </w:r>
      <w:r>
        <w:t xml:space="preserve"> </w:t>
      </w:r>
      <w:r w:rsidRPr="008B0217">
        <w:rPr>
          <w:b/>
        </w:rPr>
        <w:t>« Vivre ensemble »</w:t>
      </w:r>
      <w:r w:rsidR="00192B05" w:rsidRPr="008B0217">
        <w:rPr>
          <w:b/>
        </w:rPr>
        <w:t>.</w:t>
      </w:r>
      <w:r w:rsidR="000E3EAC">
        <w:t xml:space="preserve"> Tout un programme qui intéressera aussi bien l’architecte que le sociologue ou le citoyen ordinaire, soucieux d’intégration et de</w:t>
      </w:r>
      <w:r w:rsidR="00A31A81">
        <w:t xml:space="preserve"> solidarité, tourné vers l’autre. Un </w:t>
      </w:r>
      <w:r w:rsidR="00A31A81" w:rsidRPr="008B0217">
        <w:rPr>
          <w:b/>
        </w:rPr>
        <w:t>livre formateur, un livre d’histoires de vies,</w:t>
      </w:r>
      <w:r w:rsidR="00A31A81">
        <w:t xml:space="preserve"> toute</w:t>
      </w:r>
      <w:r w:rsidR="00B06E24">
        <w:t>s</w:t>
      </w:r>
      <w:r w:rsidR="00A31A81">
        <w:t xml:space="preserve"> relatées avec émotion et sincérité qui entraînent le lecteur autour du monde.</w:t>
      </w:r>
    </w:p>
    <w:p w:rsidR="00A31A81" w:rsidRDefault="00A31A81" w:rsidP="009E4ED9">
      <w:pPr>
        <w:jc w:val="both"/>
      </w:pPr>
      <w:r w:rsidRPr="008B0217">
        <w:rPr>
          <w:b/>
        </w:rPr>
        <w:t>18 témoignages</w:t>
      </w:r>
      <w:r>
        <w:t>, en effet, d’Europe ou d’Asie, d’Afrique ou d’Amérique, d’hommes et d</w:t>
      </w:r>
      <w:r w:rsidR="00E93E4C">
        <w:t>e femmes, d’âge et de catégorie sociale</w:t>
      </w:r>
      <w:r>
        <w:t xml:space="preserve"> différentes, </w:t>
      </w:r>
      <w:r w:rsidR="00E93E4C">
        <w:t>aux statuts divers ( réfugiés politiques, étudiants, salarié ou sans emploi, conjoint(e) d’un(e) Français(e)…), tous installés en France depuis un assez long moment.</w:t>
      </w:r>
    </w:p>
    <w:p w:rsidR="00E93E4C" w:rsidRDefault="00E93E4C" w:rsidP="009E4ED9">
      <w:pPr>
        <w:jc w:val="both"/>
      </w:pPr>
      <w:r>
        <w:t xml:space="preserve">Passée la phase d’étonnement (voire d’émerveillement) à leur arrivée, ces témoins, en fonction de leur pays d’origine, ont eu des réactions bien différentes et une intégration plus ou moins difficile. </w:t>
      </w:r>
      <w:r w:rsidR="00E25659">
        <w:t xml:space="preserve">Tous, ou presque, ont été séduits par </w:t>
      </w:r>
      <w:r w:rsidR="00E25659" w:rsidRPr="008B0217">
        <w:rPr>
          <w:b/>
        </w:rPr>
        <w:t>l’organisation de notre pays</w:t>
      </w:r>
      <w:r w:rsidR="00E25659">
        <w:t xml:space="preserve"> et la </w:t>
      </w:r>
      <w:r w:rsidR="00E25659" w:rsidRPr="008B0217">
        <w:rPr>
          <w:b/>
        </w:rPr>
        <w:t>qualité de ses infrastructures</w:t>
      </w:r>
      <w:r w:rsidR="00E25659">
        <w:t xml:space="preserve"> (aéroport, administrations, autoroutes ou métro). Mamadou (Mali) a ressenti de la joie en arrivant, stupéfait par la modernité du pays. </w:t>
      </w:r>
      <w:proofErr w:type="spellStart"/>
      <w:r w:rsidR="00E25659">
        <w:t>Raif</w:t>
      </w:r>
      <w:proofErr w:type="spellEnd"/>
      <w:r w:rsidR="00E25659">
        <w:t xml:space="preserve"> (Syrie) prétend même qu’on ne peut se perdre dans ces villes. Gabor (Hongrie) souligne la propreté</w:t>
      </w:r>
      <w:r w:rsidR="00DB2A18">
        <w:t>, Marine (Arménie), la qualité des services publics.</w:t>
      </w:r>
    </w:p>
    <w:p w:rsidR="00DB2A18" w:rsidRDefault="00DB2A18" w:rsidP="009E4ED9">
      <w:pPr>
        <w:jc w:val="both"/>
        <w:rPr>
          <w:i/>
        </w:rPr>
      </w:pPr>
      <w:r>
        <w:t xml:space="preserve">Mais cette organisation a souvent un revers, engendre </w:t>
      </w:r>
      <w:r w:rsidRPr="008B0217">
        <w:rPr>
          <w:b/>
        </w:rPr>
        <w:t>une architecture uniforme</w:t>
      </w:r>
      <w:r>
        <w:t xml:space="preserve"> et pratique, parfois </w:t>
      </w:r>
      <w:r w:rsidRPr="008B0217">
        <w:rPr>
          <w:b/>
        </w:rPr>
        <w:t>austère et froide</w:t>
      </w:r>
      <w:r>
        <w:t>, favorisant l’anonymat et le repli sur soi. Lucienne (Rwanda) s’est sentie isolée de la terre, du haut de son 12</w:t>
      </w:r>
      <w:r w:rsidRPr="00DB2A18">
        <w:rPr>
          <w:vertAlign w:val="superscript"/>
        </w:rPr>
        <w:t>ème</w:t>
      </w:r>
      <w:r>
        <w:t xml:space="preserve"> étage, ne sentant plus que le béton. </w:t>
      </w:r>
      <w:proofErr w:type="spellStart"/>
      <w:r>
        <w:t>Hadiza</w:t>
      </w:r>
      <w:proofErr w:type="spellEnd"/>
      <w:r>
        <w:t xml:space="preserve"> (Niger) redoute encore l’ascenseur, </w:t>
      </w:r>
      <w:r w:rsidRPr="008B0217">
        <w:rPr>
          <w:b/>
        </w:rPr>
        <w:t>l’enfermement du lieu</w:t>
      </w:r>
      <w:r>
        <w:t xml:space="preserve"> et </w:t>
      </w:r>
      <w:proofErr w:type="spellStart"/>
      <w:r>
        <w:t>Moumni</w:t>
      </w:r>
      <w:proofErr w:type="spellEnd"/>
      <w:r>
        <w:t xml:space="preserve"> (Maroc) constate que l’espace très privé, s’il préserve l’intimité</w:t>
      </w:r>
      <w:r w:rsidR="00274AC6">
        <w:t xml:space="preserve"> (</w:t>
      </w:r>
      <w:proofErr w:type="spellStart"/>
      <w:r w:rsidR="00274AC6">
        <w:t>Hadiza</w:t>
      </w:r>
      <w:proofErr w:type="spellEnd"/>
      <w:r>
        <w:t>,</w:t>
      </w:r>
      <w:r w:rsidR="00274AC6">
        <w:t xml:space="preserve"> surprise que les toilettes soient à l’intérieur des appartements)</w:t>
      </w:r>
      <w:r w:rsidR="008B0217">
        <w:t>,</w:t>
      </w:r>
      <w:r w:rsidR="00274AC6">
        <w:t xml:space="preserve"> </w:t>
      </w:r>
      <w:r>
        <w:t xml:space="preserve"> brise l’entraide et les échanges, la spontanéité. Ces logements dans lesquels ils vivent (barres d’immeubles</w:t>
      </w:r>
      <w:r w:rsidR="002E3BAE">
        <w:t xml:space="preserve"> interminables</w:t>
      </w:r>
      <w:r>
        <w:t xml:space="preserve"> dans des cités d’HLM, dont le Mirail), sont </w:t>
      </w:r>
      <w:r w:rsidRPr="008B0217">
        <w:rPr>
          <w:b/>
        </w:rPr>
        <w:t xml:space="preserve">des logements </w:t>
      </w:r>
      <w:r w:rsidRPr="008B0217">
        <w:rPr>
          <w:b/>
          <w:i/>
        </w:rPr>
        <w:t>« subis »,</w:t>
      </w:r>
      <w:r>
        <w:t xml:space="preserve"> comme le précise Claudio (Chili),  où l’on se salue peu</w:t>
      </w:r>
      <w:r w:rsidR="002E3BAE">
        <w:t xml:space="preserve"> (Hamid, Chen Hi Lu), où tous les habitants appartiennent à la même classe sociale (Gabor, </w:t>
      </w:r>
      <w:proofErr w:type="spellStart"/>
      <w:r w:rsidR="002E3BAE">
        <w:t>Alyo</w:t>
      </w:r>
      <w:proofErr w:type="spellEnd"/>
      <w:r w:rsidR="002E3BAE">
        <w:t>), qu’on aimerait fuir.</w:t>
      </w:r>
      <w:r w:rsidR="00AF663D">
        <w:t xml:space="preserve"> </w:t>
      </w:r>
      <w:r w:rsidR="00274AC6">
        <w:t xml:space="preserve">Une architecture qui ne favorise pas, selon Claudio, Khaled (Algérie), la solidarité. Ce rêve d’indépendance, de posséder une chambre à soi se transforme en enfermement pour Mamadou. </w:t>
      </w:r>
      <w:r w:rsidR="00274AC6" w:rsidRPr="00274AC6">
        <w:rPr>
          <w:i/>
        </w:rPr>
        <w:t>« On a tout chez soi, ça oblige à rester chez soi ».</w:t>
      </w:r>
    </w:p>
    <w:p w:rsidR="00274AC6" w:rsidRDefault="00274AC6" w:rsidP="009E4ED9">
      <w:pPr>
        <w:jc w:val="both"/>
      </w:pPr>
      <w:r>
        <w:lastRenderedPageBreak/>
        <w:t xml:space="preserve">La plupart aussi conçoit mal l’abandon de la famille. </w:t>
      </w:r>
      <w:proofErr w:type="spellStart"/>
      <w:r>
        <w:t>Jamel</w:t>
      </w:r>
      <w:proofErr w:type="spellEnd"/>
      <w:r>
        <w:t xml:space="preserve"> précise qu’au Maroc, on s’occupe de ses parents jusqu’à la mort et comme Mamadou, les maisons de retraite lui semblent inconcevables et déshumanisées, tous comme les SDF que </w:t>
      </w:r>
      <w:proofErr w:type="spellStart"/>
      <w:r>
        <w:t>Hadiza</w:t>
      </w:r>
      <w:proofErr w:type="spellEnd"/>
      <w:r>
        <w:t xml:space="preserve"> cr</w:t>
      </w:r>
      <w:r w:rsidR="000524C8">
        <w:t xml:space="preserve">oise sur son chemin </w:t>
      </w:r>
      <w:r w:rsidR="000524C8" w:rsidRPr="008B0217">
        <w:rPr>
          <w:i/>
        </w:rPr>
        <w:t>(« Où est leur famille ?»)</w:t>
      </w:r>
    </w:p>
    <w:p w:rsidR="000524C8" w:rsidRDefault="000524C8" w:rsidP="009E4ED9">
      <w:pPr>
        <w:jc w:val="both"/>
      </w:pPr>
      <w:r>
        <w:t xml:space="preserve">Par contre, ils sont aussi unanimes à apprécier les centres villes, les pierres et tuiles des anciennes bâtisses de Toulouse, les ruelles pavées, les petits quartiers préservés où l’âme de village existe encore. </w:t>
      </w:r>
      <w:proofErr w:type="spellStart"/>
      <w:r>
        <w:t>Noga</w:t>
      </w:r>
      <w:proofErr w:type="spellEnd"/>
      <w:r>
        <w:t xml:space="preserve"> (Israël), Constantin (Ukraine) ou Julia (Chili) sont sensibles au cœur historique de la cité.</w:t>
      </w:r>
    </w:p>
    <w:p w:rsidR="000524C8" w:rsidRDefault="000524C8" w:rsidP="009E4ED9">
      <w:pPr>
        <w:jc w:val="both"/>
      </w:pPr>
      <w:r>
        <w:t>Enfin, il est aussi des étrangers (plus rares) pour qui la France es</w:t>
      </w:r>
      <w:r w:rsidR="007A05FF">
        <w:t xml:space="preserve">t </w:t>
      </w:r>
      <w:r w:rsidR="007A05FF" w:rsidRPr="008B0217">
        <w:rPr>
          <w:b/>
        </w:rPr>
        <w:t>un pays sans ambivalence</w:t>
      </w:r>
      <w:r w:rsidR="007A05FF">
        <w:t xml:space="preserve">, qu’ils n’ont pas eu besoin d’apprivoiser pour s’intégrer, dont ils ont fait leur sans difficulté. Knut (Norvège) et Jean (Etats-Unis) s’y sont acclimatés sans appréhension. </w:t>
      </w:r>
      <w:r w:rsidR="007A05FF" w:rsidRPr="008B0217">
        <w:rPr>
          <w:i/>
        </w:rPr>
        <w:t>« Une renaissance »,</w:t>
      </w:r>
      <w:r w:rsidR="007A05FF">
        <w:t xml:space="preserve"> précise même l’un d’eux.</w:t>
      </w:r>
    </w:p>
    <w:p w:rsidR="007A05FF" w:rsidRDefault="007A05FF" w:rsidP="009E4ED9">
      <w:pPr>
        <w:jc w:val="both"/>
      </w:pPr>
      <w:r w:rsidRPr="008B0217">
        <w:rPr>
          <w:b/>
        </w:rPr>
        <w:t>Entre frustration</w:t>
      </w:r>
      <w:r w:rsidRPr="007A05FF">
        <w:rPr>
          <w:i/>
        </w:rPr>
        <w:t>, « Tout est beau mais tout ça n’est pas accessible à tout le monde ; il y a beaucoup d’obstacles » […] « En Algérie, je n’avais rien mais j’étais bien dans ma tête » […]</w:t>
      </w:r>
      <w:r>
        <w:t xml:space="preserve"> </w:t>
      </w:r>
      <w:r w:rsidRPr="007A05FF">
        <w:rPr>
          <w:i/>
        </w:rPr>
        <w:t>« Chez nous (Maroc) quand on ne possède rien, du moins, peut-on vivre tranquille »</w:t>
      </w:r>
      <w:r>
        <w:rPr>
          <w:i/>
        </w:rPr>
        <w:t xml:space="preserve"> </w:t>
      </w:r>
      <w:r w:rsidR="00644D9E" w:rsidRPr="008B0217">
        <w:rPr>
          <w:b/>
        </w:rPr>
        <w:t>et exaltation</w:t>
      </w:r>
      <w:r w:rsidR="00644D9E">
        <w:t xml:space="preserve"> </w:t>
      </w:r>
      <w:r w:rsidR="00644D9E" w:rsidRPr="008A1FBF">
        <w:rPr>
          <w:i/>
        </w:rPr>
        <w:t>« un sentiment de joie », « j’ai trouvé que c’était bien, ici » […] « je me suis dit : ça sent bon ici »</w:t>
      </w:r>
      <w:r w:rsidR="008A1FBF" w:rsidRPr="008A1FBF">
        <w:rPr>
          <w:i/>
        </w:rPr>
        <w:t>, « En France, c’est bien l’Etat-providence »</w:t>
      </w:r>
      <w:r w:rsidR="008A1FBF">
        <w:t>, ce livre ne laisse pas indifférent et s’inscrit comme une belle proposition</w:t>
      </w:r>
      <w:r w:rsidR="008B0217">
        <w:t xml:space="preserve"> à (</w:t>
      </w:r>
      <w:proofErr w:type="spellStart"/>
      <w:r w:rsidR="008B0217">
        <w:t>re</w:t>
      </w:r>
      <w:proofErr w:type="spellEnd"/>
      <w:r w:rsidR="008B0217">
        <w:t>)construire pour mieux vivre ensemble.</w:t>
      </w:r>
    </w:p>
    <w:p w:rsidR="008B0217" w:rsidRPr="008A1FBF" w:rsidRDefault="008B0217" w:rsidP="008B0217">
      <w:pPr>
        <w:jc w:val="right"/>
      </w:pPr>
      <w:r>
        <w:t>Cécile Pellerin</w:t>
      </w:r>
    </w:p>
    <w:p w:rsidR="000E3EAC" w:rsidRPr="008A1FBF" w:rsidRDefault="000E3EAC" w:rsidP="009E4ED9">
      <w:pPr>
        <w:jc w:val="both"/>
        <w:rPr>
          <w:i/>
        </w:rPr>
      </w:pPr>
    </w:p>
    <w:sectPr w:rsidR="000E3EAC" w:rsidRPr="008A1FBF" w:rsidSect="00192B0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879E4"/>
    <w:rsid w:val="000524C8"/>
    <w:rsid w:val="000E3EAC"/>
    <w:rsid w:val="00192B05"/>
    <w:rsid w:val="001C187E"/>
    <w:rsid w:val="00274AC6"/>
    <w:rsid w:val="002E3BAE"/>
    <w:rsid w:val="004832C7"/>
    <w:rsid w:val="00540450"/>
    <w:rsid w:val="00644D9E"/>
    <w:rsid w:val="0065299E"/>
    <w:rsid w:val="006879E4"/>
    <w:rsid w:val="007A05FF"/>
    <w:rsid w:val="008A1FBF"/>
    <w:rsid w:val="008B0217"/>
    <w:rsid w:val="009E4ED9"/>
    <w:rsid w:val="00A31A81"/>
    <w:rsid w:val="00AF663D"/>
    <w:rsid w:val="00B06E24"/>
    <w:rsid w:val="00DB2A18"/>
    <w:rsid w:val="00E25659"/>
    <w:rsid w:val="00E400D7"/>
    <w:rsid w:val="00E93E4C"/>
    <w:rsid w:val="00EC2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21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B02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21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B02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Cécile Pellerin</cp:lastModifiedBy>
  <cp:revision>3</cp:revision>
  <cp:lastPrinted>2013-12-18T14:15:00Z</cp:lastPrinted>
  <dcterms:created xsi:type="dcterms:W3CDTF">2013-12-18T14:34:00Z</dcterms:created>
  <dcterms:modified xsi:type="dcterms:W3CDTF">2013-12-23T12:22:00Z</dcterms:modified>
</cp:coreProperties>
</file>