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0634" w14:textId="77777777" w:rsidR="0077502E" w:rsidRPr="00466BB9" w:rsidRDefault="00466BB9" w:rsidP="00466BB9">
      <w:pPr>
        <w:pStyle w:val="Sansinterligne"/>
        <w:rPr>
          <w:b/>
        </w:rPr>
      </w:pPr>
      <w:r w:rsidRPr="00466BB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E6BF7E" wp14:editId="744CEC2F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0106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79" y="21438"/>
                <wp:lineTo x="21179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BB9">
        <w:rPr>
          <w:b/>
        </w:rPr>
        <w:t>Leurs contes de Perrault</w:t>
      </w:r>
      <w:r w:rsidR="001A7E74">
        <w:rPr>
          <w:b/>
        </w:rPr>
        <w:t xml:space="preserve"> : il était deux fois</w:t>
      </w:r>
    </w:p>
    <w:p w14:paraId="45DFCA78" w14:textId="77777777" w:rsidR="00466BB9" w:rsidRPr="00466BB9" w:rsidRDefault="00466BB9" w:rsidP="00466BB9">
      <w:pPr>
        <w:pStyle w:val="Sansinterligne"/>
        <w:rPr>
          <w:b/>
        </w:rPr>
      </w:pPr>
      <w:r w:rsidRPr="00466BB9">
        <w:rPr>
          <w:b/>
        </w:rPr>
        <w:t>Collectif</w:t>
      </w:r>
    </w:p>
    <w:p w14:paraId="356737E2" w14:textId="77777777" w:rsidR="00466BB9" w:rsidRDefault="00466BB9" w:rsidP="00466BB9">
      <w:pPr>
        <w:pStyle w:val="Sansinterligne"/>
      </w:pPr>
      <w:r>
        <w:t>Belfond</w:t>
      </w:r>
    </w:p>
    <w:p w14:paraId="53D7AE38" w14:textId="77777777" w:rsidR="00466BB9" w:rsidRDefault="00466BB9" w:rsidP="00466BB9">
      <w:pPr>
        <w:pStyle w:val="Sansinterligne"/>
      </w:pPr>
      <w:r>
        <w:t>9782714469045</w:t>
      </w:r>
    </w:p>
    <w:p w14:paraId="14438160" w14:textId="77777777" w:rsidR="00466BB9" w:rsidRDefault="00466BB9" w:rsidP="00466BB9">
      <w:pPr>
        <w:pStyle w:val="Sansinterligne"/>
      </w:pPr>
      <w:r>
        <w:t>250 pages</w:t>
      </w:r>
    </w:p>
    <w:p w14:paraId="7CC6E9FB" w14:textId="77777777" w:rsidR="00FA1A88" w:rsidRDefault="00FA1A88" w:rsidP="00466BB9">
      <w:pPr>
        <w:pStyle w:val="Sansinterligne"/>
      </w:pPr>
      <w:r>
        <w:t>17 euros</w:t>
      </w:r>
    </w:p>
    <w:p w14:paraId="760B4588" w14:textId="77777777" w:rsidR="00466BB9" w:rsidRDefault="00466BB9" w:rsidP="00466BB9">
      <w:pPr>
        <w:pStyle w:val="Sansinterligne"/>
      </w:pPr>
      <w:r>
        <w:t>Date de parution : 01/10/2015</w:t>
      </w:r>
    </w:p>
    <w:p w14:paraId="29775C48" w14:textId="77777777" w:rsidR="00466BB9" w:rsidRPr="00466BB9" w:rsidRDefault="00466BB9" w:rsidP="00466BB9">
      <w:pPr>
        <w:pStyle w:val="Sansinterligne"/>
        <w:rPr>
          <w:i/>
        </w:rPr>
      </w:pPr>
    </w:p>
    <w:p w14:paraId="28DF4526" w14:textId="676B59E5" w:rsidR="00425A88" w:rsidRPr="00466BB9" w:rsidRDefault="00425A88" w:rsidP="00466BB9">
      <w:pPr>
        <w:pStyle w:val="Sansinterligne"/>
        <w:rPr>
          <w:i/>
        </w:rPr>
      </w:pPr>
      <w:r>
        <w:rPr>
          <w:i/>
        </w:rPr>
        <w:t>27 novembre 2015</w:t>
      </w:r>
    </w:p>
    <w:p w14:paraId="44AA51D0" w14:textId="77777777" w:rsidR="00466BB9" w:rsidRDefault="00466BB9" w:rsidP="00466BB9">
      <w:pPr>
        <w:pStyle w:val="Sansinterligne"/>
      </w:pPr>
    </w:p>
    <w:p w14:paraId="5511661D" w14:textId="77777777" w:rsidR="00615FDF" w:rsidRDefault="00AA4C72" w:rsidP="00AA4C72">
      <w:pPr>
        <w:jc w:val="both"/>
        <w:rPr>
          <w:shd w:val="clear" w:color="auto" w:fill="FFFFFF"/>
        </w:rPr>
      </w:pPr>
      <w:r>
        <w:t>La collection</w:t>
      </w:r>
      <w:r w:rsidRPr="00AA4C72">
        <w:rPr>
          <w:i/>
        </w:rPr>
        <w:t xml:space="preserve"> "Remake" </w:t>
      </w:r>
      <w:r>
        <w:t xml:space="preserve">des éditions </w:t>
      </w:r>
      <w:r w:rsidRPr="00615FDF">
        <w:rPr>
          <w:b/>
        </w:rPr>
        <w:t>Belfond</w:t>
      </w:r>
      <w:r>
        <w:t xml:space="preserve"> </w:t>
      </w:r>
      <w:r w:rsidRPr="00AA4C72">
        <w:rPr>
          <w:shd w:val="clear" w:color="auto" w:fill="FFFFFF"/>
        </w:rPr>
        <w:t>propose</w:t>
      </w:r>
      <w:r w:rsidR="00615FDF">
        <w:rPr>
          <w:shd w:val="clear" w:color="auto" w:fill="FFFFFF"/>
        </w:rPr>
        <w:t xml:space="preserve"> </w:t>
      </w:r>
      <w:r w:rsidRPr="00AA4C72">
        <w:rPr>
          <w:shd w:val="clear" w:color="auto" w:fill="FFFFFF"/>
        </w:rPr>
        <w:t>à des auteurs de puiser dans les grands classiques du répertoire une œuvre qui les a marqués, qui appartient à la mémoire collective, et d’en faire le remake.</w:t>
      </w:r>
      <w:r>
        <w:rPr>
          <w:shd w:val="clear" w:color="auto" w:fill="FFFFFF"/>
        </w:rPr>
        <w:t xml:space="preserve">  Sans modifier le titre et les grands aspects du récit, l'auteur invente son histoire, souvent plus contemporaine</w:t>
      </w:r>
      <w:r w:rsidR="00E81BBE">
        <w:rPr>
          <w:shd w:val="clear" w:color="auto" w:fill="FFFFFF"/>
        </w:rPr>
        <w:t>.</w:t>
      </w:r>
    </w:p>
    <w:p w14:paraId="1787404D" w14:textId="77777777" w:rsidR="00466BB9" w:rsidRDefault="00E81BBE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Ainsi après </w:t>
      </w:r>
      <w:r w:rsidRPr="00E81BBE">
        <w:rPr>
          <w:b/>
          <w:i/>
          <w:shd w:val="clear" w:color="auto" w:fill="FFFFFF"/>
        </w:rPr>
        <w:t>le cousin Pons</w:t>
      </w:r>
      <w:r>
        <w:rPr>
          <w:shd w:val="clear" w:color="auto" w:fill="FFFFFF"/>
        </w:rPr>
        <w:t xml:space="preserve"> de Balzac, </w:t>
      </w:r>
      <w:r w:rsidRPr="00E81BBE">
        <w:rPr>
          <w:b/>
          <w:i/>
          <w:shd w:val="clear" w:color="auto" w:fill="FFFFFF"/>
        </w:rPr>
        <w:t xml:space="preserve">le Retour </w:t>
      </w:r>
      <w:r w:rsidRPr="00615FDF">
        <w:rPr>
          <w:shd w:val="clear" w:color="auto" w:fill="FFFFFF"/>
        </w:rPr>
        <w:t>de Bouvard et Pécuchet</w:t>
      </w:r>
      <w:r>
        <w:rPr>
          <w:shd w:val="clear" w:color="auto" w:fill="FFFFFF"/>
        </w:rPr>
        <w:t xml:space="preserve"> et </w:t>
      </w:r>
      <w:r w:rsidRPr="00E81BBE">
        <w:rPr>
          <w:b/>
          <w:i/>
          <w:shd w:val="clear" w:color="auto" w:fill="FFFFFF"/>
        </w:rPr>
        <w:t>Ubu roi</w:t>
      </w:r>
      <w:r>
        <w:rPr>
          <w:shd w:val="clear" w:color="auto" w:fill="FFFFFF"/>
        </w:rPr>
        <w:t xml:space="preserve"> de Jarry, </w:t>
      </w:r>
      <w:r w:rsidR="00AA4C72">
        <w:rPr>
          <w:shd w:val="clear" w:color="auto" w:fill="FFFFFF"/>
        </w:rPr>
        <w:t xml:space="preserve"> </w:t>
      </w:r>
      <w:r>
        <w:rPr>
          <w:shd w:val="clear" w:color="auto" w:fill="FFFFFF"/>
        </w:rPr>
        <w:t>la</w:t>
      </w:r>
      <w:r w:rsidR="00AA4C72">
        <w:rPr>
          <w:shd w:val="clear" w:color="auto" w:fill="FFFFFF"/>
        </w:rPr>
        <w:t xml:space="preserve"> collection</w:t>
      </w:r>
      <w:r>
        <w:rPr>
          <w:shd w:val="clear" w:color="auto" w:fill="FFFFFF"/>
        </w:rPr>
        <w:t>,</w:t>
      </w:r>
      <w:r w:rsidR="00AA4C72">
        <w:rPr>
          <w:shd w:val="clear" w:color="auto" w:fill="FFFFFF"/>
        </w:rPr>
        <w:t xml:space="preserve"> dirigée par </w:t>
      </w:r>
      <w:r w:rsidR="00AA4C72" w:rsidRPr="00E81BBE">
        <w:rPr>
          <w:b/>
          <w:shd w:val="clear" w:color="auto" w:fill="FFFFFF"/>
        </w:rPr>
        <w:t>Stéphane Bou</w:t>
      </w:r>
      <w:r w:rsidR="00AA4C72">
        <w:rPr>
          <w:shd w:val="clear" w:color="auto" w:fill="FFFFFF"/>
        </w:rPr>
        <w:t xml:space="preserve"> rend hommage à la littéra</w:t>
      </w:r>
      <w:r>
        <w:rPr>
          <w:shd w:val="clear" w:color="auto" w:fill="FFFFFF"/>
        </w:rPr>
        <w:t>ture classique en réunissant</w:t>
      </w:r>
      <w:r w:rsidR="00545684">
        <w:rPr>
          <w:shd w:val="clear" w:color="auto" w:fill="FFFFFF"/>
        </w:rPr>
        <w:t xml:space="preserve"> cette fois</w:t>
      </w:r>
      <w:r>
        <w:rPr>
          <w:shd w:val="clear" w:color="auto" w:fill="FFFFFF"/>
        </w:rPr>
        <w:t xml:space="preserve"> onze écrivains autour des contes de </w:t>
      </w:r>
      <w:r w:rsidRPr="00545684">
        <w:rPr>
          <w:b/>
          <w:shd w:val="clear" w:color="auto" w:fill="FFFFFF"/>
        </w:rPr>
        <w:t>Perrault.</w:t>
      </w:r>
    </w:p>
    <w:p w14:paraId="3ABA94AD" w14:textId="77777777" w:rsidR="00E81BBE" w:rsidRDefault="00E81BBE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Onze histoire, des plus universelles comme </w:t>
      </w:r>
      <w:r w:rsidRPr="00545684">
        <w:rPr>
          <w:i/>
          <w:shd w:val="clear" w:color="auto" w:fill="FFFFFF"/>
        </w:rPr>
        <w:t>le chat Botté, Barbe bleue, Peau d'âne, la belle au bois dormant le petit chaperon rouge</w:t>
      </w:r>
      <w:r>
        <w:rPr>
          <w:shd w:val="clear" w:color="auto" w:fill="FFFFFF"/>
        </w:rPr>
        <w:t xml:space="preserve"> ou encore </w:t>
      </w:r>
      <w:r w:rsidRPr="00545684">
        <w:rPr>
          <w:i/>
          <w:shd w:val="clear" w:color="auto" w:fill="FFFFFF"/>
        </w:rPr>
        <w:t>le petit poucet</w:t>
      </w:r>
      <w:r>
        <w:rPr>
          <w:shd w:val="clear" w:color="auto" w:fill="FFFFFF"/>
        </w:rPr>
        <w:t xml:space="preserve"> aux plus discrètes, </w:t>
      </w:r>
      <w:r w:rsidRPr="00545684">
        <w:rPr>
          <w:i/>
          <w:shd w:val="clear" w:color="auto" w:fill="FFFFFF"/>
        </w:rPr>
        <w:t xml:space="preserve">telle Griselidis, les fées </w:t>
      </w:r>
      <w:r>
        <w:rPr>
          <w:shd w:val="clear" w:color="auto" w:fill="FFFFFF"/>
        </w:rPr>
        <w:t>ou</w:t>
      </w:r>
      <w:r w:rsidRPr="00545684">
        <w:rPr>
          <w:i/>
          <w:shd w:val="clear" w:color="auto" w:fill="FFFFFF"/>
        </w:rPr>
        <w:t xml:space="preserve"> les souhaits ridicules</w:t>
      </w:r>
      <w:r w:rsidR="00545684">
        <w:rPr>
          <w:shd w:val="clear" w:color="auto" w:fill="FFFFFF"/>
        </w:rPr>
        <w:t>, toutes ou presque ancrées dans une société contemporaine très actuelle et réaliste même si, çà et là, des phénomènes inexpliqués traversent le récit, respectant ainsi les modalités du conte populaire.</w:t>
      </w:r>
    </w:p>
    <w:p w14:paraId="22E68E5C" w14:textId="77777777" w:rsidR="001926FB" w:rsidRDefault="00545684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Onze histoires inédites, souvent drôles</w:t>
      </w:r>
      <w:r w:rsidR="001926FB">
        <w:rPr>
          <w:shd w:val="clear" w:color="auto" w:fill="FFFFFF"/>
        </w:rPr>
        <w:t xml:space="preserve"> et divertissantes</w:t>
      </w:r>
      <w:r>
        <w:rPr>
          <w:shd w:val="clear" w:color="auto" w:fill="FFFFFF"/>
        </w:rPr>
        <w:t xml:space="preserve">, cyniques et poétiques, </w:t>
      </w:r>
      <w:r w:rsidR="001926FB">
        <w:rPr>
          <w:shd w:val="clear" w:color="auto" w:fill="FFFFFF"/>
        </w:rPr>
        <w:t>à lire sans appréhension et assez variées pour ne pas ennuyer. Toutes résultent d'un travail d'écriture perceptible, interpellent aisément</w:t>
      </w:r>
      <w:r w:rsidR="00615FDF">
        <w:rPr>
          <w:shd w:val="clear" w:color="auto" w:fill="FFFFFF"/>
        </w:rPr>
        <w:t>, semblent proches,</w:t>
      </w:r>
      <w:r w:rsidR="001926FB">
        <w:rPr>
          <w:shd w:val="clear" w:color="auto" w:fill="FFFFFF"/>
        </w:rPr>
        <w:t xml:space="preserve">  puisqu'issues d'un imaginaire collectif familier.</w:t>
      </w:r>
    </w:p>
    <w:p w14:paraId="01F02D47" w14:textId="77777777" w:rsidR="00825923" w:rsidRDefault="001926FB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 l'exception du </w:t>
      </w:r>
      <w:r w:rsidRPr="00794AB1">
        <w:rPr>
          <w:i/>
          <w:shd w:val="clear" w:color="auto" w:fill="FFFFFF"/>
        </w:rPr>
        <w:t xml:space="preserve">Petit poucet </w:t>
      </w:r>
      <w:r>
        <w:rPr>
          <w:shd w:val="clear" w:color="auto" w:fill="FFFFFF"/>
        </w:rPr>
        <w:t xml:space="preserve">de Manuel Candré, immergé dans la mythologie grecque, les histoires reprises se situent toutes à l'époque actuelle et rendent souvent compte des préoccupations </w:t>
      </w:r>
      <w:r w:rsidR="00615FDF">
        <w:rPr>
          <w:shd w:val="clear" w:color="auto" w:fill="FFFFFF"/>
        </w:rPr>
        <w:t>qui agitent</w:t>
      </w:r>
      <w:r>
        <w:rPr>
          <w:shd w:val="clear" w:color="auto" w:fill="FFFFFF"/>
        </w:rPr>
        <w:t xml:space="preserve"> notre société contemporaine. </w:t>
      </w:r>
    </w:p>
    <w:p w14:paraId="7605A5B3" w14:textId="77777777" w:rsidR="001926FB" w:rsidRDefault="001926FB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De la tour de banlieue où habite la famille Riquet au Samara bar de Frédéric Aribit, </w:t>
      </w:r>
      <w:r w:rsidR="008B4D89">
        <w:rPr>
          <w:shd w:val="clear" w:color="auto" w:fill="FFFFFF"/>
        </w:rPr>
        <w:t xml:space="preserve">du monde de la finance au sein duquel  le marquis de Don Sacabras opère en toute impunité sous la plume d'Alexis Brocas, du pensionnat de jeunes garçons de Cécile Coulon à l'avilissement sordide d'une femme à son mari par Emmanuelle Pagano, sans oublier </w:t>
      </w:r>
      <w:r w:rsidR="00825923">
        <w:rPr>
          <w:shd w:val="clear" w:color="auto" w:fill="FFFFFF"/>
        </w:rPr>
        <w:t>la résidence de personnes âgées de Christine Montalbetti, tous ces personnages semblent appartenir à une réalité très ordinaire, confrontés eux-mêmes à des situations plus ou moins tragiques et bien réelles où le merveilleux a  finalement peu d'effets sur les vies.</w:t>
      </w:r>
    </w:p>
    <w:p w14:paraId="51B2CAFA" w14:textId="77777777" w:rsidR="00794AB1" w:rsidRDefault="00825923" w:rsidP="00AA4C7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Tantôt surprenantes et </w:t>
      </w:r>
      <w:r w:rsidR="004C446D">
        <w:rPr>
          <w:shd w:val="clear" w:color="auto" w:fill="FFFFFF"/>
        </w:rPr>
        <w:t xml:space="preserve">cruelles, d'une écriture limpide </w:t>
      </w:r>
      <w:r w:rsidR="00BE0074">
        <w:rPr>
          <w:shd w:val="clear" w:color="auto" w:fill="FFFFFF"/>
        </w:rPr>
        <w:t>et s</w:t>
      </w:r>
      <w:r w:rsidR="004C446D">
        <w:rPr>
          <w:shd w:val="clear" w:color="auto" w:fill="FFFFFF"/>
        </w:rPr>
        <w:t xml:space="preserve">i agréable </w:t>
      </w:r>
      <w:r>
        <w:rPr>
          <w:shd w:val="clear" w:color="auto" w:fill="FFFFFF"/>
        </w:rPr>
        <w:t xml:space="preserve"> (</w:t>
      </w:r>
      <w:r w:rsidRPr="00794AB1">
        <w:rPr>
          <w:i/>
          <w:shd w:val="clear" w:color="auto" w:fill="FFFFFF"/>
        </w:rPr>
        <w:t xml:space="preserve">Cendrillon </w:t>
      </w:r>
      <w:r>
        <w:rPr>
          <w:shd w:val="clear" w:color="auto" w:fill="FFFFFF"/>
        </w:rPr>
        <w:t>de Nathalie Azoulai</w:t>
      </w:r>
      <w:r w:rsidR="004C446D">
        <w:rPr>
          <w:shd w:val="clear" w:color="auto" w:fill="FFFFFF"/>
        </w:rPr>
        <w:t xml:space="preserve">, </w:t>
      </w:r>
      <w:r w:rsidR="004C446D" w:rsidRPr="00794AB1">
        <w:rPr>
          <w:i/>
          <w:shd w:val="clear" w:color="auto" w:fill="FFFFFF"/>
        </w:rPr>
        <w:t>Barbe-Bleue</w:t>
      </w:r>
      <w:r w:rsidR="004C446D">
        <w:rPr>
          <w:shd w:val="clear" w:color="auto" w:fill="FFFFFF"/>
        </w:rPr>
        <w:t xml:space="preserve"> de Cécile Coulon et</w:t>
      </w:r>
      <w:r w:rsidR="004C446D" w:rsidRPr="00794AB1">
        <w:rPr>
          <w:i/>
          <w:shd w:val="clear" w:color="auto" w:fill="FFFFFF"/>
        </w:rPr>
        <w:t xml:space="preserve"> Griselidis</w:t>
      </w:r>
      <w:r w:rsidR="004C446D">
        <w:rPr>
          <w:shd w:val="clear" w:color="auto" w:fill="FFFFFF"/>
        </w:rPr>
        <w:t xml:space="preserve"> d'Emmanuelle Pagano) tantôt cyniques et pleine de rythme ( </w:t>
      </w:r>
      <w:r w:rsidR="004C446D" w:rsidRPr="00794AB1">
        <w:rPr>
          <w:i/>
          <w:shd w:val="clear" w:color="auto" w:fill="FFFFFF"/>
        </w:rPr>
        <w:t>Le chat botté</w:t>
      </w:r>
      <w:r w:rsidR="004C446D">
        <w:rPr>
          <w:shd w:val="clear" w:color="auto" w:fill="FFFFFF"/>
        </w:rPr>
        <w:t>) plus poétiques (</w:t>
      </w:r>
      <w:r w:rsidR="004C446D" w:rsidRPr="00794AB1">
        <w:rPr>
          <w:i/>
          <w:shd w:val="clear" w:color="auto" w:fill="FFFFFF"/>
        </w:rPr>
        <w:t>Le petit poucet</w:t>
      </w:r>
      <w:r w:rsidR="004C446D">
        <w:rPr>
          <w:shd w:val="clear" w:color="auto" w:fill="FFFFFF"/>
        </w:rPr>
        <w:t>), tendres et attachantes (</w:t>
      </w:r>
      <w:r w:rsidR="004C446D" w:rsidRPr="00794AB1">
        <w:rPr>
          <w:i/>
          <w:shd w:val="clear" w:color="auto" w:fill="FFFFFF"/>
        </w:rPr>
        <w:t>Les souhaits ridicules</w:t>
      </w:r>
      <w:r w:rsidR="004C446D">
        <w:rPr>
          <w:shd w:val="clear" w:color="auto" w:fill="FFFFFF"/>
        </w:rPr>
        <w:t xml:space="preserve">), plus mystérieuses ou exotiques, ( </w:t>
      </w:r>
      <w:r w:rsidR="004C446D" w:rsidRPr="00794AB1">
        <w:rPr>
          <w:i/>
          <w:shd w:val="clear" w:color="auto" w:fill="FFFFFF"/>
        </w:rPr>
        <w:t>Le petit chaperon rouge</w:t>
      </w:r>
      <w:r w:rsidR="004C446D">
        <w:rPr>
          <w:shd w:val="clear" w:color="auto" w:fill="FFFFFF"/>
        </w:rPr>
        <w:t xml:space="preserve"> de Hervé Le Tellier ou </w:t>
      </w:r>
      <w:r w:rsidR="004C446D" w:rsidRPr="00794AB1">
        <w:rPr>
          <w:i/>
          <w:shd w:val="clear" w:color="auto" w:fill="FFFFFF"/>
        </w:rPr>
        <w:t>La Belle au bois dormant</w:t>
      </w:r>
      <w:r w:rsidR="004C446D">
        <w:rPr>
          <w:shd w:val="clear" w:color="auto" w:fill="FFFFFF"/>
        </w:rPr>
        <w:t xml:space="preserve"> de Leila Slimani), parfois </w:t>
      </w:r>
      <w:r w:rsidR="00BE0074">
        <w:rPr>
          <w:shd w:val="clear" w:color="auto" w:fill="FFFFFF"/>
        </w:rPr>
        <w:t xml:space="preserve">un peu </w:t>
      </w:r>
      <w:r w:rsidR="004C446D">
        <w:rPr>
          <w:shd w:val="clear" w:color="auto" w:fill="FFFFFF"/>
        </w:rPr>
        <w:t>moins convaincantes  (</w:t>
      </w:r>
      <w:r w:rsidR="004C446D" w:rsidRPr="00794AB1">
        <w:rPr>
          <w:i/>
          <w:shd w:val="clear" w:color="auto" w:fill="FFFFFF"/>
        </w:rPr>
        <w:t>Riquet à la houppe</w:t>
      </w:r>
      <w:r w:rsidR="004C446D">
        <w:rPr>
          <w:shd w:val="clear" w:color="auto" w:fill="FFFFFF"/>
        </w:rPr>
        <w:t xml:space="preserve"> de Gérard Mordillat ou </w:t>
      </w:r>
      <w:r w:rsidR="004C446D" w:rsidRPr="00615FDF">
        <w:rPr>
          <w:i/>
          <w:shd w:val="clear" w:color="auto" w:fill="FFFFFF"/>
        </w:rPr>
        <w:t xml:space="preserve">les Fées </w:t>
      </w:r>
      <w:r w:rsidR="004C446D">
        <w:rPr>
          <w:shd w:val="clear" w:color="auto" w:fill="FFFFFF"/>
        </w:rPr>
        <w:t>de Frédéric Aribit</w:t>
      </w:r>
      <w:r w:rsidR="00BE0074">
        <w:rPr>
          <w:shd w:val="clear" w:color="auto" w:fill="FFFFFF"/>
        </w:rPr>
        <w:t>,</w:t>
      </w:r>
      <w:r w:rsidR="00BE0074" w:rsidRPr="00794AB1">
        <w:rPr>
          <w:i/>
          <w:shd w:val="clear" w:color="auto" w:fill="FFFFFF"/>
        </w:rPr>
        <w:t xml:space="preserve"> Peau d'âne</w:t>
      </w:r>
      <w:r w:rsidR="00BE0074">
        <w:rPr>
          <w:shd w:val="clear" w:color="auto" w:fill="FFFFFF"/>
        </w:rPr>
        <w:t xml:space="preserve"> de Fabienne Jacob), ces histoires, dans l'ensemble, pleine de vie et de tonalités différentes  toutes inventives, renouvellent le genre sans décevoir et offrent au </w:t>
      </w:r>
      <w:r w:rsidR="00BE0074">
        <w:rPr>
          <w:shd w:val="clear" w:color="auto" w:fill="FFFFFF"/>
        </w:rPr>
        <w:lastRenderedPageBreak/>
        <w:t>lecteur, en condensé, un bel éventail des écrivains franç</w:t>
      </w:r>
      <w:r w:rsidR="00794AB1">
        <w:rPr>
          <w:shd w:val="clear" w:color="auto" w:fill="FFFFFF"/>
        </w:rPr>
        <w:t xml:space="preserve">ais contemporains. Et surtout, une envie irrésistible de pénétrer plus intimement dans l'univers de certains. </w:t>
      </w:r>
    </w:p>
    <w:p w14:paraId="5321A878" w14:textId="77777777" w:rsidR="00794AB1" w:rsidRDefault="00794AB1" w:rsidP="00794AB1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Cécile Pellerin</w:t>
      </w:r>
    </w:p>
    <w:p w14:paraId="4D48E0A7" w14:textId="77777777" w:rsidR="00794AB1" w:rsidRPr="00794AB1" w:rsidRDefault="00794AB1" w:rsidP="00794AB1">
      <w:pPr>
        <w:pStyle w:val="Sansinterligne"/>
        <w:rPr>
          <w:b/>
        </w:rPr>
      </w:pPr>
      <w:r w:rsidRPr="00466BB9">
        <w:rPr>
          <w:b/>
        </w:rPr>
        <w:t>Leurs contes de Perrault</w:t>
      </w:r>
      <w:r>
        <w:rPr>
          <w:b/>
        </w:rPr>
        <w:t xml:space="preserve">, </w:t>
      </w:r>
      <w:r w:rsidRPr="00466BB9">
        <w:rPr>
          <w:b/>
        </w:rPr>
        <w:t>Co</w:t>
      </w:r>
      <w:r>
        <w:rPr>
          <w:b/>
        </w:rPr>
        <w:t xml:space="preserve">llectif, </w:t>
      </w:r>
      <w:r>
        <w:t>Belfond</w:t>
      </w:r>
      <w:r>
        <w:rPr>
          <w:b/>
        </w:rPr>
        <w:t xml:space="preserve">, </w:t>
      </w:r>
      <w:r>
        <w:t>9782714469045</w:t>
      </w:r>
    </w:p>
    <w:p w14:paraId="7FDF576E" w14:textId="77777777" w:rsidR="00794AB1" w:rsidRDefault="00794AB1" w:rsidP="00794AB1">
      <w:pPr>
        <w:pStyle w:val="Sansinterligne"/>
      </w:pPr>
      <w:r>
        <w:t>Contes français</w:t>
      </w:r>
    </w:p>
    <w:p w14:paraId="362A2553" w14:textId="77777777" w:rsidR="00794AB1" w:rsidRDefault="00794AB1" w:rsidP="00794AB1">
      <w:pPr>
        <w:jc w:val="both"/>
        <w:rPr>
          <w:shd w:val="clear" w:color="auto" w:fill="FFFFFF"/>
        </w:rPr>
      </w:pPr>
    </w:p>
    <w:sectPr w:rsidR="00794AB1" w:rsidSect="00466BB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BB9"/>
    <w:rsid w:val="001926FB"/>
    <w:rsid w:val="001A7E74"/>
    <w:rsid w:val="00425A88"/>
    <w:rsid w:val="00466BB9"/>
    <w:rsid w:val="004C446D"/>
    <w:rsid w:val="00545684"/>
    <w:rsid w:val="00615FDF"/>
    <w:rsid w:val="0077502E"/>
    <w:rsid w:val="00794AB1"/>
    <w:rsid w:val="00825923"/>
    <w:rsid w:val="008B4D89"/>
    <w:rsid w:val="00AA4C72"/>
    <w:rsid w:val="00BE0074"/>
    <w:rsid w:val="00E81BBE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1ECE"/>
  <w15:docId w15:val="{53B8CA57-042F-4259-BD3B-4B5FCD8D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BB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66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3EC02-A3B5-4472-A502-BBD7731E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Titouan Pellerin</cp:lastModifiedBy>
  <cp:revision>8</cp:revision>
  <dcterms:created xsi:type="dcterms:W3CDTF">2015-11-27T07:06:00Z</dcterms:created>
  <dcterms:modified xsi:type="dcterms:W3CDTF">2021-11-13T19:24:00Z</dcterms:modified>
</cp:coreProperties>
</file>