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C8C" w:rsidRPr="00174ECD" w:rsidRDefault="00174ECD" w:rsidP="00174ECD">
      <w:pPr>
        <w:pStyle w:val="Sansinterligne"/>
        <w:rPr>
          <w:b/>
        </w:rPr>
      </w:pPr>
      <w:r w:rsidRPr="00174EC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22909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61" y="21438"/>
                <wp:lineTo x="20961" y="0"/>
                <wp:lineTo x="0" y="0"/>
              </wp:wrapPolygon>
            </wp:wrapTight>
            <wp:docPr id="1" name="Image 1" descr="http://www.lapasseduvent.com/local/cache-vignettes/L141xH220/arton819-5648b.jpg?148353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passeduvent.com/local/cache-vignettes/L141xH220/arton819-5648b.jpg?14835384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ECD">
        <w:rPr>
          <w:b/>
        </w:rPr>
        <w:t>Machine arrière</w:t>
      </w:r>
    </w:p>
    <w:p w:rsidR="00174ECD" w:rsidRPr="00174ECD" w:rsidRDefault="00174ECD" w:rsidP="00174ECD">
      <w:pPr>
        <w:pStyle w:val="Sansinterligne"/>
        <w:rPr>
          <w:b/>
        </w:rPr>
      </w:pPr>
      <w:r w:rsidRPr="00174ECD">
        <w:rPr>
          <w:b/>
        </w:rPr>
        <w:t xml:space="preserve">Samantha </w:t>
      </w:r>
      <w:proofErr w:type="spellStart"/>
      <w:r w:rsidRPr="00174ECD">
        <w:rPr>
          <w:b/>
        </w:rPr>
        <w:t>Barendson</w:t>
      </w:r>
      <w:proofErr w:type="spellEnd"/>
    </w:p>
    <w:p w:rsidR="00174ECD" w:rsidRDefault="00174ECD" w:rsidP="00174ECD">
      <w:pPr>
        <w:pStyle w:val="Sansinterligne"/>
      </w:pPr>
      <w:r>
        <w:t>La Passe du Vent</w:t>
      </w:r>
    </w:p>
    <w:p w:rsidR="00174ECD" w:rsidRDefault="00174ECD" w:rsidP="00174ECD">
      <w:pPr>
        <w:pStyle w:val="Sansinterligne"/>
      </w:pPr>
      <w:r>
        <w:t>9782845623019</w:t>
      </w:r>
    </w:p>
    <w:p w:rsidR="00174ECD" w:rsidRDefault="00174ECD" w:rsidP="00174ECD">
      <w:pPr>
        <w:pStyle w:val="Sansinterligne"/>
      </w:pPr>
      <w:r>
        <w:t>92 pages</w:t>
      </w:r>
    </w:p>
    <w:p w:rsidR="00174ECD" w:rsidRDefault="00174ECD" w:rsidP="00174ECD">
      <w:pPr>
        <w:pStyle w:val="Sansinterligne"/>
      </w:pPr>
      <w:r>
        <w:t>10 euros</w:t>
      </w:r>
    </w:p>
    <w:p w:rsidR="00174ECD" w:rsidRDefault="00174ECD" w:rsidP="00174ECD">
      <w:pPr>
        <w:pStyle w:val="Sansinterligne"/>
      </w:pPr>
      <w:r>
        <w:t>Date de parution : 01/2017</w:t>
      </w:r>
    </w:p>
    <w:p w:rsidR="00174ECD" w:rsidRDefault="00174ECD" w:rsidP="00174ECD">
      <w:pPr>
        <w:pStyle w:val="Sansinterligne"/>
      </w:pPr>
    </w:p>
    <w:p w:rsidR="00174ECD" w:rsidRDefault="00174ECD" w:rsidP="00174ECD">
      <w:pPr>
        <w:pStyle w:val="Sansinterligne"/>
        <w:rPr>
          <w:i/>
        </w:rPr>
      </w:pPr>
      <w:r w:rsidRPr="00174ECD">
        <w:rPr>
          <w:i/>
        </w:rPr>
        <w:t>09 juin 2017</w:t>
      </w:r>
    </w:p>
    <w:p w:rsidR="00EF130D" w:rsidRDefault="0006670B" w:rsidP="0006670B">
      <w:pPr>
        <w:jc w:val="both"/>
      </w:pPr>
      <w:r>
        <w:t xml:space="preserve">Avec </w:t>
      </w:r>
      <w:r w:rsidR="00EF0485">
        <w:rPr>
          <w:b/>
        </w:rPr>
        <w:t xml:space="preserve">Samantha </w:t>
      </w:r>
      <w:proofErr w:type="spellStart"/>
      <w:r w:rsidR="00EF0485">
        <w:rPr>
          <w:b/>
        </w:rPr>
        <w:t>Baren</w:t>
      </w:r>
      <w:r w:rsidRPr="0006670B">
        <w:rPr>
          <w:b/>
        </w:rPr>
        <w:t>d</w:t>
      </w:r>
      <w:r w:rsidR="00EF0485">
        <w:rPr>
          <w:b/>
        </w:rPr>
        <w:t>s</w:t>
      </w:r>
      <w:bookmarkStart w:id="0" w:name="_GoBack"/>
      <w:bookmarkEnd w:id="0"/>
      <w:r w:rsidRPr="0006670B">
        <w:rPr>
          <w:b/>
        </w:rPr>
        <w:t>on</w:t>
      </w:r>
      <w:proofErr w:type="spellEnd"/>
      <w:r>
        <w:t xml:space="preserve">, l’auteure du </w:t>
      </w:r>
      <w:hyperlink r:id="rId5" w:history="1">
        <w:r w:rsidR="002B3369" w:rsidRPr="002B3369">
          <w:rPr>
            <w:rStyle w:val="Lienhypertexte"/>
          </w:rPr>
          <w:t>Citronnier</w:t>
        </w:r>
      </w:hyperlink>
      <w:r w:rsidR="002B3369">
        <w:t xml:space="preserve"> (Le Pédalo ivre), </w:t>
      </w:r>
      <w:r>
        <w:t xml:space="preserve"> la poésie n’offre pas de résistance, immédiate, pure</w:t>
      </w:r>
      <w:r w:rsidR="00A81823">
        <w:t xml:space="preserve"> et éclatante. Même le lecteur rétif, plus habitué à la prose, reste admiratif et conquis par l’histoire narrative qu’il voit défiler sous ses yeux. 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r w:rsidRPr="00C54A54">
        <w:rPr>
          <w:i/>
        </w:rPr>
        <w:t>Un jour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c</w:t>
      </w:r>
      <w:r w:rsidRPr="00C54A54">
        <w:rPr>
          <w:i/>
        </w:rPr>
        <w:t>’est</w:t>
      </w:r>
      <w:proofErr w:type="gramEnd"/>
      <w:r w:rsidRPr="00C54A54">
        <w:rPr>
          <w:i/>
        </w:rPr>
        <w:t xml:space="preserve"> à moi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d</w:t>
      </w:r>
      <w:r w:rsidRPr="00C54A54">
        <w:rPr>
          <w:i/>
        </w:rPr>
        <w:t>e</w:t>
      </w:r>
      <w:proofErr w:type="gramEnd"/>
      <w:r w:rsidRPr="00C54A54">
        <w:rPr>
          <w:i/>
        </w:rPr>
        <w:t xml:space="preserve"> mourir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d</w:t>
      </w:r>
      <w:r w:rsidRPr="00C54A54">
        <w:rPr>
          <w:i/>
        </w:rPr>
        <w:t>’entrevoir</w:t>
      </w:r>
      <w:proofErr w:type="gramEnd"/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m</w:t>
      </w:r>
      <w:r w:rsidRPr="00C54A54">
        <w:rPr>
          <w:i/>
        </w:rPr>
        <w:t>a</w:t>
      </w:r>
      <w:proofErr w:type="gramEnd"/>
      <w:r w:rsidRPr="00C54A54">
        <w:rPr>
          <w:i/>
        </w:rPr>
        <w:t xml:space="preserve"> fin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d</w:t>
      </w:r>
      <w:r w:rsidRPr="00C54A54">
        <w:rPr>
          <w:i/>
        </w:rPr>
        <w:t>’imaginer</w:t>
      </w:r>
      <w:proofErr w:type="gramEnd"/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l</w:t>
      </w:r>
      <w:r w:rsidRPr="00C54A54">
        <w:rPr>
          <w:i/>
        </w:rPr>
        <w:t>e</w:t>
      </w:r>
      <w:proofErr w:type="gramEnd"/>
      <w:r w:rsidRPr="00C54A54">
        <w:rPr>
          <w:i/>
        </w:rPr>
        <w:t xml:space="preserve"> pire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q</w:t>
      </w:r>
      <w:r w:rsidRPr="00C54A54">
        <w:rPr>
          <w:i/>
        </w:rPr>
        <w:t>uand</w:t>
      </w:r>
      <w:proofErr w:type="gramEnd"/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l</w:t>
      </w:r>
      <w:r w:rsidRPr="00C54A54">
        <w:rPr>
          <w:i/>
        </w:rPr>
        <w:t>e</w:t>
      </w:r>
      <w:proofErr w:type="gramEnd"/>
      <w:r w:rsidRPr="00C54A54">
        <w:rPr>
          <w:i/>
        </w:rPr>
        <w:t xml:space="preserve"> médecin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m</w:t>
      </w:r>
      <w:r w:rsidRPr="00C54A54">
        <w:rPr>
          <w:i/>
        </w:rPr>
        <w:t>e</w:t>
      </w:r>
      <w:proofErr w:type="gramEnd"/>
      <w:r w:rsidRPr="00C54A54">
        <w:rPr>
          <w:i/>
        </w:rPr>
        <w:t xml:space="preserve"> dit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proofErr w:type="gramStart"/>
      <w:r>
        <w:rPr>
          <w:i/>
        </w:rPr>
        <w:t>q</w:t>
      </w:r>
      <w:r w:rsidRPr="00C54A54">
        <w:rPr>
          <w:i/>
        </w:rPr>
        <w:t>u’il</w:t>
      </w:r>
      <w:proofErr w:type="gramEnd"/>
      <w:r w:rsidRPr="00C54A54">
        <w:rPr>
          <w:i/>
        </w:rPr>
        <w:t xml:space="preserve"> a trouvé</w:t>
      </w:r>
    </w:p>
    <w:p w:rsidR="00C54A54" w:rsidRPr="00C54A54" w:rsidRDefault="00C54A54" w:rsidP="00C54A54">
      <w:pPr>
        <w:pStyle w:val="Sansinterligne"/>
        <w:jc w:val="center"/>
        <w:rPr>
          <w:i/>
        </w:rPr>
      </w:pPr>
      <w:r w:rsidRPr="00C54A54">
        <w:rPr>
          <w:i/>
        </w:rPr>
        <w:t>« </w:t>
      </w:r>
      <w:proofErr w:type="gramStart"/>
      <w:r w:rsidRPr="00C54A54">
        <w:rPr>
          <w:i/>
        </w:rPr>
        <w:t>quelque</w:t>
      </w:r>
      <w:proofErr w:type="gramEnd"/>
      <w:r w:rsidRPr="00C54A54">
        <w:rPr>
          <w:i/>
        </w:rPr>
        <w:t xml:space="preserve"> chose »</w:t>
      </w:r>
    </w:p>
    <w:p w:rsidR="005A5844" w:rsidRDefault="005A5844" w:rsidP="0006670B">
      <w:pPr>
        <w:jc w:val="both"/>
        <w:rPr>
          <w:i/>
        </w:rPr>
      </w:pPr>
    </w:p>
    <w:p w:rsidR="00EF130D" w:rsidRDefault="00A81823" w:rsidP="0006670B">
      <w:pPr>
        <w:jc w:val="both"/>
      </w:pPr>
      <w:r>
        <w:t xml:space="preserve">En peu de mots, avec une précision stupéfiante, il accompagne avec ardeur et émotion, les morceaux choisis de la vie de cette femme, </w:t>
      </w:r>
      <w:r w:rsidR="00B041F0">
        <w:t xml:space="preserve"> ses souvenirs</w:t>
      </w:r>
      <w:r w:rsidR="00576FEA">
        <w:t>,</w:t>
      </w:r>
      <w:r w:rsidR="00B041F0">
        <w:t xml:space="preserve"> </w:t>
      </w:r>
      <w:r>
        <w:t>de l’enfance à l’adolescence</w:t>
      </w:r>
      <w:r w:rsidR="00EF130D">
        <w:t xml:space="preserve"> puis de la maternité à aujourd’hui. 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  <w:r w:rsidRPr="0052581A">
        <w:rPr>
          <w:i/>
        </w:rPr>
        <w:t>A dix-huit ans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moins</w:t>
      </w:r>
      <w:proofErr w:type="gramEnd"/>
      <w:r w:rsidRPr="0052581A">
        <w:rPr>
          <w:i/>
        </w:rPr>
        <w:t xml:space="preserve"> quelques jours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j’étais</w:t>
      </w:r>
      <w:proofErr w:type="gramEnd"/>
      <w:r w:rsidRPr="0052581A">
        <w:rPr>
          <w:i/>
        </w:rPr>
        <w:t xml:space="preserve"> enceinte […]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</w:p>
    <w:p w:rsidR="0052581A" w:rsidRPr="0052581A" w:rsidRDefault="0052581A" w:rsidP="0052581A">
      <w:pPr>
        <w:pStyle w:val="Sansinterligne"/>
        <w:jc w:val="center"/>
        <w:rPr>
          <w:i/>
        </w:rPr>
      </w:pPr>
      <w:r w:rsidRPr="0052581A">
        <w:rPr>
          <w:i/>
        </w:rPr>
        <w:t>A dix-huit ans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moins</w:t>
      </w:r>
      <w:proofErr w:type="gramEnd"/>
      <w:r w:rsidRPr="0052581A">
        <w:rPr>
          <w:i/>
        </w:rPr>
        <w:t xml:space="preserve"> quelques jours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j’ai</w:t>
      </w:r>
      <w:proofErr w:type="gramEnd"/>
      <w:r w:rsidRPr="0052581A">
        <w:rPr>
          <w:i/>
        </w:rPr>
        <w:t xml:space="preserve"> décidé d’avorter</w:t>
      </w:r>
    </w:p>
    <w:p w:rsidR="0052581A" w:rsidRDefault="0052581A" w:rsidP="0052581A">
      <w:pPr>
        <w:pStyle w:val="Sansinterligne"/>
      </w:pPr>
    </w:p>
    <w:p w:rsidR="00576FEA" w:rsidRDefault="00EF130D" w:rsidP="0006670B">
      <w:pPr>
        <w:jc w:val="both"/>
      </w:pPr>
      <w:r>
        <w:t xml:space="preserve">Des petites touches, qui, l’air de rien, atteignent l’universel, </w:t>
      </w:r>
      <w:r w:rsidR="000F780B">
        <w:t xml:space="preserve">à la fois </w:t>
      </w:r>
      <w:r>
        <w:t xml:space="preserve">troublantes et apaisantes, mélancoliques et </w:t>
      </w:r>
      <w:r w:rsidR="000F780B">
        <w:t xml:space="preserve">intimes, </w:t>
      </w:r>
      <w:r w:rsidR="00DF7B64">
        <w:t>d’une infinie justesse. Proches et essentielles, elles content la vie, la mort, la douleur, l’amour, la peur, la maladie, la solitude</w:t>
      </w:r>
      <w:r w:rsidR="00AC6911">
        <w:t>,</w:t>
      </w:r>
      <w:r w:rsidR="00DF7B64">
        <w:t xml:space="preserve"> </w:t>
      </w:r>
      <w:r w:rsidR="0052581A">
        <w:t xml:space="preserve">la séparation, </w:t>
      </w:r>
      <w:r w:rsidR="00DF7B64">
        <w:t>sans prétentio</w:t>
      </w:r>
      <w:r w:rsidR="00AC6911">
        <w:t xml:space="preserve">n mais avec grâce. </w:t>
      </w:r>
    </w:p>
    <w:p w:rsidR="00576FEA" w:rsidRDefault="00B041F0" w:rsidP="0006670B">
      <w:pPr>
        <w:jc w:val="both"/>
      </w:pPr>
      <w:r>
        <w:t>Une limpidité exaltante.</w:t>
      </w:r>
      <w:r w:rsidR="00576FEA">
        <w:t xml:space="preserve"> </w:t>
      </w:r>
    </w:p>
    <w:p w:rsidR="00576FEA" w:rsidRPr="0052581A" w:rsidRDefault="00576FEA" w:rsidP="0052581A">
      <w:pPr>
        <w:pStyle w:val="Sansinterligne"/>
        <w:jc w:val="center"/>
        <w:rPr>
          <w:i/>
        </w:rPr>
      </w:pPr>
      <w:r w:rsidRPr="0052581A">
        <w:rPr>
          <w:i/>
        </w:rPr>
        <w:t>La serveuse</w:t>
      </w:r>
    </w:p>
    <w:p w:rsidR="00576FEA" w:rsidRPr="0052581A" w:rsidRDefault="00576FE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a</w:t>
      </w:r>
      <w:proofErr w:type="gramEnd"/>
      <w:r w:rsidRPr="0052581A">
        <w:rPr>
          <w:i/>
        </w:rPr>
        <w:t xml:space="preserve"> cinquante ans</w:t>
      </w:r>
    </w:p>
    <w:p w:rsidR="00576FEA" w:rsidRPr="0052581A" w:rsidRDefault="00576FE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elle</w:t>
      </w:r>
      <w:proofErr w:type="gramEnd"/>
      <w:r w:rsidRPr="0052581A">
        <w:rPr>
          <w:i/>
        </w:rPr>
        <w:t xml:space="preserve"> me sert</w:t>
      </w:r>
    </w:p>
    <w:p w:rsidR="00AC6911" w:rsidRPr="0052581A" w:rsidRDefault="00576FE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un</w:t>
      </w:r>
      <w:proofErr w:type="gramEnd"/>
      <w:r w:rsidRPr="0052581A">
        <w:rPr>
          <w:i/>
        </w:rPr>
        <w:t xml:space="preserve"> café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</w:p>
    <w:p w:rsidR="00576FEA" w:rsidRPr="0052581A" w:rsidRDefault="00576FEA" w:rsidP="0052581A">
      <w:pPr>
        <w:pStyle w:val="Sansinterligne"/>
        <w:jc w:val="center"/>
        <w:rPr>
          <w:i/>
        </w:rPr>
      </w:pPr>
      <w:r w:rsidRPr="0052581A">
        <w:rPr>
          <w:i/>
        </w:rPr>
        <w:t>Elle est triste</w:t>
      </w:r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f</w:t>
      </w:r>
      <w:r w:rsidR="00576FEA" w:rsidRPr="0052581A">
        <w:rPr>
          <w:i/>
        </w:rPr>
        <w:t>atiguée</w:t>
      </w:r>
      <w:proofErr w:type="gramEnd"/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u</w:t>
      </w:r>
      <w:r w:rsidR="00576FEA" w:rsidRPr="0052581A">
        <w:rPr>
          <w:i/>
        </w:rPr>
        <w:t>sée</w:t>
      </w:r>
      <w:proofErr w:type="gramEnd"/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lastRenderedPageBreak/>
        <w:t>l</w:t>
      </w:r>
      <w:r w:rsidR="00576FEA" w:rsidRPr="0052581A">
        <w:rPr>
          <w:i/>
        </w:rPr>
        <w:t>asse</w:t>
      </w:r>
      <w:proofErr w:type="gramEnd"/>
    </w:p>
    <w:p w:rsidR="0052581A" w:rsidRPr="0052581A" w:rsidRDefault="0052581A" w:rsidP="0052581A">
      <w:pPr>
        <w:pStyle w:val="Sansinterligne"/>
        <w:jc w:val="center"/>
        <w:rPr>
          <w:i/>
        </w:rPr>
      </w:pPr>
    </w:p>
    <w:p w:rsidR="00576FEA" w:rsidRPr="0052581A" w:rsidRDefault="00576FEA" w:rsidP="0052581A">
      <w:pPr>
        <w:pStyle w:val="Sansinterligne"/>
        <w:jc w:val="center"/>
        <w:rPr>
          <w:i/>
        </w:rPr>
      </w:pPr>
      <w:r w:rsidRPr="0052581A">
        <w:rPr>
          <w:i/>
        </w:rPr>
        <w:t>La serveuse</w:t>
      </w:r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c</w:t>
      </w:r>
      <w:r w:rsidR="00576FEA" w:rsidRPr="0052581A">
        <w:rPr>
          <w:i/>
        </w:rPr>
        <w:t>’est</w:t>
      </w:r>
      <w:proofErr w:type="gramEnd"/>
      <w:r w:rsidR="00576FEA" w:rsidRPr="0052581A">
        <w:rPr>
          <w:i/>
        </w:rPr>
        <w:t xml:space="preserve"> moi</w:t>
      </w:r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d</w:t>
      </w:r>
      <w:r w:rsidR="00576FEA" w:rsidRPr="0052581A">
        <w:rPr>
          <w:i/>
        </w:rPr>
        <w:t>ans</w:t>
      </w:r>
      <w:proofErr w:type="gramEnd"/>
      <w:r w:rsidR="00576FEA" w:rsidRPr="0052581A">
        <w:rPr>
          <w:i/>
        </w:rPr>
        <w:t xml:space="preserve"> trente ans</w:t>
      </w:r>
    </w:p>
    <w:p w:rsidR="0052581A" w:rsidRPr="0052581A" w:rsidRDefault="0052581A" w:rsidP="0052581A">
      <w:pPr>
        <w:pStyle w:val="Sansinterligne"/>
        <w:jc w:val="center"/>
        <w:rPr>
          <w:i/>
        </w:rPr>
      </w:pPr>
    </w:p>
    <w:p w:rsidR="00576FEA" w:rsidRPr="0052581A" w:rsidRDefault="0052581A" w:rsidP="0052581A">
      <w:pPr>
        <w:pStyle w:val="Sansinterligne"/>
        <w:jc w:val="center"/>
        <w:rPr>
          <w:i/>
        </w:rPr>
      </w:pPr>
      <w:r w:rsidRPr="0052581A">
        <w:rPr>
          <w:i/>
        </w:rPr>
        <w:t>J</w:t>
      </w:r>
      <w:r w:rsidR="00576FEA" w:rsidRPr="0052581A">
        <w:rPr>
          <w:i/>
        </w:rPr>
        <w:t>e démissionne</w:t>
      </w:r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j</w:t>
      </w:r>
      <w:r w:rsidR="00576FEA" w:rsidRPr="0052581A">
        <w:rPr>
          <w:i/>
        </w:rPr>
        <w:t>e</w:t>
      </w:r>
      <w:proofErr w:type="gramEnd"/>
      <w:r w:rsidR="00576FEA" w:rsidRPr="0052581A">
        <w:rPr>
          <w:i/>
        </w:rPr>
        <w:t xml:space="preserve"> reprends</w:t>
      </w:r>
    </w:p>
    <w:p w:rsidR="00576FEA" w:rsidRPr="0052581A" w:rsidRDefault="0052581A" w:rsidP="0052581A">
      <w:pPr>
        <w:pStyle w:val="Sansinterligne"/>
        <w:jc w:val="center"/>
        <w:rPr>
          <w:i/>
        </w:rPr>
      </w:pPr>
      <w:proofErr w:type="gramStart"/>
      <w:r w:rsidRPr="0052581A">
        <w:rPr>
          <w:i/>
        </w:rPr>
        <w:t>m</w:t>
      </w:r>
      <w:r w:rsidR="00576FEA" w:rsidRPr="0052581A">
        <w:rPr>
          <w:i/>
        </w:rPr>
        <w:t>es</w:t>
      </w:r>
      <w:proofErr w:type="gramEnd"/>
      <w:r w:rsidR="00576FEA" w:rsidRPr="0052581A">
        <w:rPr>
          <w:i/>
        </w:rPr>
        <w:t xml:space="preserve"> études</w:t>
      </w:r>
    </w:p>
    <w:p w:rsidR="0052581A" w:rsidRPr="0052581A" w:rsidRDefault="0052581A" w:rsidP="0052581A">
      <w:pPr>
        <w:pStyle w:val="Sansinterligne"/>
        <w:rPr>
          <w:i/>
        </w:rPr>
      </w:pPr>
    </w:p>
    <w:p w:rsidR="00D313AD" w:rsidRDefault="00DF7B64" w:rsidP="0006670B">
      <w:pPr>
        <w:jc w:val="both"/>
      </w:pPr>
      <w:r>
        <w:t>Une poésie simplement vivante, vibrante</w:t>
      </w:r>
      <w:r w:rsidR="00AC6911">
        <w:t xml:space="preserve">, idéale, adaptée, contemporaine et chaleureuse. A travers ses mots, Samantha </w:t>
      </w:r>
      <w:proofErr w:type="spellStart"/>
      <w:r w:rsidR="00AC6911">
        <w:t>Ba</w:t>
      </w:r>
      <w:r w:rsidR="00312B2A">
        <w:t>rendson</w:t>
      </w:r>
      <w:proofErr w:type="spellEnd"/>
      <w:r w:rsidR="00312B2A">
        <w:t>, traverse notre propre vie, mais sans indiscrétion</w:t>
      </w:r>
      <w:r w:rsidR="00D313AD">
        <w:t>, capte les instants fragiles</w:t>
      </w:r>
      <w:r w:rsidR="00B041F0">
        <w:t xml:space="preserve"> avec légèreté</w:t>
      </w:r>
      <w:r w:rsidR="00312B2A">
        <w:t>. Un frôlement déroutant, rare et précieux.</w:t>
      </w:r>
      <w:r w:rsidR="00D313AD">
        <w:t xml:space="preserve"> Une belle consolation. </w:t>
      </w:r>
    </w:p>
    <w:p w:rsidR="00D313AD" w:rsidRDefault="00D313AD" w:rsidP="0006670B">
      <w:pPr>
        <w:jc w:val="both"/>
        <w:rPr>
          <w:i/>
        </w:rPr>
      </w:pPr>
      <w:r>
        <w:t xml:space="preserve"> A</w:t>
      </w:r>
      <w:r w:rsidR="0052581A">
        <w:t>ussi,  savourez cet ouvrage</w:t>
      </w:r>
      <w:r>
        <w:t xml:space="preserve"> plusieurs fois sans risque d’effritement. </w:t>
      </w:r>
      <w:r w:rsidR="00B041F0">
        <w:t xml:space="preserve"> Quelle secousse ! Mais, </w:t>
      </w:r>
      <w:r w:rsidR="00B041F0" w:rsidRPr="00B041F0">
        <w:rPr>
          <w:i/>
        </w:rPr>
        <w:t>“Ce n’est rien / Qu’un tremblement de l’air”.</w:t>
      </w:r>
      <w:r w:rsidR="0052581A">
        <w:rPr>
          <w:i/>
        </w:rPr>
        <w:t xml:space="preserve"> </w:t>
      </w:r>
    </w:p>
    <w:p w:rsidR="00A5190D" w:rsidRPr="00912773" w:rsidRDefault="00912773" w:rsidP="00912773">
      <w:pPr>
        <w:jc w:val="right"/>
      </w:pPr>
      <w:r w:rsidRPr="00912773">
        <w:t>Cécile Pellerin</w:t>
      </w:r>
    </w:p>
    <w:p w:rsidR="00A5190D" w:rsidRDefault="00A5190D" w:rsidP="00A5190D">
      <w:pPr>
        <w:pStyle w:val="Sansinterligne"/>
      </w:pPr>
      <w:r w:rsidRPr="00174ECD">
        <w:rPr>
          <w:b/>
        </w:rPr>
        <w:t>Machine arrière</w:t>
      </w:r>
      <w:r>
        <w:rPr>
          <w:b/>
        </w:rPr>
        <w:t xml:space="preserve">, Samantha </w:t>
      </w:r>
      <w:proofErr w:type="spellStart"/>
      <w:r>
        <w:rPr>
          <w:b/>
        </w:rPr>
        <w:t>Barendson</w:t>
      </w:r>
      <w:proofErr w:type="spellEnd"/>
      <w:r>
        <w:rPr>
          <w:b/>
        </w:rPr>
        <w:t xml:space="preserve">, </w:t>
      </w:r>
      <w:r>
        <w:t>La Passe du Vent</w:t>
      </w:r>
      <w:r>
        <w:rPr>
          <w:b/>
        </w:rPr>
        <w:t xml:space="preserve">, </w:t>
      </w:r>
      <w:r>
        <w:t>9782845623019</w:t>
      </w:r>
    </w:p>
    <w:p w:rsidR="00A5190D" w:rsidRPr="00A5190D" w:rsidRDefault="00A5190D" w:rsidP="00A5190D">
      <w:pPr>
        <w:pStyle w:val="Sansinterligne"/>
        <w:rPr>
          <w:b/>
        </w:rPr>
      </w:pPr>
      <w:r>
        <w:t xml:space="preserve">Poésie, France, </w:t>
      </w:r>
    </w:p>
    <w:p w:rsidR="00A5190D" w:rsidRPr="0052581A" w:rsidRDefault="00A5190D" w:rsidP="00A5190D"/>
    <w:sectPr w:rsidR="00A5190D" w:rsidRPr="0052581A" w:rsidSect="00174EC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D"/>
    <w:rsid w:val="0006670B"/>
    <w:rsid w:val="000F780B"/>
    <w:rsid w:val="00174ECD"/>
    <w:rsid w:val="002B3369"/>
    <w:rsid w:val="00312B2A"/>
    <w:rsid w:val="0052581A"/>
    <w:rsid w:val="00576FEA"/>
    <w:rsid w:val="005A5844"/>
    <w:rsid w:val="008F3C8C"/>
    <w:rsid w:val="00912773"/>
    <w:rsid w:val="00A5190D"/>
    <w:rsid w:val="00A81823"/>
    <w:rsid w:val="00AC6911"/>
    <w:rsid w:val="00B041F0"/>
    <w:rsid w:val="00C54A54"/>
    <w:rsid w:val="00D313AD"/>
    <w:rsid w:val="00DF7B64"/>
    <w:rsid w:val="00EF0485"/>
    <w:rsid w:val="00E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31BF2-71B9-47E3-A6C0-B63C2B40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4EC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B336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3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3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tualitte.com/article/livres/le-citronnier-tu-fais-chier-papa/5736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9</cp:revision>
  <cp:lastPrinted>2017-06-09T14:29:00Z</cp:lastPrinted>
  <dcterms:created xsi:type="dcterms:W3CDTF">2017-06-09T12:18:00Z</dcterms:created>
  <dcterms:modified xsi:type="dcterms:W3CDTF">2017-06-25T10:15:00Z</dcterms:modified>
</cp:coreProperties>
</file>