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3BA" w:rsidRPr="00E455AC" w:rsidRDefault="00E455AC" w:rsidP="00E455AC">
      <w:pPr>
        <w:pStyle w:val="Sansinterligne"/>
        <w:rPr>
          <w:b/>
        </w:rPr>
      </w:pPr>
      <w:r w:rsidRPr="00E455AC">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70280" cy="1439545"/>
            <wp:effectExtent l="19050" t="0" r="1270" b="0"/>
            <wp:wrapTight wrapText="bothSides">
              <wp:wrapPolygon edited="0">
                <wp:start x="-424" y="0"/>
                <wp:lineTo x="-424" y="21438"/>
                <wp:lineTo x="21628" y="21438"/>
                <wp:lineTo x="21628" y="0"/>
                <wp:lineTo x="-424" y="0"/>
              </wp:wrapPolygon>
            </wp:wrapTight>
            <wp:docPr id="1" name="Image 1" descr="http://multimedia.fnac.com/multimedia/FR/images_produits/FR/Fnac.com/ZoomPE/7/8/1/97828409671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ultimedia.fnac.com/multimedia/FR/images_produits/FR/Fnac.com/ZoomPE/7/8/1/9782840967187.jpg"/>
                    <pic:cNvPicPr>
                      <a:picLocks noChangeAspect="1" noChangeArrowheads="1"/>
                    </pic:cNvPicPr>
                  </pic:nvPicPr>
                  <pic:blipFill>
                    <a:blip r:embed="rId4" cstate="print"/>
                    <a:srcRect/>
                    <a:stretch>
                      <a:fillRect/>
                    </a:stretch>
                  </pic:blipFill>
                  <pic:spPr bwMode="auto">
                    <a:xfrm>
                      <a:off x="0" y="0"/>
                      <a:ext cx="970280" cy="1439545"/>
                    </a:xfrm>
                    <a:prstGeom prst="rect">
                      <a:avLst/>
                    </a:prstGeom>
                    <a:noFill/>
                    <a:ln w="9525">
                      <a:noFill/>
                      <a:miter lim="800000"/>
                      <a:headEnd/>
                      <a:tailEnd/>
                    </a:ln>
                  </pic:spPr>
                </pic:pic>
              </a:graphicData>
            </a:graphic>
          </wp:anchor>
        </w:drawing>
      </w:r>
      <w:r w:rsidRPr="00E455AC">
        <w:rPr>
          <w:b/>
        </w:rPr>
        <w:t>Maisons d’écrivains et d’artistes</w:t>
      </w:r>
    </w:p>
    <w:p w:rsidR="00E455AC" w:rsidRPr="00E455AC" w:rsidRDefault="00E455AC" w:rsidP="00E455AC">
      <w:pPr>
        <w:pStyle w:val="Sansinterligne"/>
        <w:rPr>
          <w:b/>
        </w:rPr>
      </w:pPr>
      <w:r w:rsidRPr="00E455AC">
        <w:rPr>
          <w:b/>
        </w:rPr>
        <w:t>Hélène Rochette</w:t>
      </w:r>
    </w:p>
    <w:p w:rsidR="00E455AC" w:rsidRDefault="00E455AC" w:rsidP="00E455AC">
      <w:pPr>
        <w:pStyle w:val="Sansinterligne"/>
      </w:pPr>
      <w:proofErr w:type="spellStart"/>
      <w:r>
        <w:t>Parigramme</w:t>
      </w:r>
      <w:proofErr w:type="spellEnd"/>
    </w:p>
    <w:p w:rsidR="00E455AC" w:rsidRDefault="00E455AC" w:rsidP="00E455AC">
      <w:pPr>
        <w:pStyle w:val="Sansinterligne"/>
      </w:pPr>
      <w:r>
        <w:t>280 pages</w:t>
      </w:r>
    </w:p>
    <w:p w:rsidR="00E455AC" w:rsidRDefault="00E455AC" w:rsidP="00E455AC">
      <w:pPr>
        <w:pStyle w:val="Sansinterligne"/>
      </w:pPr>
      <w:r>
        <w:t>9782840967187</w:t>
      </w:r>
    </w:p>
    <w:p w:rsidR="00E455AC" w:rsidRDefault="00E455AC" w:rsidP="00E455AC">
      <w:pPr>
        <w:pStyle w:val="Sansinterligne"/>
      </w:pPr>
      <w:r>
        <w:t>22 euros</w:t>
      </w:r>
    </w:p>
    <w:p w:rsidR="00E455AC" w:rsidRDefault="00E455AC" w:rsidP="00E455AC">
      <w:pPr>
        <w:pStyle w:val="Sansinterligne"/>
      </w:pPr>
    </w:p>
    <w:p w:rsidR="00E455AC" w:rsidRDefault="00E455AC" w:rsidP="00E455AC">
      <w:pPr>
        <w:pStyle w:val="Sansinterligne"/>
      </w:pPr>
      <w:r>
        <w:t xml:space="preserve">07 avril 2012 </w:t>
      </w:r>
    </w:p>
    <w:p w:rsidR="007162CB" w:rsidRDefault="007162CB" w:rsidP="00E455AC">
      <w:pPr>
        <w:pStyle w:val="Sansinterligne"/>
      </w:pPr>
    </w:p>
    <w:p w:rsidR="007162CB" w:rsidRDefault="007162CB" w:rsidP="007162CB">
      <w:pPr>
        <w:jc w:val="both"/>
      </w:pPr>
      <w:r>
        <w:t>Le souvenir</w:t>
      </w:r>
      <w:r w:rsidR="001A7319">
        <w:t xml:space="preserve"> pourtant</w:t>
      </w:r>
      <w:r>
        <w:t xml:space="preserve"> lointain que je garde de la visite de la maison de Victor Hugo à Villequier est exceptionnel car il m’</w:t>
      </w:r>
      <w:r w:rsidR="00DA777B">
        <w:t>émeut</w:t>
      </w:r>
      <w:r>
        <w:t xml:space="preserve"> encore</w:t>
      </w:r>
      <w:r w:rsidR="00DA777B">
        <w:t xml:space="preserve"> aujourd’hui</w:t>
      </w:r>
      <w:r w:rsidR="00275D41">
        <w:t> ; il</w:t>
      </w:r>
      <w:r>
        <w:t xml:space="preserve"> est resté marqué</w:t>
      </w:r>
      <w:r w:rsidR="0037790F">
        <w:t xml:space="preserve"> nettement</w:t>
      </w:r>
      <w:r w:rsidR="00275D41">
        <w:t xml:space="preserve"> dans mon esprit au même titre</w:t>
      </w:r>
      <w:r>
        <w:t xml:space="preserve"> d’ailleurs</w:t>
      </w:r>
      <w:r w:rsidR="00275D41">
        <w:t xml:space="preserve"> que</w:t>
      </w:r>
      <w:r>
        <w:t xml:space="preserve"> celui de la maison de Pierre Loti à Rochefort</w:t>
      </w:r>
      <w:r w:rsidR="00275D41">
        <w:t xml:space="preserve"> s/mer</w:t>
      </w:r>
      <w:r>
        <w:t xml:space="preserve"> ou encore</w:t>
      </w:r>
      <w:r w:rsidR="00275D41">
        <w:t xml:space="preserve"> celui plus récent de l’a</w:t>
      </w:r>
      <w:r>
        <w:t xml:space="preserve">ppartement de Strindberg à Stockholm. </w:t>
      </w:r>
      <w:r w:rsidR="00275D41">
        <w:t xml:space="preserve">  Ce sont des endroits encore pénétrés par la vie,</w:t>
      </w:r>
      <w:r w:rsidR="001A7319">
        <w:t xml:space="preserve"> par</w:t>
      </w:r>
      <w:r w:rsidR="00275D41">
        <w:t xml:space="preserve"> une ambiance précieuse, authentique</w:t>
      </w:r>
      <w:r w:rsidR="00686AA6">
        <w:t xml:space="preserve">, </w:t>
      </w:r>
      <w:r w:rsidR="00356334">
        <w:t>où rien ne semble définitivement figé,</w:t>
      </w:r>
      <w:r w:rsidR="001A7319">
        <w:t xml:space="preserve"> des endroits</w:t>
      </w:r>
      <w:r w:rsidR="00356334">
        <w:t xml:space="preserve"> prêt</w:t>
      </w:r>
      <w:r w:rsidR="001A7319">
        <w:t>s</w:t>
      </w:r>
      <w:r w:rsidR="00356334">
        <w:t xml:space="preserve"> à renaître. </w:t>
      </w:r>
      <w:r w:rsidR="00275D41">
        <w:t xml:space="preserve"> </w:t>
      </w:r>
      <w:r w:rsidR="0037790F">
        <w:t>Les émo</w:t>
      </w:r>
      <w:r w:rsidR="001A7319">
        <w:t>tions vives ressenties lors de tell</w:t>
      </w:r>
      <w:r w:rsidR="0037790F">
        <w:t>es visites sont propres à ces maisons car elles affleurent la personnalité même de l’artiste, permettent de l’approcher au plus près et cette proximité, si sensible, touche parfois plus que la lecture de l’œuvre elle-même, aide en tout cas, à mieux la connaître, à mieux la comprendre aussi parfois et à faire de l’auteur, un être, soudainement, plus familier, presque intime. Il devient accessible</w:t>
      </w:r>
      <w:r w:rsidR="00EF3A44">
        <w:t xml:space="preserve">. Pénétrer dans ces intérieurs, découvrir les objets du quotidien, les paysages qui entourent ces demeures, développent l’imaginaire du lecteur. Nul besoin d’être fétichiste pour apprécier un bureau, un accessoire ténu, un point de vue, une ambiance et savourer une </w:t>
      </w:r>
      <w:r w:rsidR="001C7F2A">
        <w:t>dél</w:t>
      </w:r>
      <w:r w:rsidR="00356334">
        <w:t>icieuse imprégnation de ce lieu, même sans connaissance préalable de l’artiste.</w:t>
      </w:r>
    </w:p>
    <w:p w:rsidR="001C7F2A" w:rsidRDefault="001C7F2A" w:rsidP="007162CB">
      <w:pPr>
        <w:jc w:val="both"/>
      </w:pPr>
      <w:r>
        <w:t>La lecture de ce livre a presque ressemblé à un voyage tant la présentation des demeures est expressive, sensible et attachante. Plus qu’un guide touristique, ce livre est une réelle invitation à découvrir et à ressentir ces maisons particulières ; il est érudit et passionné, jamais ennuyeux ni trop complexe</w:t>
      </w:r>
      <w:r w:rsidR="0047178A">
        <w:t xml:space="preserve">. Il suscite la curiosité, donne réellement envie de partir à la découverte de ces maisons, de lire ou de relire Hugo, Zola, Cocteau ou Vian. </w:t>
      </w:r>
      <w:r w:rsidR="00DA777B">
        <w:t>De regarder les peintures de Van Gogh, Delacroix ou Renoir avec un regard différent, de ressentir plus concrètement  comment l’existence de ces artistes est au cœur même de leur création et peut être alors de s’en imprégner davantage, d’approcher</w:t>
      </w:r>
      <w:r w:rsidR="00BC1BBF">
        <w:t xml:space="preserve"> au plus près du pourquoi de la création. </w:t>
      </w:r>
      <w:r w:rsidR="00356334">
        <w:t xml:space="preserve">Car, c’est certain, ces maisons </w:t>
      </w:r>
      <w:r w:rsidR="00682493">
        <w:t>contiennent une part de l’auteur, une part de son œuvre ; elles sont œuvres d’art elles-mêmes.</w:t>
      </w:r>
    </w:p>
    <w:p w:rsidR="00BC1BBF" w:rsidRDefault="00BB707C" w:rsidP="007162CB">
      <w:pPr>
        <w:jc w:val="both"/>
      </w:pPr>
      <w:r>
        <w:t xml:space="preserve">Cet ouvrage au format souple et d’une taille adaptée au sac de voyage, présente uniquement des </w:t>
      </w:r>
      <w:r w:rsidR="00BC1BBF">
        <w:t>demeure</w:t>
      </w:r>
      <w:r>
        <w:t>s</w:t>
      </w:r>
      <w:r w:rsidR="00361DF0">
        <w:t xml:space="preserve"> accessible</w:t>
      </w:r>
      <w:r>
        <w:t>s</w:t>
      </w:r>
      <w:r w:rsidR="00361DF0">
        <w:t xml:space="preserve"> au public (précisions des horaires et périodes d’ouverture, de l’accès).</w:t>
      </w:r>
      <w:r>
        <w:t xml:space="preserve"> Toutes se situent à Paris et aux alentours (Ile de France et Normandie).  Pour chaque maison présentée, q</w:t>
      </w:r>
      <w:r w:rsidR="00361DF0">
        <w:t>u</w:t>
      </w:r>
      <w:r>
        <w:t>elques données historiques sur son acquisition par l’artiste, des instants de sa vie</w:t>
      </w:r>
      <w:r w:rsidR="00361DF0">
        <w:t xml:space="preserve"> liés à cet environnement sont relatés avec beaucoup de détails et de rigueur</w:t>
      </w:r>
      <w:r w:rsidR="00275D41">
        <w:t xml:space="preserve">. Les illustrations de Pascal </w:t>
      </w:r>
      <w:proofErr w:type="spellStart"/>
      <w:r w:rsidR="00275D41">
        <w:t>Paillardet</w:t>
      </w:r>
      <w:proofErr w:type="spellEnd"/>
      <w:r w:rsidR="00275D41">
        <w:t xml:space="preserve"> et les photographies parfois récentes, parfois d’époque offrent au lecteur une visi</w:t>
      </w:r>
      <w:r>
        <w:t xml:space="preserve">on pittoresque des maisons, invitent </w:t>
      </w:r>
      <w:r w:rsidR="00682493">
        <w:t>au voyage,</w:t>
      </w:r>
      <w:r>
        <w:t xml:space="preserve"> à la découverte artistique et </w:t>
      </w:r>
      <w:r w:rsidR="00682493">
        <w:t xml:space="preserve"> </w:t>
      </w:r>
      <w:r>
        <w:t>architecturale</w:t>
      </w:r>
      <w:r w:rsidR="00682493">
        <w:t>.</w:t>
      </w:r>
    </w:p>
    <w:p w:rsidR="003233D7" w:rsidRDefault="003233D7" w:rsidP="007162CB">
      <w:pPr>
        <w:jc w:val="both"/>
      </w:pPr>
      <w:r>
        <w:t>Préparez votre sac, déterminez votre itinéraire et sans hésitez,  visitez avec bonheur ce patrimoine culturel, souvent harmonieux, jamai</w:t>
      </w:r>
      <w:r w:rsidR="00F83AF3">
        <w:t>s ennuyeux ni hermétique</w:t>
      </w:r>
      <w:r>
        <w:t xml:space="preserve"> car sa finalité originelle, d’abord purement pratique</w:t>
      </w:r>
      <w:r w:rsidR="00F83AF3">
        <w:t xml:space="preserve"> mais essentielle (à savoir, se loger) </w:t>
      </w:r>
      <w:r>
        <w:t xml:space="preserve"> </w:t>
      </w:r>
      <w:r w:rsidR="00F83AF3">
        <w:t>lui confère un intérêt immédiat, accessible à tous sans initiation préalable.</w:t>
      </w:r>
    </w:p>
    <w:p w:rsidR="00F83AF3" w:rsidRDefault="00F83AF3" w:rsidP="00F83AF3">
      <w:pPr>
        <w:jc w:val="right"/>
      </w:pPr>
      <w:r>
        <w:t>Cécile Pellerin</w:t>
      </w:r>
    </w:p>
    <w:sectPr w:rsidR="00F83AF3" w:rsidSect="00E455A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455AC"/>
    <w:rsid w:val="00106D2E"/>
    <w:rsid w:val="001A7319"/>
    <w:rsid w:val="001C7F2A"/>
    <w:rsid w:val="00275D41"/>
    <w:rsid w:val="002E68C0"/>
    <w:rsid w:val="003233D7"/>
    <w:rsid w:val="00356334"/>
    <w:rsid w:val="00361DF0"/>
    <w:rsid w:val="0037790F"/>
    <w:rsid w:val="003E3BED"/>
    <w:rsid w:val="0047178A"/>
    <w:rsid w:val="005153BA"/>
    <w:rsid w:val="00682493"/>
    <w:rsid w:val="00686AA6"/>
    <w:rsid w:val="007162CB"/>
    <w:rsid w:val="00BB707C"/>
    <w:rsid w:val="00BC1BBF"/>
    <w:rsid w:val="00C15A26"/>
    <w:rsid w:val="00DA777B"/>
    <w:rsid w:val="00E455AC"/>
    <w:rsid w:val="00EF3A44"/>
    <w:rsid w:val="00F83AF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3B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455A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55AC"/>
    <w:rPr>
      <w:rFonts w:ascii="Tahoma" w:hAnsi="Tahoma" w:cs="Tahoma"/>
      <w:sz w:val="16"/>
      <w:szCs w:val="16"/>
    </w:rPr>
  </w:style>
  <w:style w:type="paragraph" w:styleId="Sansinterligne">
    <w:name w:val="No Spacing"/>
    <w:uiPriority w:val="1"/>
    <w:qFormat/>
    <w:rsid w:val="00E455A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508</Words>
  <Characters>2794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toto-rdc</dc:creator>
  <cp:lastModifiedBy>toto-rdc</cp:lastModifiedBy>
  <cp:revision>2</cp:revision>
  <cp:lastPrinted>2012-04-21T12:54:00Z</cp:lastPrinted>
  <dcterms:created xsi:type="dcterms:W3CDTF">2012-04-21T12:54:00Z</dcterms:created>
  <dcterms:modified xsi:type="dcterms:W3CDTF">2012-04-21T12:54:00Z</dcterms:modified>
</cp:coreProperties>
</file>