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68F" w:rsidRPr="006A6D8C" w:rsidRDefault="006A6D8C" w:rsidP="006A6D8C">
      <w:pPr>
        <w:pStyle w:val="Sansinterligne"/>
        <w:rPr>
          <w:b/>
        </w:rPr>
      </w:pPr>
      <w:r w:rsidRPr="006A6D8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86087" cy="1440000"/>
            <wp:effectExtent l="0" t="0" r="5080" b="8255"/>
            <wp:wrapTight wrapText="bothSides">
              <wp:wrapPolygon edited="0">
                <wp:start x="0" y="0"/>
                <wp:lineTo x="0" y="21438"/>
                <wp:lineTo x="21294" y="21438"/>
                <wp:lineTo x="21294" y="0"/>
                <wp:lineTo x="0" y="0"/>
              </wp:wrapPolygon>
            </wp:wrapTight>
            <wp:docPr id="1" name="Image 1" descr="eho-huguenin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ho-huguenin3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D8C">
        <w:rPr>
          <w:b/>
        </w:rPr>
        <w:t>Passages du désir</w:t>
      </w:r>
      <w:r w:rsidR="00E565D8">
        <w:rPr>
          <w:b/>
        </w:rPr>
        <w:t xml:space="preserve"> : </w:t>
      </w:r>
      <w:r w:rsidR="00CE7D66">
        <w:rPr>
          <w:b/>
        </w:rPr>
        <w:t>Tintin à Zanzibar</w:t>
      </w:r>
    </w:p>
    <w:p w:rsidR="006A6D8C" w:rsidRPr="006A6D8C" w:rsidRDefault="006A6D8C" w:rsidP="006A6D8C">
      <w:pPr>
        <w:pStyle w:val="Sansinterligne"/>
        <w:rPr>
          <w:b/>
        </w:rPr>
      </w:pPr>
      <w:r w:rsidRPr="006A6D8C">
        <w:rPr>
          <w:b/>
        </w:rPr>
        <w:t>Cécile Huguenin</w:t>
      </w:r>
    </w:p>
    <w:p w:rsidR="006A6D8C" w:rsidRDefault="006A6D8C" w:rsidP="006A6D8C">
      <w:pPr>
        <w:pStyle w:val="Sansinterligne"/>
      </w:pPr>
      <w:r>
        <w:t>Héloïse d’Ormesson</w:t>
      </w:r>
    </w:p>
    <w:p w:rsidR="006A6D8C" w:rsidRDefault="006A6D8C" w:rsidP="006A6D8C">
      <w:pPr>
        <w:pStyle w:val="Sansinterligne"/>
      </w:pPr>
      <w:r>
        <w:t>9782350874159</w:t>
      </w:r>
    </w:p>
    <w:p w:rsidR="006A6D8C" w:rsidRDefault="006A6D8C" w:rsidP="006A6D8C">
      <w:pPr>
        <w:pStyle w:val="Sansinterligne"/>
      </w:pPr>
      <w:r>
        <w:t>215 pages</w:t>
      </w:r>
    </w:p>
    <w:p w:rsidR="006A6D8C" w:rsidRDefault="006A6D8C" w:rsidP="006A6D8C">
      <w:pPr>
        <w:pStyle w:val="Sansinterligne"/>
      </w:pPr>
      <w:r>
        <w:t>19 euros</w:t>
      </w:r>
    </w:p>
    <w:p w:rsidR="006A6D8C" w:rsidRDefault="006A6D8C" w:rsidP="006A6D8C">
      <w:pPr>
        <w:pStyle w:val="Sansinterligne"/>
      </w:pPr>
      <w:r>
        <w:t>Date de parution : 01/06/2017</w:t>
      </w:r>
    </w:p>
    <w:p w:rsidR="006A6D8C" w:rsidRDefault="006A6D8C" w:rsidP="006A6D8C">
      <w:pPr>
        <w:pStyle w:val="Sansinterligne"/>
      </w:pPr>
    </w:p>
    <w:p w:rsidR="006A6D8C" w:rsidRDefault="006A6D8C" w:rsidP="006A6D8C">
      <w:pPr>
        <w:pStyle w:val="Sansinterligne"/>
        <w:rPr>
          <w:i/>
        </w:rPr>
      </w:pPr>
      <w:r w:rsidRPr="006A6D8C">
        <w:rPr>
          <w:i/>
        </w:rPr>
        <w:t>30 juin 2017</w:t>
      </w:r>
    </w:p>
    <w:p w:rsidR="00D76204" w:rsidRDefault="00B65BF8" w:rsidP="00B65BF8">
      <w:pPr>
        <w:jc w:val="both"/>
      </w:pPr>
      <w:r>
        <w:t>Ce livre est une curieuse et heureuse découverte. Abordé presque par hasard et sans attente particulière</w:t>
      </w:r>
      <w:r w:rsidR="00D76204">
        <w:t>, il crée de l’étonnement, du plaisir, fort</w:t>
      </w:r>
      <w:r w:rsidR="00A54CA8">
        <w:t xml:space="preserve">ifie et divertit. Lu en continu, il accueille le lecteur avec simplicité et charme,  à travers une écriture agréable et fluide, délicate et attrayante, sans excès. Sensiblement féminine et très juste. Quel plaisir ! </w:t>
      </w:r>
    </w:p>
    <w:p w:rsidR="00A02C1F" w:rsidRDefault="00427B58" w:rsidP="00B65BF8">
      <w:pPr>
        <w:jc w:val="both"/>
      </w:pPr>
      <w:r>
        <w:t>Une histoire inattendue, presque fantasque ou farfelue mais dans laquelle le lecteur se laisse conduire d’emblée et de manière irrépressible, attir</w:t>
      </w:r>
      <w:r w:rsidR="000D3B7F">
        <w:t>é par deux personnages qui s’expriment en alternance à la 1</w:t>
      </w:r>
      <w:r w:rsidR="000D3B7F" w:rsidRPr="000D3B7F">
        <w:rPr>
          <w:vertAlign w:val="superscript"/>
        </w:rPr>
        <w:t>ère</w:t>
      </w:r>
      <w:r w:rsidR="000D3B7F">
        <w:t xml:space="preserve"> personne ou </w:t>
      </w:r>
      <w:r w:rsidR="00C769B3">
        <w:t>à distance</w:t>
      </w:r>
      <w:r w:rsidR="00A44086">
        <w:t>,</w:t>
      </w:r>
      <w:r w:rsidR="00C769B3">
        <w:t xml:space="preserve"> par la voix d’un narrateur omniscient et bienveillan</w:t>
      </w:r>
      <w:r w:rsidR="00A44086">
        <w:t xml:space="preserve">t. </w:t>
      </w:r>
    </w:p>
    <w:p w:rsidR="00427B58" w:rsidRDefault="00A44086" w:rsidP="00B65BF8">
      <w:pPr>
        <w:jc w:val="both"/>
      </w:pPr>
      <w:r>
        <w:t xml:space="preserve">Intensément </w:t>
      </w:r>
      <w:r w:rsidR="00C769B3">
        <w:t>séduit par ce rythme polyph</w:t>
      </w:r>
      <w:r w:rsidR="00B04306">
        <w:t>onique nuancé et expressif, il glisse avec allégresse dans le récit, accueilli naturellement, tel un hôte.</w:t>
      </w:r>
    </w:p>
    <w:p w:rsidR="00E24E23" w:rsidRDefault="00A44086" w:rsidP="00B65BF8">
      <w:pPr>
        <w:jc w:val="both"/>
      </w:pPr>
      <w:r>
        <w:t>A la fois osé et tout en retenue, hors des conventions mais jamais indécent, le récit parle d’amour, de désir</w:t>
      </w:r>
      <w:r w:rsidR="00A02C1F">
        <w:t xml:space="preserve"> et de plaisir charnel</w:t>
      </w:r>
      <w:r w:rsidR="00375A1F">
        <w:t>. Ni cynique ni mièvre, porteur d’espoir et hardi, il bouleverse un peu l’</w:t>
      </w:r>
      <w:r w:rsidR="004F6C61">
        <w:t>ordre établi, offre une belle revanche à la vieillesse inéluctable des corps</w:t>
      </w:r>
      <w:r w:rsidR="009A3C04">
        <w:t xml:space="preserve"> et</w:t>
      </w:r>
      <w:r w:rsidR="004F6C61">
        <w:t xml:space="preserve"> </w:t>
      </w:r>
      <w:r w:rsidR="00E565D8">
        <w:t xml:space="preserve">invite l’esprit à se libérer de ses peurs. </w:t>
      </w:r>
      <w:r w:rsidR="00FD072D">
        <w:t>A ne jamais renoncer.</w:t>
      </w:r>
    </w:p>
    <w:p w:rsidR="00A44086" w:rsidRDefault="00E565D8" w:rsidP="00B65BF8">
      <w:pPr>
        <w:jc w:val="both"/>
      </w:pPr>
      <w:r>
        <w:t xml:space="preserve">Le désir est pluriel et de tous les instants de la vie. Ce livre le rappelle avec </w:t>
      </w:r>
      <w:r w:rsidR="004B3F73">
        <w:t xml:space="preserve">une telle </w:t>
      </w:r>
      <w:r>
        <w:t>conviction et</w:t>
      </w:r>
      <w:r w:rsidR="004B3F73">
        <w:t xml:space="preserve"> une telle</w:t>
      </w:r>
      <w:r>
        <w:t xml:space="preserve"> </w:t>
      </w:r>
      <w:r w:rsidR="004B3F73">
        <w:t>grâce que le lecteur n’a pas envie d’en douter</w:t>
      </w:r>
      <w:r w:rsidR="00E24E23">
        <w:t>.</w:t>
      </w:r>
      <w:r w:rsidR="004B3F73">
        <w:t xml:space="preserve"> </w:t>
      </w:r>
      <w:r w:rsidR="00E24E23">
        <w:t xml:space="preserve">Ardemment réjoui. </w:t>
      </w:r>
    </w:p>
    <w:p w:rsidR="008A628E" w:rsidRDefault="00E24E23" w:rsidP="00B65BF8">
      <w:pPr>
        <w:jc w:val="both"/>
      </w:pPr>
      <w:r>
        <w:t>Titus</w:t>
      </w:r>
      <w:r w:rsidR="00A82774">
        <w:t xml:space="preserve"> a</w:t>
      </w:r>
      <w:bookmarkStart w:id="0" w:name="_GoBack"/>
      <w:bookmarkEnd w:id="0"/>
      <w:r w:rsidR="008A628E">
        <w:t xml:space="preserve"> 23 ans et</w:t>
      </w:r>
      <w:r>
        <w:t xml:space="preserve"> se laisse porter par la vie, </w:t>
      </w:r>
      <w:r w:rsidRPr="00E24E23">
        <w:rPr>
          <w:i/>
        </w:rPr>
        <w:t>“dans un état de ser</w:t>
      </w:r>
      <w:r w:rsidR="008A628E">
        <w:rPr>
          <w:i/>
        </w:rPr>
        <w:t>e</w:t>
      </w:r>
      <w:r w:rsidRPr="00E24E23">
        <w:rPr>
          <w:i/>
        </w:rPr>
        <w:t>ine vacuité”</w:t>
      </w:r>
      <w:r>
        <w:rPr>
          <w:i/>
        </w:rPr>
        <w:t>.</w:t>
      </w:r>
      <w:r>
        <w:t xml:space="preserve"> L’image à la télévision d’une femme </w:t>
      </w:r>
      <w:r w:rsidR="00D4270B">
        <w:t>(d’un certain âge)</w:t>
      </w:r>
      <w:r w:rsidR="008A628E">
        <w:t>, Clara Davidson</w:t>
      </w:r>
      <w:r>
        <w:t xml:space="preserve"> dont on annonce la disparition inquiétante à Zanzibar et une phrase énigmatique captée</w:t>
      </w:r>
      <w:r w:rsidR="00162AEA">
        <w:t xml:space="preserve"> simultanément</w:t>
      </w:r>
      <w:r>
        <w:t xml:space="preserve"> sur l’écran</w:t>
      </w:r>
      <w:r w:rsidR="00162AEA">
        <w:t xml:space="preserve"> et tirée probablement de son journal intime</w:t>
      </w:r>
      <w:r w:rsidR="00A02C1F">
        <w:t>,</w:t>
      </w:r>
      <w:r w:rsidR="00162AEA">
        <w:t xml:space="preserve"> précipitent brutalement Titus dans un état de bouleversement incontrôlable. Cette agitation soudaine</w:t>
      </w:r>
      <w:r w:rsidR="00D4270B">
        <w:t xml:space="preserve">, cette </w:t>
      </w:r>
      <w:r w:rsidR="00D4270B" w:rsidRPr="00D4270B">
        <w:rPr>
          <w:i/>
        </w:rPr>
        <w:t>“éruption de fantasmes”</w:t>
      </w:r>
      <w:r w:rsidR="00162AEA">
        <w:t xml:space="preserve"> réveille</w:t>
      </w:r>
      <w:r w:rsidR="00D4270B">
        <w:t>nt son existence et</w:t>
      </w:r>
      <w:r w:rsidR="00162AEA">
        <w:t xml:space="preserve"> le condui</w:t>
      </w:r>
      <w:r w:rsidR="00D4270B">
        <w:t>sen</w:t>
      </w:r>
      <w:r w:rsidR="00162AEA">
        <w:t>t, sur un coup de tête, jusqu’</w:t>
      </w:r>
      <w:r w:rsidR="00D4270B">
        <w:t xml:space="preserve">à Zanzibar. </w:t>
      </w:r>
    </w:p>
    <w:p w:rsidR="00CE7D66" w:rsidRPr="00CE7D66" w:rsidRDefault="00CE7D66" w:rsidP="00CE7D66">
      <w:pPr>
        <w:jc w:val="center"/>
        <w:rPr>
          <w:i/>
        </w:rPr>
      </w:pPr>
      <w:r w:rsidRPr="00CE7D66">
        <w:rPr>
          <w:i/>
        </w:rPr>
        <w:t>“Il l’aime déjà, sans encore discerner s’il est amoureux de la phrase, de la main qui tenait le stylo ou de la personne qui l’a écrite.”</w:t>
      </w:r>
    </w:p>
    <w:p w:rsidR="008A628E" w:rsidRPr="009A3C04" w:rsidRDefault="00D4270B" w:rsidP="00B65BF8">
      <w:pPr>
        <w:jc w:val="both"/>
        <w:rPr>
          <w:i/>
        </w:rPr>
      </w:pPr>
      <w:r>
        <w:t xml:space="preserve">Animé d’un désir dont il ne maîtrise pas bien les contours encore, il enquête sur place, bien décidé à retrouver cette femme. </w:t>
      </w:r>
      <w:r w:rsidR="008A628E">
        <w:t>Au fil des contacts qu’il crée</w:t>
      </w:r>
      <w:r w:rsidR="00A02C1F">
        <w:t xml:space="preserve"> et à travers les pages du journal intime dévoilé, </w:t>
      </w:r>
      <w:r w:rsidR="008A628E">
        <w:t>se dessine l’existence de Clara, veuve d’un célèbre couturier et propriétaire d’une chambre d’hôtes sur l’archipel</w:t>
      </w:r>
      <w:r w:rsidR="008A628E" w:rsidRPr="009A3C04">
        <w:rPr>
          <w:i/>
        </w:rPr>
        <w:t xml:space="preserve">. </w:t>
      </w:r>
      <w:r w:rsidR="009A3C04" w:rsidRPr="009A3C04">
        <w:rPr>
          <w:i/>
        </w:rPr>
        <w:t>“Elle rayonnait, avec une grande simplicité”</w:t>
      </w:r>
    </w:p>
    <w:p w:rsidR="00D4270B" w:rsidRDefault="008A628E" w:rsidP="00B65BF8">
      <w:pPr>
        <w:jc w:val="both"/>
      </w:pPr>
      <w:r>
        <w:t>Les voix des deux narrateurs s’entremêlent, semblent même fusionner par moments et livrent l’histoire troublante</w:t>
      </w:r>
      <w:r w:rsidR="00A02C1F">
        <w:t xml:space="preserve"> et romanesque</w:t>
      </w:r>
      <w:r>
        <w:t xml:space="preserve"> de Clara, de sa naissance jusqu’à s</w:t>
      </w:r>
      <w:r w:rsidR="00A02C1F">
        <w:t>a disparition et au-delà. Une existence insolite,</w:t>
      </w:r>
      <w:r w:rsidR="00A64B1D">
        <w:t xml:space="preserve"> hors-normes et</w:t>
      </w:r>
      <w:r w:rsidR="00A02C1F">
        <w:t xml:space="preserve"> </w:t>
      </w:r>
      <w:r w:rsidR="00A64B1D">
        <w:t xml:space="preserve">magnétique à travers laquelle Titus construit progressivement la sienne, guidé par le désir et l’émotion, le sentiment de </w:t>
      </w:r>
      <w:r w:rsidR="009A3C04">
        <w:t>liberté et l’éblouissement du lieu.</w:t>
      </w:r>
    </w:p>
    <w:p w:rsidR="00FD072D" w:rsidRDefault="00FD072D" w:rsidP="00B65BF8">
      <w:pPr>
        <w:jc w:val="both"/>
      </w:pPr>
      <w:r>
        <w:t xml:space="preserve">Un voyage initiatique aux </w:t>
      </w:r>
      <w:r w:rsidR="00CE7D66">
        <w:t>allures de conte poétique,</w:t>
      </w:r>
      <w:r>
        <w:t xml:space="preserve"> réconfortant </w:t>
      </w:r>
      <w:r w:rsidR="00CE7D66">
        <w:t xml:space="preserve">et sensuel </w:t>
      </w:r>
      <w:r>
        <w:t>que l’</w:t>
      </w:r>
      <w:r w:rsidR="00CE7D66">
        <w:t xml:space="preserve">on quitte à regret. </w:t>
      </w:r>
    </w:p>
    <w:p w:rsidR="00CE7D66" w:rsidRDefault="00CE7D66" w:rsidP="00CE7D66">
      <w:pPr>
        <w:jc w:val="right"/>
      </w:pPr>
      <w:r>
        <w:t>Cécile Pellerin</w:t>
      </w:r>
    </w:p>
    <w:p w:rsidR="00CE7D66" w:rsidRDefault="00CE7D66" w:rsidP="00CE7D66">
      <w:pPr>
        <w:pStyle w:val="Sansinterligne"/>
      </w:pPr>
      <w:r w:rsidRPr="006A6D8C">
        <w:rPr>
          <w:b/>
        </w:rPr>
        <w:lastRenderedPageBreak/>
        <w:t>Passages du désir</w:t>
      </w:r>
      <w:r>
        <w:rPr>
          <w:b/>
        </w:rPr>
        <w:t xml:space="preserve"> : qui se soucie de Clara Davidson, Cécile Huguenin, </w:t>
      </w:r>
      <w:r>
        <w:t>Héloïse d’Ormesson, 9782350874159</w:t>
      </w:r>
    </w:p>
    <w:p w:rsidR="00CE7D66" w:rsidRPr="00CE7D66" w:rsidRDefault="00CE7D66" w:rsidP="00CE7D66">
      <w:pPr>
        <w:pStyle w:val="Sansinterligne"/>
        <w:rPr>
          <w:b/>
        </w:rPr>
      </w:pPr>
      <w:r>
        <w:rPr>
          <w:b/>
        </w:rPr>
        <w:t>Roman français</w:t>
      </w:r>
    </w:p>
    <w:p w:rsidR="00CE7D66" w:rsidRPr="00E24E23" w:rsidRDefault="00CE7D66" w:rsidP="00CE7D66">
      <w:pPr>
        <w:jc w:val="both"/>
      </w:pPr>
    </w:p>
    <w:sectPr w:rsidR="00CE7D66" w:rsidRPr="00E24E23" w:rsidSect="006A6D8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C"/>
    <w:rsid w:val="000C268F"/>
    <w:rsid w:val="000D3B7F"/>
    <w:rsid w:val="00162AEA"/>
    <w:rsid w:val="00375A1F"/>
    <w:rsid w:val="00427B58"/>
    <w:rsid w:val="004B3F73"/>
    <w:rsid w:val="004F6C61"/>
    <w:rsid w:val="006A6D8C"/>
    <w:rsid w:val="008A628E"/>
    <w:rsid w:val="009A3C04"/>
    <w:rsid w:val="00A02C1F"/>
    <w:rsid w:val="00A44086"/>
    <w:rsid w:val="00A54CA8"/>
    <w:rsid w:val="00A64B1D"/>
    <w:rsid w:val="00A82774"/>
    <w:rsid w:val="00B04306"/>
    <w:rsid w:val="00B65BF8"/>
    <w:rsid w:val="00C769B3"/>
    <w:rsid w:val="00CE7D66"/>
    <w:rsid w:val="00D4270B"/>
    <w:rsid w:val="00D76204"/>
    <w:rsid w:val="00E24E23"/>
    <w:rsid w:val="00E565D8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88401-0840-485C-8B0A-92680783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6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Utilisateur Windows</cp:lastModifiedBy>
  <cp:revision>8</cp:revision>
  <dcterms:created xsi:type="dcterms:W3CDTF">2017-06-30T09:21:00Z</dcterms:created>
  <dcterms:modified xsi:type="dcterms:W3CDTF">2017-07-09T09:47:00Z</dcterms:modified>
</cp:coreProperties>
</file>