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04" w:rsidRPr="004412E3" w:rsidRDefault="004412E3" w:rsidP="004412E3">
      <w:pPr>
        <w:pStyle w:val="Sansinterligne"/>
        <w:rPr>
          <w:b/>
        </w:rPr>
      </w:pPr>
      <w:r w:rsidRPr="004412E3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71880" cy="1439545"/>
            <wp:effectExtent l="19050" t="0" r="0" b="0"/>
            <wp:wrapTight wrapText="bothSides">
              <wp:wrapPolygon edited="0">
                <wp:start x="-384" y="0"/>
                <wp:lineTo x="-384" y="21438"/>
                <wp:lineTo x="21498" y="21438"/>
                <wp:lineTo x="21498" y="0"/>
                <wp:lineTo x="-384" y="0"/>
              </wp:wrapPolygon>
            </wp:wrapTight>
            <wp:docPr id="1" name="ctl00_PHCenter_productTop_productImages_rImages_ctl00_iProductImage" descr="http://www.images-chapitre.com/ima2/newbig/553/63071553_11756891.jpg">
              <a:hlinkClick xmlns:a="http://schemas.openxmlformats.org/drawingml/2006/main" r:id="rId4" tooltip="&quot;Paul à la campag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2/newbig/553/63071553_11756891.jpg">
                      <a:hlinkClick r:id="rId4" tooltip="&quot;Paul à la campag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12E3">
        <w:rPr>
          <w:b/>
        </w:rPr>
        <w:t>Paul à la campagne</w:t>
      </w:r>
      <w:r>
        <w:rPr>
          <w:b/>
        </w:rPr>
        <w:t> : l’album anniversaire</w:t>
      </w:r>
    </w:p>
    <w:p w:rsidR="004412E3" w:rsidRDefault="004412E3" w:rsidP="004412E3">
      <w:pPr>
        <w:pStyle w:val="Sansinterligne"/>
      </w:pPr>
      <w:r w:rsidRPr="004412E3">
        <w:rPr>
          <w:b/>
        </w:rPr>
        <w:t xml:space="preserve">Michel </w:t>
      </w:r>
      <w:proofErr w:type="spellStart"/>
      <w:r w:rsidRPr="004412E3">
        <w:rPr>
          <w:b/>
        </w:rPr>
        <w:t>Rabagliati</w:t>
      </w:r>
      <w:proofErr w:type="spellEnd"/>
    </w:p>
    <w:p w:rsidR="004412E3" w:rsidRDefault="004412E3" w:rsidP="004412E3">
      <w:pPr>
        <w:pStyle w:val="Sansinterligne"/>
      </w:pPr>
      <w:r>
        <w:t>La Pastèque</w:t>
      </w:r>
    </w:p>
    <w:p w:rsidR="004412E3" w:rsidRDefault="004412E3" w:rsidP="004412E3">
      <w:pPr>
        <w:pStyle w:val="Sansinterligne"/>
      </w:pPr>
      <w:r>
        <w:t>9782923841472</w:t>
      </w:r>
    </w:p>
    <w:p w:rsidR="004412E3" w:rsidRDefault="004412E3" w:rsidP="004412E3">
      <w:pPr>
        <w:pStyle w:val="Sansinterligne"/>
      </w:pPr>
      <w:r>
        <w:t>56 pages</w:t>
      </w:r>
    </w:p>
    <w:p w:rsidR="004412E3" w:rsidRDefault="004412E3" w:rsidP="004412E3">
      <w:pPr>
        <w:pStyle w:val="Sansinterligne"/>
      </w:pPr>
      <w:r>
        <w:t>28 euros</w:t>
      </w:r>
    </w:p>
    <w:p w:rsidR="004412E3" w:rsidRDefault="004412E3" w:rsidP="004412E3">
      <w:pPr>
        <w:pStyle w:val="Sansinterligne"/>
      </w:pPr>
      <w:hyperlink r:id="rId6" w:history="1">
        <w:r w:rsidRPr="0008194F">
          <w:rPr>
            <w:rStyle w:val="Lienhypertexte"/>
          </w:rPr>
          <w:t>http://www.chapitre.com/CHAPITRE/fr/BOOK/rabagliati-michel/paul-a-la-campagne,63071553.aspx</w:t>
        </w:r>
      </w:hyperlink>
    </w:p>
    <w:p w:rsidR="004412E3" w:rsidRDefault="004412E3" w:rsidP="004412E3">
      <w:pPr>
        <w:pStyle w:val="Sansinterligne"/>
      </w:pPr>
    </w:p>
    <w:p w:rsidR="004412E3" w:rsidRDefault="004412E3" w:rsidP="004412E3">
      <w:pPr>
        <w:pStyle w:val="Sansinterligne"/>
        <w:rPr>
          <w:i/>
        </w:rPr>
      </w:pPr>
      <w:r w:rsidRPr="004412E3">
        <w:rPr>
          <w:i/>
        </w:rPr>
        <w:t xml:space="preserve">03 août 2014 </w:t>
      </w:r>
    </w:p>
    <w:p w:rsidR="004412E3" w:rsidRDefault="004412E3" w:rsidP="004412E3">
      <w:pPr>
        <w:jc w:val="both"/>
      </w:pPr>
      <w:r>
        <w:t xml:space="preserve">Pour fêter le quinzième anniversaire de la naissance de Paul, les </w:t>
      </w:r>
      <w:r w:rsidRPr="0099320E">
        <w:rPr>
          <w:b/>
        </w:rPr>
        <w:t>éditions La Pastèque</w:t>
      </w:r>
      <w:r>
        <w:t xml:space="preserve"> proposent une édition spéciale de </w:t>
      </w:r>
      <w:r w:rsidRPr="0099320E">
        <w:rPr>
          <w:b/>
        </w:rPr>
        <w:t>Paul à la campagne</w:t>
      </w:r>
      <w:r>
        <w:t xml:space="preserve">, en couleur et en format géant (29,2 x 39,3 cm), agrémentée d’un second récit </w:t>
      </w:r>
      <w:r w:rsidRPr="0099320E">
        <w:rPr>
          <w:b/>
        </w:rPr>
        <w:t>Paul apprenti typographe</w:t>
      </w:r>
      <w:r>
        <w:t xml:space="preserve">. Deux histoires à la tonalité nostalgique et tendre pour un livre </w:t>
      </w:r>
      <w:proofErr w:type="spellStart"/>
      <w:r>
        <w:t>collector</w:t>
      </w:r>
      <w:proofErr w:type="spellEnd"/>
      <w:r>
        <w:t>, bien capable de séduire le public français après avoir rencontré un succès considérable au Québec depuis 2002.</w:t>
      </w:r>
    </w:p>
    <w:p w:rsidR="002A2EDC" w:rsidRDefault="0092487A" w:rsidP="004412E3">
      <w:pPr>
        <w:jc w:val="both"/>
      </w:pPr>
      <w:r>
        <w:t xml:space="preserve">En fait, Paul est une série, </w:t>
      </w:r>
      <w:r w:rsidRPr="0099320E">
        <w:rPr>
          <w:b/>
        </w:rPr>
        <w:t>accessible dès 12 ans</w:t>
      </w:r>
      <w:r>
        <w:t>, sorte de biographie romancée de l’auteur</w:t>
      </w:r>
      <w:r w:rsidRPr="0099320E">
        <w:rPr>
          <w:b/>
        </w:rPr>
        <w:t xml:space="preserve">, Michel </w:t>
      </w:r>
      <w:proofErr w:type="spellStart"/>
      <w:r w:rsidRPr="0099320E">
        <w:rPr>
          <w:b/>
        </w:rPr>
        <w:t>Rabagliati</w:t>
      </w:r>
      <w:proofErr w:type="spellEnd"/>
      <w:r w:rsidRPr="0099320E">
        <w:rPr>
          <w:b/>
        </w:rPr>
        <w:t>,</w:t>
      </w:r>
      <w:r>
        <w:t xml:space="preserve"> qui égrène, au fil de</w:t>
      </w:r>
      <w:r w:rsidR="00FE4904">
        <w:t xml:space="preserve"> se</w:t>
      </w:r>
      <w:r>
        <w:t>s histoires, des épisodes de vie intimes et familiers, toujours sensibles et attachants car assez proches finalement de notre quotidien</w:t>
      </w:r>
      <w:r w:rsidR="00FE4904">
        <w:t>. Avec beaucoup de délicatesse et de justesse, la série interpelle, l’air de rien, simplement, sans forcer et place le lect</w:t>
      </w:r>
      <w:r w:rsidR="002A2EDC">
        <w:t>eur dans un état de quiétude, une douce mélancolie et une joie immédiate. Mesurée mais durable.</w:t>
      </w:r>
    </w:p>
    <w:p w:rsidR="004412E3" w:rsidRDefault="002A2EDC" w:rsidP="004412E3">
      <w:pPr>
        <w:jc w:val="both"/>
      </w:pPr>
      <w:r w:rsidRPr="0099320E">
        <w:rPr>
          <w:b/>
        </w:rPr>
        <w:t>Paul à la campagne</w:t>
      </w:r>
      <w:r>
        <w:t xml:space="preserve"> est le premier tome de la série, prix du Festival de la BD francophone de Québec 2000 </w:t>
      </w:r>
      <w:r w:rsidR="0099320E">
        <w:t>(catégorie Meilleur espoir québé</w:t>
      </w:r>
      <w:r>
        <w:t xml:space="preserve">cois), prix </w:t>
      </w:r>
      <w:proofErr w:type="spellStart"/>
      <w:r>
        <w:t>Bédélys</w:t>
      </w:r>
      <w:proofErr w:type="spellEnd"/>
      <w:r>
        <w:t xml:space="preserve"> Québec 2000 et prix Harvey 2001 de la découverte de l’année.</w:t>
      </w:r>
    </w:p>
    <w:p w:rsidR="00B02B33" w:rsidRDefault="002A2EDC" w:rsidP="004412E3">
      <w:pPr>
        <w:jc w:val="both"/>
      </w:pPr>
      <w:r>
        <w:t>Il raconte avec douceur et drôlerie, des souvenirs d’enfance  dans les Laurentides. Profitant d’un séjour en famille chez ses parents, l’auteur se souvient des baignades dans le lac-à-Jean avec Alain</w:t>
      </w:r>
      <w:r w:rsidR="0001633A">
        <w:t>, 30 ans plus tôt, du chalet de Tante Janette, chapelière et Française, de sa première carabine à l’âge de 14 ans, de ses parties de pêche ou du départ d’Alain suite à la mort brutale de son père… Autant de souvenirs qui se mélangen</w:t>
      </w:r>
      <w:r w:rsidR="001B2885">
        <w:t xml:space="preserve">t </w:t>
      </w:r>
      <w:r w:rsidR="00B02B33">
        <w:t>avec les événements du moment :</w:t>
      </w:r>
      <w:r w:rsidR="0001633A">
        <w:t xml:space="preserve"> sa fille Rose,  sa femme Lucie, les embouteillages, l’apéro sur fond de boissons « </w:t>
      </w:r>
      <w:proofErr w:type="spellStart"/>
      <w:r w:rsidR="0001633A">
        <w:t>diet</w:t>
      </w:r>
      <w:proofErr w:type="spellEnd"/>
      <w:r w:rsidR="0001633A">
        <w:t> » (« </w:t>
      </w:r>
      <w:proofErr w:type="spellStart"/>
      <w:r w:rsidR="0001633A">
        <w:t>diet</w:t>
      </w:r>
      <w:proofErr w:type="spellEnd"/>
      <w:r w:rsidR="0001633A">
        <w:t xml:space="preserve"> </w:t>
      </w:r>
      <w:proofErr w:type="spellStart"/>
      <w:r w:rsidR="0001633A">
        <w:t>pepsi</w:t>
      </w:r>
      <w:proofErr w:type="spellEnd"/>
      <w:r w:rsidR="0001633A">
        <w:t xml:space="preserve">, </w:t>
      </w:r>
      <w:proofErr w:type="spellStart"/>
      <w:r w:rsidR="0001633A">
        <w:t>diet</w:t>
      </w:r>
      <w:proofErr w:type="spellEnd"/>
      <w:r w:rsidR="0001633A">
        <w:t xml:space="preserve"> 7up, </w:t>
      </w:r>
      <w:proofErr w:type="spellStart"/>
      <w:r w:rsidR="0001633A">
        <w:t>diet</w:t>
      </w:r>
      <w:proofErr w:type="spellEnd"/>
      <w:r w:rsidR="0001633A">
        <w:t xml:space="preserve"> Perrier, lait écrémé… »)</w:t>
      </w:r>
      <w:r w:rsidR="00B02B33">
        <w:t>,</w:t>
      </w:r>
      <w:r w:rsidR="001B2885">
        <w:t xml:space="preserve"> </w:t>
      </w:r>
      <w:proofErr w:type="gramStart"/>
      <w:r w:rsidR="001B2885">
        <w:t>d’une</w:t>
      </w:r>
      <w:proofErr w:type="gramEnd"/>
      <w:r w:rsidR="001B2885">
        <w:t xml:space="preserve"> façon harmonieuse et naturelle. </w:t>
      </w:r>
    </w:p>
    <w:p w:rsidR="002A2EDC" w:rsidRPr="0099320E" w:rsidRDefault="001B2885" w:rsidP="004412E3">
      <w:pPr>
        <w:jc w:val="both"/>
        <w:rPr>
          <w:i/>
        </w:rPr>
      </w:pPr>
      <w:r>
        <w:t xml:space="preserve">Une lecture fluide à la saveur particulière et insolite pour le </w:t>
      </w:r>
      <w:r w:rsidR="00B02B33">
        <w:t>lecteur français, peu accoutumé</w:t>
      </w:r>
      <w:r>
        <w:t xml:space="preserve"> aux expressions québécoises pittoresques et hautes en couleurs : </w:t>
      </w:r>
      <w:r w:rsidRPr="0099320E">
        <w:rPr>
          <w:i/>
        </w:rPr>
        <w:t xml:space="preserve">« se </w:t>
      </w:r>
      <w:proofErr w:type="spellStart"/>
      <w:r w:rsidRPr="0099320E">
        <w:rPr>
          <w:i/>
        </w:rPr>
        <w:t>garrocher</w:t>
      </w:r>
      <w:proofErr w:type="spellEnd"/>
      <w:r w:rsidRPr="0099320E">
        <w:rPr>
          <w:i/>
        </w:rPr>
        <w:t> », « une autoroute paquetée de monde »,  «niaise-là donc pas ! »…</w:t>
      </w:r>
    </w:p>
    <w:p w:rsidR="001B2885" w:rsidRDefault="00B02B33" w:rsidP="004412E3">
      <w:pPr>
        <w:jc w:val="both"/>
      </w:pPr>
      <w:r>
        <w:t xml:space="preserve">Bref, un univers à la fois dépaysant et proche, empreint d’une grande nostalgie, exprimé avec la même tonalité dans le récit suivant, </w:t>
      </w:r>
      <w:r w:rsidRPr="0099320E">
        <w:rPr>
          <w:b/>
        </w:rPr>
        <w:t>Paul apprenti typographe</w:t>
      </w:r>
      <w:r>
        <w:t>. L’ensemble est agrémenté de photos personnelles de l’auteur en noir et blanc ; une note sensible supplémentaire qui fait de Paul, un compagnon de route bien vivant.</w:t>
      </w:r>
    </w:p>
    <w:p w:rsidR="00B02B33" w:rsidRDefault="00B02B33" w:rsidP="004412E3">
      <w:pPr>
        <w:jc w:val="both"/>
      </w:pPr>
      <w:r>
        <w:t xml:space="preserve">Et si vous souhaitez mieux connaître encore cet homme charmant, d’autres titres sont également disponibles aux éditions de la Pastèque : </w:t>
      </w:r>
      <w:r w:rsidRPr="0099320E">
        <w:rPr>
          <w:b/>
        </w:rPr>
        <w:t>Paul a un travail d’été, Paul en appartement, Paul dans le métro, Paul à la pêche, Paul à Québec</w:t>
      </w:r>
      <w:r w:rsidR="001571BE" w:rsidRPr="0099320E">
        <w:rPr>
          <w:b/>
        </w:rPr>
        <w:t xml:space="preserve"> </w:t>
      </w:r>
      <w:r w:rsidR="001571BE">
        <w:t>(Prix du Public, festival d’Angoulême 2010)</w:t>
      </w:r>
      <w:r>
        <w:t xml:space="preserve">, </w:t>
      </w:r>
      <w:r w:rsidRPr="0099320E">
        <w:rPr>
          <w:b/>
        </w:rPr>
        <w:t>Paul au parc</w:t>
      </w:r>
      <w:r w:rsidR="001571BE" w:rsidRPr="0099320E">
        <w:rPr>
          <w:b/>
        </w:rPr>
        <w:t>.</w:t>
      </w:r>
    </w:p>
    <w:p w:rsidR="001571BE" w:rsidRDefault="001571BE" w:rsidP="001571BE">
      <w:pPr>
        <w:jc w:val="right"/>
      </w:pPr>
      <w:r>
        <w:t>Cécile Pellerin</w:t>
      </w:r>
    </w:p>
    <w:sectPr w:rsidR="001571BE" w:rsidSect="004412E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12E3"/>
    <w:rsid w:val="0001633A"/>
    <w:rsid w:val="000C2D57"/>
    <w:rsid w:val="000D07A4"/>
    <w:rsid w:val="001571BE"/>
    <w:rsid w:val="00183050"/>
    <w:rsid w:val="001B2885"/>
    <w:rsid w:val="002A2EDC"/>
    <w:rsid w:val="004412E3"/>
    <w:rsid w:val="0092487A"/>
    <w:rsid w:val="0099320E"/>
    <w:rsid w:val="00B02B33"/>
    <w:rsid w:val="00FE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2E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412E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412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rabagliati-michel/paul-a-la-campagne,63071553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2/original/553/63071553_11756891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3</cp:revision>
  <dcterms:created xsi:type="dcterms:W3CDTF">2014-08-03T08:01:00Z</dcterms:created>
  <dcterms:modified xsi:type="dcterms:W3CDTF">2014-08-03T09:06:00Z</dcterms:modified>
</cp:coreProperties>
</file>