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6CAF" w14:textId="77777777" w:rsidR="00E57FA5" w:rsidRPr="00B65B31" w:rsidRDefault="00FC7740">
      <w:pPr>
        <w:rPr>
          <w:b/>
        </w:rPr>
      </w:pPr>
      <w:r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3A0DE691" wp14:editId="42530A8A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975995" cy="1439545"/>
            <wp:effectExtent l="19050" t="0" r="0" b="0"/>
            <wp:wrapTight wrapText="bothSides">
              <wp:wrapPolygon edited="0">
                <wp:start x="-422" y="0"/>
                <wp:lineTo x="-422" y="21438"/>
                <wp:lineTo x="21502" y="21438"/>
                <wp:lineTo x="21502" y="0"/>
                <wp:lineTo x="-422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95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5B31" w:rsidRPr="00B65B31">
        <w:rPr>
          <w:b/>
        </w:rPr>
        <w:t>Quatre jours en mars</w:t>
      </w:r>
    </w:p>
    <w:p w14:paraId="43574FCA" w14:textId="14AB58C2" w:rsidR="00B65B31" w:rsidRDefault="00B65B31">
      <w:pPr>
        <w:rPr>
          <w:b/>
        </w:rPr>
      </w:pPr>
      <w:r w:rsidRPr="00B65B31">
        <w:rPr>
          <w:b/>
        </w:rPr>
        <w:t>Jens Christian Grǿndhal</w:t>
      </w:r>
    </w:p>
    <w:p w14:paraId="0C78B50A" w14:textId="4C1FCDCF" w:rsidR="001A67DD" w:rsidRPr="00B65B31" w:rsidRDefault="001A67DD">
      <w:pPr>
        <w:rPr>
          <w:b/>
        </w:rPr>
      </w:pPr>
      <w:r w:rsidRPr="001A67DD">
        <w:rPr>
          <w:b/>
        </w:rPr>
        <w:t>9782070125289</w:t>
      </w:r>
    </w:p>
    <w:p w14:paraId="079CC689" w14:textId="77777777" w:rsidR="00B65B31" w:rsidRDefault="00B65B31">
      <w:pPr>
        <w:rPr>
          <w:i/>
        </w:rPr>
      </w:pPr>
      <w:r w:rsidRPr="00B65B31">
        <w:rPr>
          <w:i/>
        </w:rPr>
        <w:t xml:space="preserve">24 mars 2011 </w:t>
      </w:r>
    </w:p>
    <w:p w14:paraId="24793A8E" w14:textId="77777777" w:rsidR="00FC7740" w:rsidRDefault="00FC7740">
      <w:pPr>
        <w:rPr>
          <w:i/>
        </w:rPr>
      </w:pPr>
    </w:p>
    <w:p w14:paraId="59C829AF" w14:textId="77777777" w:rsidR="00FC7740" w:rsidRDefault="00FC7740">
      <w:pPr>
        <w:rPr>
          <w:i/>
        </w:rPr>
      </w:pPr>
    </w:p>
    <w:p w14:paraId="6EF3FF14" w14:textId="77777777" w:rsidR="00EB2EBE" w:rsidRDefault="00876933" w:rsidP="00876933">
      <w:pPr>
        <w:jc w:val="both"/>
      </w:pPr>
      <w:r>
        <w:t>Il est des moments où l’être humain a besoin de faire une pause dans son existence, se mettre à l’écart de sa vie pour mieux la discerner, l’appréhender et pourquoi pas la modifier, lui faire p</w:t>
      </w:r>
      <w:r w:rsidR="007D383E">
        <w:t>r</w:t>
      </w:r>
      <w:r w:rsidR="00205D66">
        <w:t>endre un nouveau</w:t>
      </w:r>
      <w:r>
        <w:t xml:space="preserve"> chemin, la construire autrement, </w:t>
      </w:r>
      <w:r w:rsidRPr="00EB2EBE">
        <w:rPr>
          <w:b/>
        </w:rPr>
        <w:t xml:space="preserve">mieux </w:t>
      </w:r>
      <w:r>
        <w:t xml:space="preserve">sans doute. </w:t>
      </w:r>
      <w:r w:rsidR="00931AE3">
        <w:t xml:space="preserve"> En vain. </w:t>
      </w:r>
    </w:p>
    <w:p w14:paraId="218DA0AC" w14:textId="77777777" w:rsidR="006272A3" w:rsidRDefault="00876933" w:rsidP="00876933">
      <w:pPr>
        <w:jc w:val="both"/>
      </w:pPr>
      <w:r>
        <w:t>C’est un peu malgré elle et de manière brutale qu’Ingrid Dreyer, 48 ans, se retrouve face à elle-même et se livre à une introspection douloureuse</w:t>
      </w:r>
      <w:r w:rsidR="006272A3">
        <w:t>.</w:t>
      </w:r>
      <w:r w:rsidR="00206B10">
        <w:t xml:space="preserve"> </w:t>
      </w:r>
      <w:r w:rsidR="006272A3">
        <w:t>Son fils Jonas a été conduit au poste de police de Copenhague pour avoir tabassé avec des copains, un jeune immigré invalide. En voyage à</w:t>
      </w:r>
      <w:r w:rsidR="004D20C1">
        <w:t xml:space="preserve"> Stockholm pour affaires (elle</w:t>
      </w:r>
      <w:r w:rsidR="006272A3">
        <w:t xml:space="preserve"> est une architecte renommée), Ingrid décide de rejoindre Copenhague au plus vite. C’est un jeudi, premier jour des quatre</w:t>
      </w:r>
      <w:r w:rsidR="005D1445">
        <w:t xml:space="preserve"> qui cons</w:t>
      </w:r>
      <w:r w:rsidR="007D383E">
        <w:t>tituent cette histoire et qui vont</w:t>
      </w:r>
      <w:r w:rsidR="005D1445">
        <w:t xml:space="preserve"> l’entraîner vers son passé, la confronter à ses choix, </w:t>
      </w:r>
      <w:r w:rsidR="002A3E6C">
        <w:t>faire jai</w:t>
      </w:r>
      <w:r w:rsidR="00206B10">
        <w:t>llir sa culpabilité, ses doutes et se</w:t>
      </w:r>
      <w:r w:rsidR="007D383E">
        <w:t>s</w:t>
      </w:r>
      <w:r w:rsidR="00206B10">
        <w:t xml:space="preserve"> échecs. Constat amer et cruel, sans appel</w:t>
      </w:r>
      <w:r w:rsidR="00EB2EBE">
        <w:t>,</w:t>
      </w:r>
      <w:r w:rsidR="00206B10">
        <w:t xml:space="preserve"> d’une femme ordinaire dans un quotidien finalement banal.</w:t>
      </w:r>
    </w:p>
    <w:p w14:paraId="5159AA72" w14:textId="77777777" w:rsidR="00206B10" w:rsidRDefault="00206B10" w:rsidP="00876933">
      <w:pPr>
        <w:jc w:val="both"/>
      </w:pPr>
      <w:r>
        <w:t xml:space="preserve">A travers un aller-retour incessant entre présent et </w:t>
      </w:r>
      <w:r w:rsidR="004A625A">
        <w:t>passé, plusieurs voix</w:t>
      </w:r>
      <w:r w:rsidR="00A40A50">
        <w:t xml:space="preserve"> dont les récits s’emmêlent les uns aux autres, l’auteur exprime toutes les difficultés existentielles d’Ingrid, les questions auxquelles elle ne trouve finalement aucune réponse, révélatrices d’un échec personnel.</w:t>
      </w:r>
    </w:p>
    <w:p w14:paraId="77ECA796" w14:textId="77777777" w:rsidR="004A625A" w:rsidRPr="004A625A" w:rsidRDefault="00A40A50" w:rsidP="00876933">
      <w:pPr>
        <w:jc w:val="both"/>
        <w:rPr>
          <w:i/>
        </w:rPr>
      </w:pPr>
      <w:r>
        <w:t>En revisitant son passé, Ingrid cherche à comprendre ce qui a pu conduire son fils à devenir raciste et violent, comment elle a pu accepter une relation avec un homme marié, de 20 ans son aîné, qui ne quittera jamais sa femme</w:t>
      </w:r>
      <w:r w:rsidR="007D383E">
        <w:t>, pourquoi il lui est</w:t>
      </w:r>
      <w:r w:rsidR="00931AE3">
        <w:t xml:space="preserve"> si difficile</w:t>
      </w:r>
      <w:r w:rsidR="007F4867">
        <w:t xml:space="preserve"> de se sentir mère et</w:t>
      </w:r>
      <w:r w:rsidR="00931AE3">
        <w:t xml:space="preserve"> d’être en famille ? </w:t>
      </w:r>
      <w:r w:rsidR="007D383E">
        <w:t xml:space="preserve"> Des bribes de son enfance, de l’enfance de sa mère</w:t>
      </w:r>
      <w:r w:rsidR="00931AE3">
        <w:t xml:space="preserve"> aussi</w:t>
      </w:r>
      <w:r w:rsidR="007D383E">
        <w:t xml:space="preserve"> resurgissent, oppressantes, témoins d’une histoire de séparations, de blessures. Comment sa mère, Berthe, journaliste à célébrités a pu l’abandonner à son père, critique littéraire renommé mais acerbe, absent, incapable d’aimer sa fille ?</w:t>
      </w:r>
      <w:r w:rsidR="00C56F6D">
        <w:t xml:space="preserve"> </w:t>
      </w:r>
      <w:r w:rsidR="00C56F6D" w:rsidRPr="00C56F6D">
        <w:rPr>
          <w:i/>
        </w:rPr>
        <w:t>« Une silhouette distante qui tentait parfois de s’approcher d’une manière ironique et hésitante, mais la plupart du temps il ne prêtait pas attention à elle. </w:t>
      </w:r>
      <w:r w:rsidR="00C56F6D">
        <w:rPr>
          <w:i/>
        </w:rPr>
        <w:t>[…]</w:t>
      </w:r>
      <w:r w:rsidR="004A625A" w:rsidRPr="004A625A">
        <w:rPr>
          <w:i/>
        </w:rPr>
        <w:t>Bien sûr, Berthe lui a manqué. Bien sûr elle aurait aimé avoir une mère près d’elle quand elle a dû se débrouiller pour devenir femme ».</w:t>
      </w:r>
      <w:r w:rsidR="004A625A">
        <w:t xml:space="preserve"> </w:t>
      </w:r>
      <w:r w:rsidR="007D383E">
        <w:t>Est-ce parce qu</w:t>
      </w:r>
      <w:r w:rsidR="00014A32">
        <w:t xml:space="preserve">e Berthe </w:t>
      </w:r>
      <w:r w:rsidR="007D383E">
        <w:t>elle-même a reçu peu d’estime de sa propre mère</w:t>
      </w:r>
      <w:r w:rsidR="00014A32">
        <w:t xml:space="preserve">, </w:t>
      </w:r>
      <w:r w:rsidR="007D383E">
        <w:t xml:space="preserve"> écrivain, </w:t>
      </w:r>
      <w:r w:rsidR="00014A32" w:rsidRPr="00014A32">
        <w:rPr>
          <w:i/>
        </w:rPr>
        <w:t>«  la Françoise Sagan danoise »</w:t>
      </w:r>
      <w:r w:rsidR="00014A32">
        <w:rPr>
          <w:i/>
        </w:rPr>
        <w:t xml:space="preserve"> </w:t>
      </w:r>
      <w:r w:rsidR="007D383E">
        <w:t>centrée sur son être propre, égoïste et vaniteuse</w:t>
      </w:r>
      <w:r w:rsidR="004A625A">
        <w:t>, glaciale</w:t>
      </w:r>
      <w:r w:rsidR="007D383E">
        <w:t xml:space="preserve"> ? </w:t>
      </w:r>
      <w:r w:rsidR="00C56F6D" w:rsidRPr="00C56F6D">
        <w:rPr>
          <w:i/>
        </w:rPr>
        <w:t>« Elle ressemblait bien à une sorcière […] Sa vanité l’avait fait exploser de l’intérieur »</w:t>
      </w:r>
      <w:r w:rsidR="00C56F6D">
        <w:rPr>
          <w:i/>
        </w:rPr>
        <w:t>.</w:t>
      </w:r>
      <w:r w:rsidR="00C56F6D">
        <w:t xml:space="preserve"> </w:t>
      </w:r>
      <w:r w:rsidR="007D383E">
        <w:t>Sont-elles responsables de son propre échec à composer une famille ? Lui empêchent-elles toute co</w:t>
      </w:r>
      <w:r w:rsidR="00931AE3">
        <w:t>mmunication avec son fils qui n’échange qu’avec son grand-père paternel ?</w:t>
      </w:r>
      <w:r w:rsidR="004A625A">
        <w:t xml:space="preserve">  </w:t>
      </w:r>
      <w:r w:rsidR="004A625A" w:rsidRPr="004A625A">
        <w:rPr>
          <w:i/>
        </w:rPr>
        <w:t>« Tu n’as même pas répondu quand j’ai essayé de t’appeler. Grand-père est le seul qui est là quand on a besoin de quelqu’un […] Allez, , vas-y, tire-toi ! »</w:t>
      </w:r>
    </w:p>
    <w:p w14:paraId="4CE60CF8" w14:textId="77777777" w:rsidR="00A40A50" w:rsidRDefault="00931AE3" w:rsidP="00876933">
      <w:pPr>
        <w:jc w:val="both"/>
      </w:pPr>
      <w:r>
        <w:t>Ces retours sur le passé apportent peu de réponses mais traduisent avec justesse et sensibilité la mélancolie, la tristesse</w:t>
      </w:r>
      <w:r w:rsidR="00BC3029">
        <w:t>, la honte</w:t>
      </w:r>
      <w:r>
        <w:t xml:space="preserve"> et la déperdition d’Ingrid. </w:t>
      </w:r>
      <w:r w:rsidR="00014A32" w:rsidRPr="00014A32">
        <w:rPr>
          <w:i/>
        </w:rPr>
        <w:t>« Comme mère, elle a été un fiasco</w:t>
      </w:r>
      <w:r w:rsidR="00014A32">
        <w:rPr>
          <w:i/>
        </w:rPr>
        <w:t>. Le fait d’être mère s’est mué en une démonstration d’impuissance</w:t>
      </w:r>
      <w:r w:rsidR="00014A32" w:rsidRPr="00014A32">
        <w:rPr>
          <w:i/>
        </w:rPr>
        <w:t> ».</w:t>
      </w:r>
      <w:r w:rsidR="00014A32">
        <w:rPr>
          <w:i/>
        </w:rPr>
        <w:t xml:space="preserve"> </w:t>
      </w:r>
      <w:r w:rsidR="00AE36AE">
        <w:t xml:space="preserve">Hors de son travail, sa vie a déraillé. </w:t>
      </w:r>
      <w:r w:rsidR="007F4867">
        <w:lastRenderedPageBreak/>
        <w:t xml:space="preserve">Elle n’est pas heureuse, n’a pas su aimer ni être aimée même peut-être ? Beaucoup de désillusions </w:t>
      </w:r>
      <w:r w:rsidR="00EB2EBE">
        <w:t xml:space="preserve">accompagnent ce retour sur soi, resserré sur quatre journées éprouvantes dont la fin est un vrai traumatisme, violent </w:t>
      </w:r>
      <w:r w:rsidR="00E96E77">
        <w:t xml:space="preserve">et dérangeant. </w:t>
      </w:r>
    </w:p>
    <w:p w14:paraId="308C5A17" w14:textId="77777777" w:rsidR="007F4867" w:rsidRDefault="007F4867" w:rsidP="00876933">
      <w:pPr>
        <w:jc w:val="both"/>
      </w:pPr>
      <w:r>
        <w:t>Si les figures féminines</w:t>
      </w:r>
      <w:r w:rsidR="00E96E77">
        <w:t>, comme Ingrid,</w:t>
      </w:r>
      <w:r w:rsidR="00BC3029">
        <w:t xml:space="preserve"> sont fragili</w:t>
      </w:r>
      <w:r>
        <w:t>s</w:t>
      </w:r>
      <w:r w:rsidR="00BC3029">
        <w:t>ées</w:t>
      </w:r>
      <w:r>
        <w:t>, en détresse (que ce soit Ada sa grand-mère ou Berthe, sa</w:t>
      </w:r>
      <w:r w:rsidR="006A40F9">
        <w:t xml:space="preserve"> mère), les portraits masculins</w:t>
      </w:r>
      <w:r>
        <w:t>, moins introspectifs, plus secondaires dans le roman,  sont également  assez sombres et éloignés d’une plénitude</w:t>
      </w:r>
      <w:r w:rsidR="006A40F9">
        <w:t xml:space="preserve">. Le doute les assaillent, le sentiment d’échec aussi </w:t>
      </w:r>
      <w:r w:rsidR="00E96E77">
        <w:t>(l’un d’entre eux se suicidera),</w:t>
      </w:r>
      <w:r w:rsidR="006A40F9">
        <w:t xml:space="preserve"> </w:t>
      </w:r>
      <w:r w:rsidR="00EB2EBE">
        <w:t>comme si finalement, l’être humain était condamné</w:t>
      </w:r>
      <w:r w:rsidR="006A40F9">
        <w:t xml:space="preserve"> à souffrir et à expier ses fautes. Une galerie de portraits en proie au remords, assaillie par la honte et les regrets, engluée </w:t>
      </w:r>
      <w:r w:rsidR="005C0B23">
        <w:t>par un retour sur soi plutôt déva</w:t>
      </w:r>
      <w:r w:rsidR="00FC7740">
        <w:t xml:space="preserve">stateur et invalidant. </w:t>
      </w:r>
      <w:r w:rsidR="008C1D5F">
        <w:t>C</w:t>
      </w:r>
      <w:r w:rsidR="00FC7740">
        <w:t>ette absence de légèreté trouve un écho dans la construction même du roman ; les imbrications entre passé et présent ne sont pas toujours très distinctes, le style</w:t>
      </w:r>
      <w:r w:rsidR="00E96E77">
        <w:t xml:space="preserve"> est assez</w:t>
      </w:r>
      <w:r w:rsidR="00FC7740">
        <w:t xml:space="preserve"> froid ; </w:t>
      </w:r>
      <w:r w:rsidR="008C1D5F">
        <w:t xml:space="preserve"> par exemple, </w:t>
      </w:r>
      <w:r w:rsidR="00FC7740">
        <w:t>les descriptions</w:t>
      </w:r>
      <w:r w:rsidR="00E96E77">
        <w:t xml:space="preserve"> cliniques de la ville et de s</w:t>
      </w:r>
      <w:r w:rsidR="00FC7740">
        <w:t>es rues</w:t>
      </w:r>
      <w:r w:rsidR="00E96E77">
        <w:t xml:space="preserve"> reviennent</w:t>
      </w:r>
      <w:r w:rsidR="00FC7740">
        <w:t xml:space="preserve"> comme un leitmotiv un peu angoissant, rigoureux jusqu’à l’excès</w:t>
      </w:r>
      <w:r w:rsidR="00205D66">
        <w:t>,</w:t>
      </w:r>
      <w:r w:rsidR="00E96E77">
        <w:t xml:space="preserve"> et</w:t>
      </w:r>
      <w:r w:rsidR="00FC7740">
        <w:t xml:space="preserve"> pèsent dans la fluidité du texte. </w:t>
      </w:r>
      <w:r w:rsidR="008C1D5F">
        <w:t>Un drame qui nous écrase, à l’instar des personnages.</w:t>
      </w:r>
    </w:p>
    <w:p w14:paraId="1368EF96" w14:textId="77777777" w:rsidR="00FC7740" w:rsidRPr="00FC7740" w:rsidRDefault="00FC7740" w:rsidP="00FC7740">
      <w:pPr>
        <w:jc w:val="right"/>
        <w:rPr>
          <w:i/>
        </w:rPr>
      </w:pPr>
      <w:r w:rsidRPr="00FC7740">
        <w:rPr>
          <w:i/>
        </w:rPr>
        <w:t>Cécile Pellerin</w:t>
      </w:r>
    </w:p>
    <w:p w14:paraId="3BBC0F0E" w14:textId="77777777" w:rsidR="00FC7740" w:rsidRDefault="00FC7740" w:rsidP="00876933">
      <w:pPr>
        <w:jc w:val="both"/>
      </w:pPr>
    </w:p>
    <w:p w14:paraId="389A6374" w14:textId="77777777" w:rsidR="00A40A50" w:rsidRDefault="00A40A50" w:rsidP="00876933">
      <w:pPr>
        <w:jc w:val="both"/>
      </w:pPr>
    </w:p>
    <w:p w14:paraId="15E62B0A" w14:textId="77777777" w:rsidR="00876933" w:rsidRPr="00876933" w:rsidRDefault="00876933" w:rsidP="00876933">
      <w:pPr>
        <w:jc w:val="both"/>
      </w:pPr>
    </w:p>
    <w:sectPr w:rsidR="00876933" w:rsidRPr="00876933" w:rsidSect="00876933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B31"/>
    <w:rsid w:val="00014A32"/>
    <w:rsid w:val="001A67DD"/>
    <w:rsid w:val="00205D66"/>
    <w:rsid w:val="00206B10"/>
    <w:rsid w:val="002A3E6C"/>
    <w:rsid w:val="004A625A"/>
    <w:rsid w:val="004D20C1"/>
    <w:rsid w:val="004E7D9F"/>
    <w:rsid w:val="005C0B23"/>
    <w:rsid w:val="005D1445"/>
    <w:rsid w:val="006272A3"/>
    <w:rsid w:val="006A40F9"/>
    <w:rsid w:val="006C47ED"/>
    <w:rsid w:val="007D383E"/>
    <w:rsid w:val="007F4867"/>
    <w:rsid w:val="00876933"/>
    <w:rsid w:val="008C1D5F"/>
    <w:rsid w:val="00925AD9"/>
    <w:rsid w:val="00931AE3"/>
    <w:rsid w:val="00A40A50"/>
    <w:rsid w:val="00AE36AE"/>
    <w:rsid w:val="00B65B31"/>
    <w:rsid w:val="00BC3029"/>
    <w:rsid w:val="00C56F6D"/>
    <w:rsid w:val="00D15E97"/>
    <w:rsid w:val="00E2429B"/>
    <w:rsid w:val="00E419B2"/>
    <w:rsid w:val="00E57FA5"/>
    <w:rsid w:val="00E96E77"/>
    <w:rsid w:val="00EB2EBE"/>
    <w:rsid w:val="00EF2F41"/>
    <w:rsid w:val="00FC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DBD81"/>
  <w15:docId w15:val="{4550DAD9-9B14-4982-805A-9EAEAB59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F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C7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77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7A78D-2699-4DD0-8E22-8D0F9E616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672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ac0351</dc:creator>
  <cp:keywords/>
  <dc:description/>
  <cp:lastModifiedBy>Titouan Pellerin</cp:lastModifiedBy>
  <cp:revision>8</cp:revision>
  <cp:lastPrinted>2011-03-24T20:26:00Z</cp:lastPrinted>
  <dcterms:created xsi:type="dcterms:W3CDTF">2011-03-24T17:51:00Z</dcterms:created>
  <dcterms:modified xsi:type="dcterms:W3CDTF">2021-11-13T19:20:00Z</dcterms:modified>
</cp:coreProperties>
</file>