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2EF" w:rsidRPr="006E14CA" w:rsidRDefault="006E14CA" w:rsidP="006E14CA">
      <w:pPr>
        <w:pStyle w:val="Sansinterligne"/>
        <w:rPr>
          <w:b/>
        </w:rPr>
      </w:pPr>
      <w:r w:rsidRPr="006E14CA">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2C07DA25" wp14:editId="44488C31">
            <wp:simplePos x="0" y="0"/>
            <wp:positionH relativeFrom="column">
              <wp:posOffset>4445</wp:posOffset>
            </wp:positionH>
            <wp:positionV relativeFrom="paragraph">
              <wp:posOffset>4445</wp:posOffset>
            </wp:positionV>
            <wp:extent cx="863600" cy="1439545"/>
            <wp:effectExtent l="0" t="0" r="0" b="8255"/>
            <wp:wrapTight wrapText="bothSides">
              <wp:wrapPolygon edited="0">
                <wp:start x="0" y="0"/>
                <wp:lineTo x="0" y="21438"/>
                <wp:lineTo x="20965" y="21438"/>
                <wp:lineTo x="20965" y="0"/>
                <wp:lineTo x="0" y="0"/>
              </wp:wrapPolygon>
            </wp:wrapTight>
            <wp:docPr id="1" name="ctl00_PHCenter_productTop_productImages_rImages_ctl00_iProductImage" descr="Retrouvez-les ! un livre-jeu sur les héros de la littérature - Couverture - Format classique">
              <a:hlinkClick xmlns:a="http://schemas.openxmlformats.org/drawingml/2006/main" r:id="rId5" tooltip="&quot;Retrouvez-les ! un livre-jeu sur les héros de la littéra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Retrouvez-les ! un livre-jeu sur les héros de la littérature - Couverture - Format classique">
                      <a:hlinkClick r:id="rId5" tooltip="&quot;Retrouvez-les ! un livre-jeu sur les héros de la littératur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60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4CA">
        <w:rPr>
          <w:b/>
        </w:rPr>
        <w:t>Un livre-jeu sur les héros de la littérature</w:t>
      </w:r>
    </w:p>
    <w:p w:rsidR="006E14CA" w:rsidRPr="006E14CA" w:rsidRDefault="006E14CA" w:rsidP="006E14CA">
      <w:pPr>
        <w:pStyle w:val="Sansinterligne"/>
        <w:rPr>
          <w:b/>
        </w:rPr>
      </w:pPr>
      <w:r w:rsidRPr="006E14CA">
        <w:rPr>
          <w:b/>
        </w:rPr>
        <w:t>Véronique Jacob et Serge Bloch</w:t>
      </w:r>
    </w:p>
    <w:p w:rsidR="006E14CA" w:rsidRDefault="006E14CA" w:rsidP="006E14CA">
      <w:pPr>
        <w:pStyle w:val="Sansinterligne"/>
      </w:pPr>
      <w:r>
        <w:t>Folio</w:t>
      </w:r>
    </w:p>
    <w:p w:rsidR="006E14CA" w:rsidRDefault="006E14CA" w:rsidP="006E14CA">
      <w:pPr>
        <w:pStyle w:val="Sansinterligne"/>
      </w:pPr>
      <w:r>
        <w:t>9782070463275</w:t>
      </w:r>
    </w:p>
    <w:p w:rsidR="006E14CA" w:rsidRDefault="006E14CA" w:rsidP="006E14CA">
      <w:pPr>
        <w:pStyle w:val="Sansinterligne"/>
      </w:pPr>
      <w:r>
        <w:t>7,50 euros</w:t>
      </w:r>
    </w:p>
    <w:p w:rsidR="006E14CA" w:rsidRDefault="006E14CA" w:rsidP="006E14CA">
      <w:pPr>
        <w:pStyle w:val="Sansinterligne"/>
      </w:pPr>
      <w:r>
        <w:t>90 pages</w:t>
      </w:r>
    </w:p>
    <w:p w:rsidR="006E14CA" w:rsidRDefault="006E14CA" w:rsidP="006E14CA">
      <w:pPr>
        <w:pStyle w:val="Sansinterligne"/>
      </w:pPr>
      <w:r>
        <w:t>Date de parution : 11/06/2015</w:t>
      </w:r>
    </w:p>
    <w:p w:rsidR="006E14CA" w:rsidRDefault="006E14CA" w:rsidP="006E14CA">
      <w:pPr>
        <w:pStyle w:val="Sansinterligne"/>
      </w:pPr>
    </w:p>
    <w:p w:rsidR="006E14CA" w:rsidRDefault="006E14CA" w:rsidP="006E14CA">
      <w:pPr>
        <w:pStyle w:val="Sansinterligne"/>
      </w:pPr>
    </w:p>
    <w:p w:rsidR="006E14CA" w:rsidRPr="006E14CA" w:rsidRDefault="006E14CA" w:rsidP="006E14CA">
      <w:pPr>
        <w:pStyle w:val="Sansinterligne"/>
        <w:rPr>
          <w:i/>
        </w:rPr>
      </w:pPr>
      <w:r w:rsidRPr="006E14CA">
        <w:rPr>
          <w:i/>
        </w:rPr>
        <w:t>17 juin 2015</w:t>
      </w:r>
    </w:p>
    <w:p w:rsidR="008C6BB6" w:rsidRDefault="006E14CA" w:rsidP="006E14CA">
      <w:pPr>
        <w:jc w:val="both"/>
      </w:pPr>
      <w:r>
        <w:t xml:space="preserve">La collection </w:t>
      </w:r>
      <w:r w:rsidRPr="006E14CA">
        <w:rPr>
          <w:b/>
        </w:rPr>
        <w:t>Folio entre guillemets</w:t>
      </w:r>
      <w:r>
        <w:t xml:space="preserve"> regroupe de</w:t>
      </w:r>
      <w:r w:rsidRPr="006E14CA">
        <w:t xml:space="preserve"> petits volumes, </w:t>
      </w:r>
      <w:r w:rsidRPr="006E14CA">
        <w:rPr>
          <w:i/>
        </w:rPr>
        <w:t>"</w:t>
      </w:r>
      <w:r w:rsidRPr="006E14CA">
        <w:rPr>
          <w:i/>
        </w:rPr>
        <w:t>chics et pétillants, à offrir enrubannés ou à glisser dans son sac</w:t>
      </w:r>
      <w:r w:rsidRPr="006E14CA">
        <w:rPr>
          <w:i/>
        </w:rPr>
        <w:t>"</w:t>
      </w:r>
      <w:r w:rsidRPr="006E14CA">
        <w:t>,</w:t>
      </w:r>
      <w:r>
        <w:t xml:space="preserve"> propose</w:t>
      </w:r>
      <w:r w:rsidRPr="006E14CA">
        <w:t xml:space="preserve"> des thèmes</w:t>
      </w:r>
      <w:r>
        <w:t xml:space="preserve"> variés faciles à lire et divertissants avec une  attention particulière aux</w:t>
      </w:r>
      <w:r w:rsidRPr="006E14CA">
        <w:t xml:space="preserve"> mots et</w:t>
      </w:r>
      <w:r>
        <w:t xml:space="preserve"> à leur saveur.</w:t>
      </w:r>
    </w:p>
    <w:p w:rsidR="006E14CA" w:rsidRDefault="006E14CA" w:rsidP="006E14CA">
      <w:pPr>
        <w:jc w:val="both"/>
      </w:pPr>
      <w:r>
        <w:t xml:space="preserve">Agrémentés généralement de  nombreuses citations d'écrivains, </w:t>
      </w:r>
      <w:r w:rsidR="00D127A7">
        <w:t>ils se composent également de jeux littéraires et culturels pour tester connaissances, érudition et mémoire mais toujours avec l'intention d'amuser, sans prendre trop de hauteur. Chaque ouvrage est illustré avec soin et originalité.</w:t>
      </w:r>
    </w:p>
    <w:p w:rsidR="008C6BB6" w:rsidRDefault="00D127A7" w:rsidP="006E14CA">
      <w:pPr>
        <w:jc w:val="both"/>
      </w:pPr>
      <w:r>
        <w:t>Quatre nouveaux titres viennent de p</w:t>
      </w:r>
      <w:r w:rsidR="008C6BB6">
        <w:t>araître pour l'été et devraient</w:t>
      </w:r>
      <w:r>
        <w:t xml:space="preserve"> assurément séduire le lecteur occasionnel ou pas, curieux et joueur, poète et philosophe, qu'il soit ou non féru de culture littéraire. </w:t>
      </w:r>
    </w:p>
    <w:p w:rsidR="008C6BB6" w:rsidRDefault="00D127A7" w:rsidP="006E14CA">
      <w:pPr>
        <w:jc w:val="both"/>
      </w:pPr>
      <w:r>
        <w:t>Aussi pour ne pas bronze</w:t>
      </w:r>
      <w:r w:rsidR="008C6BB6">
        <w:t>r</w:t>
      </w:r>
      <w:r>
        <w:t xml:space="preserve"> idiot, vous pouvez démarrer sans appréhension l'ouvrage de </w:t>
      </w:r>
      <w:r w:rsidRPr="007E1220">
        <w:rPr>
          <w:b/>
        </w:rPr>
        <w:t>Véronique Jacob</w:t>
      </w:r>
      <w:r>
        <w:t xml:space="preserve"> sur les héros littéraires et constaterez rapidement qu'ils sont restés bien présents dans votre mémoire et votre imaginaire. </w:t>
      </w:r>
      <w:r w:rsidR="008C6BB6">
        <w:t>I</w:t>
      </w:r>
      <w:r w:rsidR="007E1220">
        <w:t xml:space="preserve">l est à parier que vous saurez trouver les nombreuses réponses. De là, naîtra sans doute un léger contentement et de la satisfaction. Ne vous en privez pas ! </w:t>
      </w:r>
    </w:p>
    <w:p w:rsidR="007F7D8A" w:rsidRDefault="007E1220" w:rsidP="006E14CA">
      <w:pPr>
        <w:jc w:val="both"/>
      </w:pPr>
      <w:r>
        <w:t xml:space="preserve">Alors, comment s'appelle la baleine dans le roman d'Herman Melville ? Quel est le nom de famille du couple d'aubergistes qui recueille Cosette dans les Misérables ? Un peu plus compliqué ensuite, dans la pièce de Racine, Phèdre est amoureuse d'Hippolyte alors qu'elle est mariée au roi d'Athènes. Mais qui est ce roi ? Vous séchez ? Trois propositions : </w:t>
      </w:r>
      <w:proofErr w:type="spellStart"/>
      <w:r>
        <w:t>Ménesthée</w:t>
      </w:r>
      <w:proofErr w:type="spellEnd"/>
      <w:r>
        <w:t xml:space="preserve">, Egée, Thésée ? </w:t>
      </w:r>
      <w:r w:rsidR="007F7D8A">
        <w:t>C'est encore compliqué ? R</w:t>
      </w:r>
      <w:r>
        <w:t xml:space="preserve">assurez-vous, toutes les réponses aux questions sont fournies. </w:t>
      </w:r>
    </w:p>
    <w:p w:rsidR="00D127A7" w:rsidRDefault="007E1220" w:rsidP="006E14CA">
      <w:pPr>
        <w:jc w:val="both"/>
      </w:pPr>
      <w:r>
        <w:t xml:space="preserve">Si Thésée vous a déstabilisé, vous pouvez vous tourner alors sur </w:t>
      </w:r>
      <w:r w:rsidRPr="007F7D8A">
        <w:rPr>
          <w:b/>
        </w:rPr>
        <w:t>Les Méchants en littérature</w:t>
      </w:r>
      <w:r>
        <w:t xml:space="preserve">, présentés par </w:t>
      </w:r>
      <w:r w:rsidRPr="007F7D8A">
        <w:rPr>
          <w:b/>
        </w:rPr>
        <w:t xml:space="preserve">Isabelle </w:t>
      </w:r>
      <w:proofErr w:type="spellStart"/>
      <w:r w:rsidRPr="007F7D8A">
        <w:rPr>
          <w:b/>
        </w:rPr>
        <w:t>Mimouni</w:t>
      </w:r>
      <w:proofErr w:type="spellEnd"/>
      <w:r w:rsidR="008C6BB6">
        <w:rPr>
          <w:b/>
        </w:rPr>
        <w:t xml:space="preserve"> </w:t>
      </w:r>
      <w:r w:rsidR="008C6BB6" w:rsidRPr="008C6BB6">
        <w:t>(224 pages, 7,50 euros)</w:t>
      </w:r>
      <w:r>
        <w:t xml:space="preserve"> et (</w:t>
      </w:r>
      <w:proofErr w:type="spellStart"/>
      <w:r>
        <w:t>re</w:t>
      </w:r>
      <w:proofErr w:type="spellEnd"/>
      <w:r>
        <w:t xml:space="preserve">)découvrir Barbe-Bleue, Caïn, </w:t>
      </w:r>
      <w:r w:rsidR="007F7D8A">
        <w:t xml:space="preserve">Dracula, Jacques </w:t>
      </w:r>
      <w:proofErr w:type="spellStart"/>
      <w:r w:rsidR="007F7D8A">
        <w:t>Lantier</w:t>
      </w:r>
      <w:proofErr w:type="spellEnd"/>
      <w:r w:rsidR="007F7D8A">
        <w:t xml:space="preserve">, Néron, Voldemort ou encore Mme de </w:t>
      </w:r>
      <w:proofErr w:type="spellStart"/>
      <w:r w:rsidR="007F7D8A">
        <w:t>Merteuil</w:t>
      </w:r>
      <w:proofErr w:type="spellEnd"/>
      <w:r w:rsidR="007F7D8A">
        <w:t xml:space="preserve">… </w:t>
      </w:r>
      <w:r w:rsidR="007F7D8A">
        <w:rPr>
          <w:i/>
        </w:rPr>
        <w:t>"</w:t>
      </w:r>
      <w:proofErr w:type="gramStart"/>
      <w:r w:rsidR="007F7D8A">
        <w:rPr>
          <w:i/>
        </w:rPr>
        <w:t>quarante</w:t>
      </w:r>
      <w:proofErr w:type="gramEnd"/>
      <w:r w:rsidR="007F7D8A">
        <w:rPr>
          <w:i/>
        </w:rPr>
        <w:t xml:space="preserve"> voleurs de bonté", </w:t>
      </w:r>
      <w:r w:rsidR="007F7D8A">
        <w:t xml:space="preserve">tous plus fascinants les uns que les autres et présentés sur une double-page et plus, accompagnés généralement d'une illustration </w:t>
      </w:r>
      <w:r w:rsidR="007F7D8A" w:rsidRPr="007F7D8A">
        <w:rPr>
          <w:b/>
        </w:rPr>
        <w:t xml:space="preserve">d'Olivier </w:t>
      </w:r>
      <w:proofErr w:type="spellStart"/>
      <w:r w:rsidR="007F7D8A" w:rsidRPr="007F7D8A">
        <w:rPr>
          <w:b/>
        </w:rPr>
        <w:t>Tallec</w:t>
      </w:r>
      <w:proofErr w:type="spellEnd"/>
      <w:r w:rsidR="007F7D8A">
        <w:t xml:space="preserve">  et d'un extrait de texte qui le</w:t>
      </w:r>
      <w:r w:rsidR="008C6BB6">
        <w:t>s</w:t>
      </w:r>
      <w:r w:rsidR="007F7D8A">
        <w:t xml:space="preserve"> met</w:t>
      </w:r>
      <w:r w:rsidR="008C6BB6">
        <w:t>tent</w:t>
      </w:r>
      <w:r w:rsidR="007F7D8A">
        <w:t xml:space="preserve"> en scène.</w:t>
      </w:r>
    </w:p>
    <w:p w:rsidR="008C6BB6" w:rsidRDefault="007F7D8A" w:rsidP="006E14CA">
      <w:pPr>
        <w:jc w:val="both"/>
      </w:pPr>
      <w:r>
        <w:t xml:space="preserve">Maintenant si vous souhaitez recentrer votre attention sur un auteur précisément et éviter l'effet de survol, deux autres titres, </w:t>
      </w:r>
      <w:r w:rsidRPr="007F7D8A">
        <w:rPr>
          <w:b/>
        </w:rPr>
        <w:t>Promenade chez Montaigne</w:t>
      </w:r>
      <w:r w:rsidR="008C6BB6">
        <w:rPr>
          <w:b/>
        </w:rPr>
        <w:t xml:space="preserve"> </w:t>
      </w:r>
      <w:r w:rsidR="008C6BB6" w:rsidRPr="008C6BB6">
        <w:t>(176 pages, 7,50 euros)</w:t>
      </w:r>
      <w:r w:rsidRPr="008C6BB6">
        <w:t xml:space="preserve"> et</w:t>
      </w:r>
      <w:r>
        <w:t xml:space="preserve"> </w:t>
      </w:r>
      <w:r w:rsidRPr="007F7D8A">
        <w:rPr>
          <w:b/>
        </w:rPr>
        <w:t>Les plus belles citations de Jean Tardieu</w:t>
      </w:r>
      <w:r w:rsidR="008C6BB6">
        <w:rPr>
          <w:b/>
        </w:rPr>
        <w:t xml:space="preserve"> </w:t>
      </w:r>
      <w:r w:rsidR="008C6BB6" w:rsidRPr="008C6BB6">
        <w:t>(144 pages, 7,50 euros)</w:t>
      </w:r>
      <w:r w:rsidRPr="008C6BB6">
        <w:t xml:space="preserve"> </w:t>
      </w:r>
      <w:r w:rsidR="0068765F">
        <w:t>permettent de s'initier à la pensée du philosophe et à l'univers poétique, drôle et inquiet, multiple et incla</w:t>
      </w:r>
      <w:r w:rsidR="008C6BB6">
        <w:t>ssable, extrêmement créatif</w:t>
      </w:r>
      <w:r w:rsidR="0068765F">
        <w:t xml:space="preserve"> de l'écrivain. </w:t>
      </w:r>
    </w:p>
    <w:p w:rsidR="008C6BB6" w:rsidRDefault="0068765F" w:rsidP="006E14CA">
      <w:pPr>
        <w:jc w:val="both"/>
        <w:rPr>
          <w:b/>
        </w:rPr>
      </w:pPr>
      <w:r>
        <w:t>Deux approches illustrées, elles aussi, qui permettent de feuilleter une œuvre dense</w:t>
      </w:r>
      <w:r w:rsidR="008C6BB6">
        <w:t>. Deux livres dont la structure et le découpage piquent la curiosité et donnent bien envie d'aller voir plus loin à l'intérieur des</w:t>
      </w:r>
      <w:r w:rsidR="008C6BB6" w:rsidRPr="0068765F">
        <w:rPr>
          <w:b/>
        </w:rPr>
        <w:t xml:space="preserve"> Essais</w:t>
      </w:r>
      <w:r w:rsidR="008C6BB6">
        <w:t xml:space="preserve"> ou</w:t>
      </w:r>
      <w:r w:rsidR="008C6BB6">
        <w:t xml:space="preserve"> au cœur d'</w:t>
      </w:r>
      <w:r w:rsidR="008C6BB6" w:rsidRPr="0068765F">
        <w:rPr>
          <w:b/>
        </w:rPr>
        <w:t>Une voix sans personne</w:t>
      </w:r>
      <w:r w:rsidR="008C6BB6">
        <w:rPr>
          <w:b/>
        </w:rPr>
        <w:t xml:space="preserve">.  </w:t>
      </w:r>
    </w:p>
    <w:p w:rsidR="007F7D8A" w:rsidRDefault="00B656D3" w:rsidP="006E14CA">
      <w:pPr>
        <w:jc w:val="both"/>
      </w:pPr>
      <w:r>
        <w:t>Qui sait ? V</w:t>
      </w:r>
      <w:r w:rsidR="008C6BB6" w:rsidRPr="008C6BB6">
        <w:t>otre été sera peut-être plus philosophiqu</w:t>
      </w:r>
      <w:r w:rsidR="008C6BB6">
        <w:t>e que vous ne l'aviez envisagé.</w:t>
      </w:r>
    </w:p>
    <w:p w:rsidR="00B656D3" w:rsidRPr="008C6BB6" w:rsidRDefault="00B656D3" w:rsidP="00B656D3">
      <w:pPr>
        <w:jc w:val="right"/>
      </w:pPr>
      <w:r>
        <w:lastRenderedPageBreak/>
        <w:t>Cécile Pellerin</w:t>
      </w:r>
    </w:p>
    <w:p w:rsidR="007E1220" w:rsidRDefault="007E1220" w:rsidP="006E14CA">
      <w:pPr>
        <w:jc w:val="both"/>
      </w:pPr>
      <w:bookmarkStart w:id="0" w:name="_GoBack"/>
      <w:bookmarkEnd w:id="0"/>
    </w:p>
    <w:sectPr w:rsidR="007E1220" w:rsidSect="006E14C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4CA"/>
    <w:rsid w:val="0068765F"/>
    <w:rsid w:val="006E14CA"/>
    <w:rsid w:val="007E1220"/>
    <w:rsid w:val="007F7D8A"/>
    <w:rsid w:val="008C6BB6"/>
    <w:rsid w:val="009202EF"/>
    <w:rsid w:val="00B656D3"/>
    <w:rsid w:val="00D127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E14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14CA"/>
    <w:rPr>
      <w:rFonts w:ascii="Tahoma" w:hAnsi="Tahoma" w:cs="Tahoma"/>
      <w:sz w:val="16"/>
      <w:szCs w:val="16"/>
    </w:rPr>
  </w:style>
  <w:style w:type="paragraph" w:styleId="Sansinterligne">
    <w:name w:val="No Spacing"/>
    <w:uiPriority w:val="1"/>
    <w:qFormat/>
    <w:rsid w:val="006E14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E14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14CA"/>
    <w:rPr>
      <w:rFonts w:ascii="Tahoma" w:hAnsi="Tahoma" w:cs="Tahoma"/>
      <w:sz w:val="16"/>
      <w:szCs w:val="16"/>
    </w:rPr>
  </w:style>
  <w:style w:type="paragraph" w:styleId="Sansinterligne">
    <w:name w:val="No Spacing"/>
    <w:uiPriority w:val="1"/>
    <w:qFormat/>
    <w:rsid w:val="006E14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534/65814534_13724398.jp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464</Words>
  <Characters>2556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cp:revision>
  <cp:lastPrinted>2015-06-17T09:01:00Z</cp:lastPrinted>
  <dcterms:created xsi:type="dcterms:W3CDTF">2015-06-17T07:59:00Z</dcterms:created>
  <dcterms:modified xsi:type="dcterms:W3CDTF">2015-06-17T09:01:00Z</dcterms:modified>
</cp:coreProperties>
</file>