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АРХИТЕКТУРА СИСТЕМЫ</w:t>
      </w:r>
    </w:p>
    <w:p>
      <w:pPr>
        <w:spacing w:after="120"/>
        <w:jc w:val="center"/>
      </w:pPr>
      <w:r>
        <w:rPr>
          <w:sz w:val="30"/>
          <w:szCs w:val="30"/>
        </w:rPr>
        <w:t xml:space="preserve">Корпоративная CRM-система</w:t>
      </w:r>
    </w:p>
    <w:p>
      <w:pPr>
        <w:spacing w:after="600"/>
        <w:jc w:val="center"/>
      </w:pPr>
      <w:r>
        <w:rPr>
          <w:sz w:val="30"/>
          <w:szCs w:val="30"/>
        </w:rPr>
        <w:t xml:space="preserve">для IT-аутстаффингового агентства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Технический документ</w:t>
      </w:r>
    </w:p>
    <w:p>
      <w:pPr>
        <w:jc w:val="center"/>
      </w:pPr>
      <w:r>
        <w:rPr>
          <w:sz w:val="22"/>
          <w:szCs w:val="22"/>
        </w:rPr>
        <w:t xml:space="preserve">ООО «ЛГ Интеграция» · Москва ·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Обзор архитектуры</w:t>
      </w:r>
    </w:p>
    <w:p>
      <w:pPr>
        <w:pStyle w:val="Heading2"/>
        <w:spacing w:after="160" w:before="280"/>
      </w:pPr>
      <w:r>
        <w:t xml:space="preserve">1.1. Архитектурный стиль</w:t>
      </w:r>
    </w:p>
    <w:p>
      <w:pPr>
        <w:spacing w:after="120"/>
      </w:pPr>
      <w:r>
        <w:t xml:space="preserve">Модульный монолит — single deployment unit, организованный по доменным модулям с чёткими границами. Микросервисы намеренно исключены: для команды 1–3 человека и одного продукта они дают только overhead. При необходимости границы модулей позволят впоследствии выделить отдельные сервисы без переписывания бизнес-логики.</w:t>
      </w:r>
    </w:p>
    <w:p>
      <w:pPr>
        <w:pStyle w:val="Heading2"/>
        <w:spacing w:after="160" w:before="280"/>
      </w:pPr>
      <w:r>
        <w:t xml:space="preserve">1.2. Высокоуровневая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  БРАУЗЕР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React SPA · TypeScript · Tailwind · shadcn/ui · dnd-kit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HTTPS /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│ JWT (Bearer)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            NGINX  (reverse proxy)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     TLS-терминация · gzip · статика фронта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└────────────┬────────────────────────────────────┬────────────────┘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│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▼         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┌────────────────────────┐         ┌─────────────────────────────┐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FastAPI BACKEND     │         │   Статические файлы SPA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┌──────────────────┐  │         │   (build артефакт Vite)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API Layer        │  │         └─────────────────────────────┘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 (routers + DTO) │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├──────────────────┤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Service Layer    │  │ ──────► Celery worker (фон. задачи)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 (бизнес-логика) │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├──────────────────┤  │ ──────► Celery beat (расписания)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Repository Layer │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│   (SQLAlchemy)   │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└──────────────────┘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└────────┬───────────────┘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┌─────┼──────────┬──────────────────┬──────────────────┐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     ▼          ▼                  ▼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┌─────┐ ┌────────┐ ┌─────────────┐  ┌──────────┐ 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PG  │ │ Redis  │ │ Yandex S3   │  │ SMTP     │   │ Telegram Bot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16  │ │ кэш +  │ │ файлы       │  │ Unisender│   │   API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│ │ очередь│ │ резюме      │  │  Go      │   │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└─────┘ └────────┘ └─────────────┘  └──────────┘   └──────────────┘</w:t>
            </w:r>
          </w:p>
        </w:tc>
      </w:tr>
    </w:tbl>
    <w:p>
      <w:pPr>
        <w:pStyle w:val="Heading2"/>
        <w:spacing w:after="160" w:before="280"/>
      </w:pPr>
      <w:r>
        <w:t xml:space="preserve">1.3.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деплой — одна команда: backend + worker запускаются из одного образа разными командами.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Чёткое разделение слоёв: API не знает про БД, Service не знает про HTTP.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Stateless-приложение: всё состояние — в Postgres и Redis. Перезапуск контейнера ничего не теряет.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Идемпотентность мутирующих эндпоинтов через ключи идемпотентности на критичных операциях.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внешние интеграции — через адаптеры. Меняется провайдер email — правится одна папка.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Миграции БД — только через Alembic, никаких ручных DDL на проде.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 / комментарий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Язык backend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Современный, типизированный, async/await.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Менеджер пакетов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uv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 10–100 раз быстрее pip/poetry. Lock-файл стабилен.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Web-фреймворк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FastAPI 0.115+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Async, автогенерация OpenAPI, валидация Pydantic.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Валидация / DTO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Все схемы запросов/ответов. Типы → автодоки.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SQLAlchemy 2.0 (async)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Typed-стиль, async-сессии. Без legacy declarative_base.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Alembic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Версионирование схемы БД, обратимые миграции.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JSONB, FTS с русской морфологией, RLS опционально.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Кэш / брокер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Кэш справочников, очередь Celery, сессии.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Фоновые задачи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Celery 5 + Redis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Парсинг резюме, email, дайджесты, бенч-алерты.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Yandex Object Storage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S3-совместимое, в РФ, через boto3.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 + refresh, bcrypt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Access ~15 мин, refresh ~14 дней. TOTP 2FA для админа.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язык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TypeScript 5 (strict)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strict-режим, никаких any.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фреймворк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 18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Functional components, hooks.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Сборка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Vite 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Мгновенный HMR, простая конфигурация.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 компоненты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shadcn/ui + Tailwind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Копируются в репозиторий, легко кастомизировать.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Серверные данные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Кэш, инвалидация, мутации, optimistic updates.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Клиентский state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Лёгкий, без boilerplate.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Формы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Перф + типобезопасная валидация.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Drag-and-drop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dnd-kit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Современная DnD-библиотека для Kanban.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Роутинг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Type-safe роутинг, search params как часть API.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HTTP-клиент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 / fetch + interceptor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Автоматическое обновление refresh-токена.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Качество кода (BE)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ruff, mypy, pytest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Линт+формат, типы, тесты.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Качество кода (FE)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ESLint, Prettier, vitest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Линт, формат, unit-тесты.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Docker, docker compose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Один compose на dev и на prod.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Nginx (или Caddy)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TLS, статика, маршрутизация.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Линт, тесты, сборка образа, деплой по тегу.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Мониторинг ошибок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Sentry (self-hosted)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 + BE.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Логи / метрики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Loki + Prometheus + Grafana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Опционально на этапе 2.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Yandex Cloud Compute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РФ, 152-ФЗ, S3, managed PG (опц.).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Unisender Go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Российский провайдер, SMTP API.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Архитектура backend</w:t>
      </w:r>
    </w:p>
    <w:p>
      <w:pPr>
        <w:pStyle w:val="Heading2"/>
        <w:spacing w:after="160" w:before="280"/>
      </w:pPr>
      <w:r>
        <w:t xml:space="preserve">3.1. Слоёная модель</w:t>
      </w:r>
    </w:p>
    <w:p>
      <w:pPr>
        <w:spacing w:after="120"/>
      </w:pPr>
      <w:r>
        <w:t xml:space="preserve">Запрос проходит через слои сверху вниз, ответ — снизу вверх. Каждый слой знает только о соседнем нижнем.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1. API Layer  (app/api/)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роутеры FastAPI  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dependency injection (current_user, db_session, perms)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Pydantic DTO (in/out)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HTTP-коды и обработка ошибок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│ DTO → доменные объекты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2. Service Layer  (app/services/)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вся бизнес-логика и валидация инвариантов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оркестрация: вызовы репозиториев, проверка прав,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  запуск фоновых задач, отправка событий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НЕ знает про HTTP, не знает про SQL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│ Domain objects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3. Repository Layer  (app/repositories/)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доступ к БД через SQLAlchemy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один репозиторий на агрегат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возвращает доменные модели, не сырые строки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│ 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4. Persistence  (app/models/, PostgreSQL)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SQLAlchemy модели     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│    - миграции через Alembic  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60" w:before="280"/>
      </w:pPr>
      <w:r>
        <w:t xml:space="preserve">3.2. Жёсткие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layer не вызывает Repository напрямую — только через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возвращает доменные объекты или dataclass'ы, не SQLAlchemy-модели.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принимает примитивы или критерии, возвращает модели; никакой бизнес-логики.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Никаких прямых запросов к БД из роутеров. Никаких HTTP-исключений внутри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мутирующие операции — в транзакциях. Commit делается на уровне service.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Доменные модули</w:t>
      </w:r>
    </w:p>
    <w:p>
      <w:pPr>
        <w:spacing w:after="120"/>
      </w:pPr>
      <w:r>
        <w:t xml:space="preserve">Backend нарезан по бизнес-доменам. Каждый модуль = папка с одинаковой внутренней структурой.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Модули: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         — регистрация, логин, refresh, 2FA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users        — пользователи, роли, профили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clients      — клиенты и контактные лица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vacancies    — вакансии и Kanban статусов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candidates   — кандидаты, история, файлы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matching     — связь вакансия ↔ кандидат, локальные статусы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notifications — внутренние и email-уведомления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files        — загрузка/выдача файлов через S3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audit        — журнал действий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analytics    — дашборды и отчёты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common       — общие модели, утилиты, типы</w:t>
            </w:r>
          </w:p>
        </w:tc>
      </w:tr>
    </w:tbl>
    <w:p>
      <w:pPr>
        <w:pStyle w:val="Heading2"/>
        <w:spacing w:after="160" w:before="280"/>
      </w:pPr>
      <w:r>
        <w:t xml:space="preserve">4.1. Внутренняя структура модуля</w:t>
      </w:r>
    </w:p>
    <w:p>
      <w:pPr>
        <w:spacing w:after="120"/>
      </w:pPr>
      <w:r>
        <w:t xml:space="preserve">Пример для модуля candidates: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app/candidates/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router.py          # FastAPI endpoints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schemas.py         # Pydantic DTO (CandidateCreate, CandidateOut,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service.py         # CandidateService — бизнес-логика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repository.py      # CandidateRepository — доступ к БД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models.py          # SQLAlchemy: Candidate, CandidateNote,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permissions.py     # правила доступа для модуля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events.py          # доменные события (CandidateStatusChanged,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├── tasks.py           # Celery-задачи (parse_resume,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├── test_router.py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├── test_service.py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└── test_repository.py</w:t>
            </w:r>
          </w:p>
        </w:tc>
      </w:tr>
    </w:tbl>
    <w:p>
      <w:pPr>
        <w:spacing w:after="120"/>
      </w:pPr>
      <w:r>
        <w:t xml:space="preserve">Жёсткое правило: модуль candidates не импортирует ничего из vacancies.router или vacancies.service напрямую. Кросс-модульное взаимодействие — только через события или через явный интерфейс (например VacancyService публикуется в app/vacancies/__init__.py как public API).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Полная структура репозитория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crm-lg/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pyproject.toml             # зависимости через uv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uv.lock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alembic.ini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Makefile                   # make dev / test / migrate / lint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alembic/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env.py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versions/              # автогенерируемые миграции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main.py                # FastAPI app, регистрация роутеров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config.py              # Pydantic Settings из 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deps.py                # глобальные DI: get_db, get_current_user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core/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security.py        # JWT, bcrypt, TOTP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permissions.py     # базовые role-checks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exceptions.py      # домен. исключения и handler-ы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pagination.py      # курсорная и offset пагинация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events.py          # in-process event bus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logging.py         # structlog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base.py            # Base, метаданные, naming convention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session.py         # async engine, sessionmaker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types.py           # кастомные типы (например UUIDPK)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auth/                  # модуль (см. 4.1)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users/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clients/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vacancies/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candidates/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matching/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notifications/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files/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audit/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analytics/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integrations/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s3.py              # Yandex Object Storage адаптер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email.py           # SMTP/Unisender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telegram.py        # Bot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parser_resume.py   # парсер резюме (этап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worker/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├── celery_app.py      # инстанс Celery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    └── beat_schedule.py   # периодические задачи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conftest.py            # фикстуры: db, client, user_factory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factories.py           # factory-boy фабрики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integration/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frontend/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pnpm-lock.yaml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vite.config.ts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tsconfig.json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tailwind.config.ts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public/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main.tsx               # точка входа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App.tsx                # роутер, провайдеры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api/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client.ts          # ky-инстанс с auth-interceptor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auth.ts            # login, refresh, logout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clients.ts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vacancies.ts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candidates.ts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types.ts           # автогенерация из OpenAPI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ui/                # shadcn/ui (button, dialog, 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layout/            # AppShell, Sidebar, 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kanban/            # KanbanBoard, KanbanColumn, KanbanCard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forms/             # переиспользуемые формы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common/            # EmptyState, ErrorBoundary,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features/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auth/              # LoginPage, AuthGuard, useAuth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clients/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ClientsListPage.tsx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ClientCardPage.tsx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ClientForm.tsx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hooks.ts       # useClients, useClient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vacancies/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VacanciesKanbanPage.tsx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VacancyCardPage.tsx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hooks.ts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candidates/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CandidatesKanbanPage.tsx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├── CandidateCardPage.tsx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│   └── hooks.ts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matching/          # прикрепление кандидатов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notifications/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analytics/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stores/                # Zustand-сторы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auth.ts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ui.ts              # тема, sidebar collapsed,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lib/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utils.ts           # cn(), date format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├── permissions.ts     # клиентские проверки прав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constants.ts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routes/                # TanStack Router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   └── __root.tsx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styles/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    └── globals.css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infra/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docker-compose.yml         # postgres + redis + backend + worker + frontend + 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docker-compose.dev.yml     # только postgres + redis для локалки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nginx/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nginx.conf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scripts/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backup-db.sh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restore-db.sh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architecture.md            # этот документ в md-версии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api.md                     # ссылка на /docs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runbook.md                 # типовые инциденты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adr/                       # Architecture Decision Records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0001-monolith.md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0002-stack.md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0003-jwt-auth.md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.github/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workflows/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backend.yml            # lint, test,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frontend.yml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CLAUDE.md                      # правила проекта для AI-ассистента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.gitignore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Схема базы данных</w:t>
      </w:r>
    </w:p>
    <w:p>
      <w:pPr>
        <w:pStyle w:val="Heading2"/>
        <w:spacing w:after="160" w:before="280"/>
      </w:pPr>
      <w:r>
        <w:t xml:space="preserve">6.1. ER-диаграмма (логическая)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  users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id (PK)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email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role         │  account_manager | recruiter |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│ ...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└──────┬───────┘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│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┌──────────────┼──────────────┐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│              │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N │            N │            N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▼              ▼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┌──────────┐  ┌──────────────┐  ┌──────────────┐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clients  │  │  vacancies   │  │ candidates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│──────────│  │──────────────│  │──────────────│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id (PK)  │  │ id (PK)      │  │ id (PK)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name     │  │ title        │  │ full_name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am_id    │◄─┤ client_id    │  │ recruiter_id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inn      │  │ am_id        │  │ email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status   │  │ grade        │  │ grade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│ ...      │  │ stack[]      │  │ stack[]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└────┬─────┘  │ status       │  │ rate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1      │ rate_client  │  │ status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       │ rate_max     │  │ ...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       │ ...          │  └──────┬───────┘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│ N      └──────┬───────┘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▼               │ N             N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┌──────────────┐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 contacts     │       └───────┬─────────┘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│──────────────│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 id, name,    │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 email, phone │       ┌──────────────────┐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│ client_id    │       │ vacancy_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└──────────────┘       │   candidates     │  ◄── связующая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│──────────────────│      сущность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id (PK)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vacancy_id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candidate_id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status (local)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added_by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added_at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│ feedback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└──────────────────┘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Дополнительные таблицы: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activity_log     — лента активности (полиморф. ссылка на сущность)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audit_log        — журнал изменений (кто, что, когда, было→стало)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files            — метаданные файлов в S3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notifications    — внутренние уведомления пользователю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saved_filters    — сохранённые пресеты фильтров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refresh_tokens   — выданные refresh-токены (для отзыва)</w:t>
            </w:r>
          </w:p>
        </w:tc>
      </w:tr>
    </w:tbl>
    <w:p>
      <w:pPr>
        <w:pStyle w:val="Heading2"/>
        <w:spacing w:after="160" w:before="280"/>
      </w:pPr>
      <w:r>
        <w:t xml:space="preserve">6.2. Ключевые таблицы</w:t>
      </w:r>
    </w:p>
    <w:p>
      <w:pPr>
        <w:pStyle w:val="Heading3"/>
        <w:spacing w:after="120" w:before="22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CITEXT для case-insensitive.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bcrypt.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| account_manager | recruiter.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Блокировка без удаления.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totp_secret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 nullable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Если 2FA включена.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Авто через триггер.</w:t>
            </w:r>
          </w:p>
        </w:tc>
      </w:tr>
    </w:tbl>
    <w:p>
      <w:pPr>
        <w:pStyle w:val="Heading3"/>
        <w:spacing w:after="120" w:before="220"/>
      </w:pPr>
      <w:r>
        <w:t xml:space="preserve">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Название компании.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varchar(12)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Валидация контр. суммы.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legal_address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industry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Из справочника.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account_manager_id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Ответственный.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| in_progress | active | paused | archived.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Маржа, NET, валюта.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Авто.</w:t>
            </w:r>
          </w:p>
        </w:tc>
      </w:tr>
    </w:tbl>
    <w:p>
      <w:pPr>
        <w:pStyle w:val="Heading3"/>
        <w:spacing w:after="120" w:before="220"/>
      </w:pPr>
      <w:r>
        <w:t xml:space="preserve">vacancies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Название.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FK→clients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account_manager_id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Денормализация (наследуется от клиента).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junior | middle | senior | lead.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GIN-индекс для поиска.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work_format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remote | hybrid | office.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rate_client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Ставка для клиента.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rate_candidate_max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Бюджет на кандидата.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positions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Кол-во позиций.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Старт проекта.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Markdown.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 значений Kanban.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 | medium | high | urgent.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status_changed_at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расчёта дней в статусе.</w:t>
            </w:r>
          </w:p>
        </w:tc>
      </w:tr>
    </w:tbl>
    <w:p>
      <w:pPr>
        <w:pStyle w:val="Heading3"/>
        <w:spacing w:after="120" w:before="220"/>
      </w:pPr>
      <w:r>
        <w:t xml:space="preserve">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citext UNIQUE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проверки дублей.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Нормализованный e164.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telegram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@username.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Текущая роль.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experience_years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numeric(4,1)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GIN-индекс.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Город.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relocation_ready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work_format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Мультивыбор.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rate_expected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Чувствительное.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employment_type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tk | gph | self_employed | ip.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english_level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A1..C2 | none.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hh.ru, telegram, ...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recruiter_id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Ответственный.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значений Kanban.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status_changed_at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метрик.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resume_text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tsvector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Для FTS.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consent_pdn_at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Дата согласия на обработку ПДн.</w:t>
            </w:r>
          </w:p>
        </w:tc>
      </w:tr>
    </w:tbl>
    <w:p>
      <w:pPr>
        <w:pStyle w:val="Heading3"/>
        <w:spacing w:after="120" w:before="220"/>
      </w:pPr>
      <w:r>
        <w:t xml:space="preserve">vacancy_candidates (связь N:N с локальным статусом)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vacancy_id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FK→vacancies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FK→candidates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 DELETE CASCADE.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submitted | reviewed | interview | offered | accepted | rejected_client | rejected_internal.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added_by_id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Кто прикрепил.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feedback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Комментарии клиента.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UNIQUE(vacancy_id, candidate_id)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Нельзя прикрепить дважды.</w:t>
            </w:r>
          </w:p>
        </w:tc>
      </w:tr>
    </w:tbl>
    <w:p>
      <w:pPr>
        <w:pStyle w:val="Heading2"/>
        <w:spacing w:after="160" w:before="280"/>
      </w:pPr>
      <w:r>
        <w:t xml:space="preserve">6.3. Индексы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FK — btree автоматически.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candidates.email — UNIQUE, candidates.phone — btree.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candidates.stack, vacancies.stack — GIN (поиск по тегам).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candidates.resume_text — GIN для tsvector (FTS).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Композитный (vacancies.status, vacancies.account_manager_id) — для фильтрации Kanban.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Композитный (candidates.status, candidates.recruiter_id) — аналогично.</w:t>
      </w:r>
    </w:p>
    <w:p>
      <w:pPr>
        <w:pStyle w:val="Heading2"/>
        <w:spacing w:after="160" w:before="280"/>
      </w:pPr>
      <w:r>
        <w:t xml:space="preserve">6.4. Стратегия удаления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Soft-delete для clients, vacancies, candidates — поле deleted_at. Все списочные запросы фильтруют его.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Hard-delete только для технических сущностей: refresh_tokens, notifications старше 90 дней.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Автоочистка кандидатов без активности 3 года — фоновая задача с уведомлением рекрутера за 30 дней.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Авторизация и сессии</w:t>
      </w:r>
    </w:p>
    <w:p>
      <w:pPr>
        <w:pStyle w:val="Heading2"/>
        <w:spacing w:after="160" w:before="280"/>
      </w:pPr>
      <w:r>
        <w:t xml:space="preserve">7.1. Схема логина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Браузер                  FastAPI                 Postgres / 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POST /auth/login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{email, password}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├───────────────────────►│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SELECT user by email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├────────────────────────►│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│◄────────────────────────┤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bcrypt.verify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(если 2FA → запрос TOTP)│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create access (15m)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create refresh (14d)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store refresh hash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├────────────────────────►│ 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200 {access, refresh}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│◄───────────────────────┤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GET /api/... + Bearer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├───────────────────────►│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verify JWT signature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load current_user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check permissions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200 {...}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│◄───────────────────────┤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(access истёк)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POST /auth/refresh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{refresh}            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├───────────────────────►│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check refresh in store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│ rotate refresh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200 {access, refresh} │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│◄───────────────────────┤                         │</w:t>
            </w:r>
          </w:p>
        </w:tc>
      </w:tr>
    </w:tbl>
    <w:p>
      <w:pPr>
        <w:pStyle w:val="Heading2"/>
        <w:spacing w:after="160" w:before="280"/>
      </w:pPr>
      <w:r>
        <w:t xml:space="preserve">7.2.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Access-токен — короткоживущий (15 минут), хранится в памяти браузера (Zustand store, не в localStorage).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Refresh-токен — 14 дней, хранится в httpOnly secure cookie.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Refresh-токены ротируются при каждом использовании: старый удаляется, выдаётся новый. При попытке использовать старый — все сессии пользователя инвалидируются (защита от кражи).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Хэши активных refresh-токенов хранятся в Redis с TTL = ttl токена. Логаут = удаление из Redis.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Логин-эндпоинт защищён rate limiting (5 попыток в минуту с 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5 неудачных попытках подряд аккаунт блокируется на 15 минут.</w:t>
      </w:r>
    </w:p>
    <w:p>
      <w:pPr>
        <w:pStyle w:val="Heading2"/>
        <w:spacing w:after="160" w:before="280"/>
      </w:pPr>
      <w:r>
        <w:t xml:space="preserve">7.3. Авторизация в эндпоинтах</w:t>
      </w:r>
    </w:p>
    <w:p>
      <w:pPr>
        <w:spacing w:after="120"/>
      </w:pPr>
      <w:r>
        <w:t xml:space="preserve">Каждый защищённый эндпоинт получает зависимости через DI. Пример роутера для кандидатов: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@router.patch('/candidates/{candidate_id}/status')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change_status(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candidate_id: UUID,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payload: ChangeStatusIn,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user: User = Depends(get_current_user),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perms: Permissions = Depends(get_permissions),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service: CandidateService = Depends(get_candidate_service),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CandidateOut: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perms.require(action='candidate:change_status', user=user)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candidate = await service.change_status(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candidate_id=candidate_id,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new_status=payload.status,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comment=payload.comment,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actor=user,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CandidateOut.from_model(candidate)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Ключевые сценарии</w:t>
      </w:r>
    </w:p>
    <w:p>
      <w:pPr>
        <w:pStyle w:val="Heading2"/>
        <w:spacing w:after="160" w:before="280"/>
      </w:pPr>
      <w:r>
        <w:t xml:space="preserve">8.1. Прикрепление кандидата к вакансии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Рекрутер           Frontend          Backend           Postgres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Открыл вакансию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→ нажал  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'Прикрепить'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├─────────────────►│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GET candidates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?stack=java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&amp;grade=senior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├────────────────►│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filter+paginate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├────────────────►│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│◄────────────────┤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список кандид.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│◄────────────────┤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выбрал   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кандидата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├─────────────────►│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POST attach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├────────────────►│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BEGIN TX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INSERT into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  vacancy_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  candidates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status=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  'submitted'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INSERT audit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INSERT activity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EMIT event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COMMIT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async: send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notification к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                │ AM по вакансии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201 + новая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 строка связи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│◄────────────────┤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ОК               │    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│◄─────────────────┤                 │                 │</w:t>
            </w:r>
          </w:p>
        </w:tc>
      </w:tr>
    </w:tbl>
    <w:p>
      <w:pPr>
        <w:pStyle w:val="Heading2"/>
        <w:spacing w:after="160" w:before="280"/>
      </w:pPr>
      <w:r>
        <w:t xml:space="preserve">8.2. Перетаскивание карточки на Kanban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применяет optimistic update: карточка сразу переезжает в новую колонку.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Параллельно отправляется PATCH /vacancies/{id}/status (или /candidates/{id}/status).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валидирует переход (разрешён ли по конфигурации статусов), пишет в audit_log, обновляет status_changed_at, эмитит событие.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переходе в финальный статус (закрыта, отказ) — модалка требует комментарий-причину.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ошибке (запрещённый переход, нет прав) — карточка откатывается, показывается toast.</w:t>
      </w:r>
    </w:p>
    <w:p>
      <w:pPr>
        <w:pStyle w:val="Heading2"/>
        <w:spacing w:after="160" w:before="280"/>
      </w:pPr>
      <w:r>
        <w:t xml:space="preserve">8.3. Загрузка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получает presigned URL у бэка: POST /files/presign {filename, mime, entity_type, entity_id}.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Браузер заливает файл напрямую в Yandex S3 (минует backend, не нагружает Python).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После заливки браузер шлёт POST /files/confirm с file_key. Backend проверяет наличие в S3 и создаёт запись в таблице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Опционально: Celery-задача парсит PDF/DOCX и предлагает автозаполнение полей кандидата.</w:t>
      </w:r>
    </w:p>
    <w:p>
      <w:pPr>
        <w:pStyle w:val="Heading2"/>
        <w:spacing w:after="160" w:before="280"/>
      </w:pPr>
      <w:r>
        <w:t xml:space="preserve">8.4. Внутренние события</w:t>
      </w:r>
    </w:p>
    <w:p>
      <w:pPr>
        <w:spacing w:after="120"/>
      </w:pPr>
      <w:r>
        <w:t xml:space="preserve">Service-слой публикует события в простой in-process bus. Подписчики работают синхронно (audit, activity) или асинхронно через Celery (notifications, integrations).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События домена: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CandidateCreated, CandidateUpdated, CandidateStatusChanged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VacancyCreated, VacancyStatusChanged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CandidateAttached, CandidateDetached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MatchStatusChanged          (изменение локального статуса кандидат↔вакансия)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UserMentioned               (упомянули в комментарии)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Подписчики: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AuditSubscriber       — пишет в audit_log (sync)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ActivitySubscriber    — пишет в activity_log (sync)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NotificationDispatcher — запускает Celery-задачу (async)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AnalyticsAggregator   — обновляет materialized views (async, batch)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Конфигурация</w:t>
      </w:r>
    </w:p>
    <w:p>
      <w:pPr>
        <w:pStyle w:val="Heading2"/>
        <w:spacing w:after="160" w:before="280"/>
      </w:pPr>
      <w:r>
        <w:t xml:space="preserve">9.1. Источник конфигурации</w:t>
      </w:r>
    </w:p>
    <w:p>
      <w:pPr>
        <w:spacing w:after="120"/>
      </w:pPr>
      <w:r>
        <w:t xml:space="preserve">Все настройки приложения — через переменные окружения. Pydantic Settings строго типизирует и валидирует их при старте. Если переменная отсутствует — приложение не стартует, не «падает на 100-м запросе».</w:t>
      </w:r>
    </w:p>
    <w:p>
      <w:pPr>
        <w:pStyle w:val="Heading2"/>
        <w:spacing w:after="160" w:before="280"/>
      </w:pPr>
      <w:r>
        <w:t xml:space="preserve">9.2. Пример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Application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APP_ENV=production               # development | staging |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APP_SECRET_KEY=&lt;64-byte-hex&gt;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APP_BASE_URL=https://crm.lg.ru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Database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DATABASE_URL=postgresql+asyncpg://crm:***@postgres:5432/crm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DATABASE_POOL_SIZE=20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Redis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REDIS_URL=redis://redis:6379/0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JWT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JWT_SECRET=&lt;32-byte-hex&gt;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JWT_ACCESS_TTL_SECONDS=900        # 15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JWT_REFRESH_TTL_SECONDS=1209600   # 14 days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Storage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S3_ENDPOINT=https://storage.yandexcloud.net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S3_REGION=ru-central1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S3_BUCKET=crm-lg-files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S3_ACCESS_KEY=***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S3_SECRET_KEY=***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Email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SMTP_HOST=smtp.unisender.com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SMTP_PORT=587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SMTP_USER=***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SMTP_PASSWORD=***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SMTP_FROM=crm@lg-integration.ru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Telegram (optional)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TELEGRAM_BOT_TOKEN=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Sentry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SENTRY_DSN=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=== Celery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CELERY_BROKER_URL=redis://redis:6379/1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CELERY_RESULT_BACKEND=redis://redis:6379/2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Развёртывание</w:t>
      </w:r>
    </w:p>
    <w:p>
      <w:pPr>
        <w:pStyle w:val="Heading2"/>
        <w:spacing w:after="160" w:before="280"/>
      </w:pPr>
      <w:r>
        <w:t xml:space="preserve">10.1. Окружения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— на ноутбуке разработчика, через docker compose.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staging — отдельная VM Yandex Cloud, копия прода с тестовыми данными.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— VM Yandex Cloud, отдельная БД, бэкапы.</w:t>
      </w:r>
    </w:p>
    <w:p>
      <w:pPr>
        <w:pStyle w:val="Heading2"/>
        <w:spacing w:after="160" w:before="280"/>
      </w:pPr>
      <w:r>
        <w:t xml:space="preserve">10.2. docker-compose сервисы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postgres:        # PostgreSQL 16 + volume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redis:           # Redis 7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backend:         # FastAPI uvicorn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worker:          # Celery worker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beat:            # Celery beat (расписания)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frontend:        # nginx со статикой SPA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nginx:           # корневой reverse proxy (TLS, маршрутизация)</w:t>
            </w:r>
          </w:p>
        </w:tc>
      </w:tr>
    </w:tbl>
    <w:p>
      <w:pPr>
        <w:pStyle w:val="Heading2"/>
        <w:spacing w:after="160" w:before="280"/>
      </w:pPr>
      <w:r>
        <w:t xml:space="preserve">10.3.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push в feature → PR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1. ruff check + ruff format --check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2. mypy strict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3. pytest (unit + integration)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4. ESLint, tsc --noEmit, vitest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5. сборка docker-образа backend + 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merge в main → auto deploy на staging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тег vX.Y.Z → deploy на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1. pull образа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2. backend: alembic upgrade head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3. docker compose up -d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4. health-check /api/health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5. в случае ошибки — auto rollback</w:t>
            </w:r>
          </w:p>
        </w:tc>
      </w:tr>
    </w:tbl>
    <w:p>
      <w:pPr>
        <w:pStyle w:val="Heading2"/>
        <w:spacing w:after="160" w:before="280"/>
      </w:pPr>
      <w:r>
        <w:t xml:space="preserve">10.4. Резервное копирование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PostgreSQL: ежедневный pg_dump в Object Storage, хранение 30 дней.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Еженедельный полный дамп — хранение 6 месяцев.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Месячный — 2 года.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Файлы в S3 — версионирование бакета.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Тест восстановления — раз в квартал на staging.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Безопасность</w:t>
      </w:r>
    </w:p>
    <w:p>
      <w:pPr>
        <w:pStyle w:val="Heading2"/>
        <w:spacing w:after="160" w:before="280"/>
      </w:pPr>
      <w:r>
        <w:t xml:space="preserve">11.1. Сетевая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Только 443 наружу. SSH — по ключам, с ограниченных 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 и Redis недоступны снаружи (только во внутренней docker-сети).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Nginx: HSTS, безопасные TLS-шифры, отключённый server_tokens.</w:t>
      </w:r>
    </w:p>
    <w:p>
      <w:pPr>
        <w:pStyle w:val="Heading2"/>
        <w:spacing w:after="160" w:before="280"/>
      </w:pPr>
      <w:r>
        <w:t xml:space="preserve">11.2. Прикладная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Пароли — bcrypt cost=12.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Все запросы к БД — только параметризованные через 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CSP, X-Frame-Options, X-Content-Type-Options.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 строго whitelist: только домен фронта.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на /auth/* и на тяжёлые эндпоинты.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Логирование всех неудачных попыток входа (IP, user agent, время).</w:t>
      </w:r>
    </w:p>
    <w:p>
      <w:pPr>
        <w:pStyle w:val="Heading2"/>
        <w:spacing w:after="160" w:before="280"/>
      </w:pPr>
      <w:r>
        <w:t xml:space="preserve">11.3.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Чувствительные поля кандидатов (email, phone, rate) не возвращаются API, если у пользователя нет права на их просмотр (фильтрация в Pydantic-схемах в зависимости от роли).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Журнал доступа: при обращении к карточке кандидата фиксируется кто и когда смотрел.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Хранение и обработка ПДн — в соответствии с 152-ФЗ; согласие фиксируется при создании кандидата.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Первый коммит: что должно появиться</w:t>
      </w:r>
    </w:p>
    <w:p>
      <w:pPr>
        <w:spacing w:after="120"/>
      </w:pPr>
      <w:r>
        <w:t xml:space="preserve">Минимальный стартовый набор, чтобы можно было сразу разворачивать и развивать: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CLAUDE.md с правилами проекта (см. отдельный документ).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README.md: как поднять локально за 5 минут.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docker-compose.dev.yml с postgres + redis.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backend/pyproject.toml с зависимостями и инструментами.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Скелет FastAPI: main.py, config.py, deps.py, db/.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Alembic с первой миграцией: users + начальный admin.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 auth: login/logout/refresh/me.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frontend/ скелет Vite + React + Tailwind + shadcn/ui init.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тестовый защищённый эндпоинт + одна страница на фронте, которая его дёргает.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.github/workflows/ci.yml — lint+test+build.</w:t>
      </w:r>
    </w:p>
    <w:p>
      <w:pPr>
        <w:spacing w:after="120"/>
      </w:pPr>
      <w:r>
        <w:t xml:space="preserve">Когда всё это работает end-to-end (логин на фронте → запрос на бэк → авторизованный ответ → отображение) — это и есть «walking skeleton». Дальше слой за слоем добавляются домены.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2026-05-19T11:49:03.515Z</dcterms:created>
  <dcterms:modified xsi:type="dcterms:W3CDTF">2026-05-19T11:49:03.530Z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