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2222A" w14:textId="7ABB3D3C" w:rsidR="002E3CEE" w:rsidRDefault="0062638E" w:rsidP="0062638E">
      <w:pPr>
        <w:jc w:val="both"/>
      </w:pPr>
      <w:r>
        <w:t>Summary</w:t>
      </w:r>
    </w:p>
    <w:p w14:paraId="52B2D232" w14:textId="77777777" w:rsidR="0062638E" w:rsidRDefault="0062638E" w:rsidP="0062638E">
      <w:pPr>
        <w:jc w:val="both"/>
      </w:pPr>
    </w:p>
    <w:p w14:paraId="20E8EE49" w14:textId="77777777" w:rsidR="0062638E" w:rsidRPr="0062638E" w:rsidRDefault="0062638E" w:rsidP="0062638E">
      <w:pPr>
        <w:jc w:val="both"/>
      </w:pPr>
      <w:r w:rsidRPr="0062638E">
        <w:t>Our objective was to move beyond traditional default prediction and instead uncover meaningful customer segments based on financial behavior. Using a real-world credit dataset of 30,000 customers, we aimed to identify patterns in how individuals use and repay credit, with the goal of revealing underlying risk profiles. Rather than relying on supervised labels alone, we focused on unsupervised learning to better understand the structure of the data and provide insights that are both interpretable and actionable for business decision-making.</w:t>
      </w:r>
    </w:p>
    <w:p w14:paraId="230A2A55" w14:textId="1834AEE6" w:rsidR="0062638E" w:rsidRPr="0062638E" w:rsidRDefault="0062638E" w:rsidP="0062638E">
      <w:pPr>
        <w:jc w:val="both"/>
      </w:pPr>
      <w:r w:rsidRPr="0062638E">
        <w:t xml:space="preserve">To achieve this, we followed a structured analytical pipeline that included data cleaning, feature engineering, exploratory analysis, and model comparison. We engineered behavioral features such as average payment status, utilization ratio, and payment ratio to capture how customers manage their credit over time. Multiple clustering methods—including K-Means, Agglomerative Clustering, DBSCAN, and Gaussian Mixture Models—were evaluated using internal validation </w:t>
      </w:r>
      <w:r w:rsidRPr="0062638E">
        <w:t>metrics;</w:t>
      </w:r>
      <w:r>
        <w:t xml:space="preserve"> </w:t>
      </w:r>
      <w:r w:rsidRPr="0062638E">
        <w:t xml:space="preserve">Silhouette, </w:t>
      </w:r>
      <w:proofErr w:type="spellStart"/>
      <w:r w:rsidRPr="0062638E">
        <w:t>Calinski-Harabasz</w:t>
      </w:r>
      <w:proofErr w:type="spellEnd"/>
      <w:r w:rsidRPr="0062638E">
        <w:t>, Davies-Bouldin</w:t>
      </w:r>
      <w:r>
        <w:t xml:space="preserve">, </w:t>
      </w:r>
      <w:r w:rsidRPr="0062638E">
        <w:t xml:space="preserve">and external benchmarks </w:t>
      </w:r>
      <w:r>
        <w:t xml:space="preserve">such as </w:t>
      </w:r>
      <w:r w:rsidRPr="0062638E">
        <w:t>ARI</w:t>
      </w:r>
      <w:r>
        <w:t xml:space="preserve"> and </w:t>
      </w:r>
      <w:r w:rsidRPr="0062638E">
        <w:t>NMI. Across all approaches, K-Means with K = 3 consistently provided the best balance of performance, interpretability, and stability, a result further supported by hierarchical clustering, PCA visualization, and a near-perfect stability score</w:t>
      </w:r>
      <w:r>
        <w:t xml:space="preserve">; </w:t>
      </w:r>
      <w:r w:rsidRPr="0062638E">
        <w:t>ARI ≈ 0.996 across random seeds.</w:t>
      </w:r>
    </w:p>
    <w:p w14:paraId="5806C11D" w14:textId="77777777" w:rsidR="0062638E" w:rsidRPr="0062638E" w:rsidRDefault="0062638E" w:rsidP="0062638E">
      <w:pPr>
        <w:jc w:val="both"/>
      </w:pPr>
      <w:r w:rsidRPr="0062638E">
        <w:t>The final outcome revealed three distinct customer segments: low-risk, financially stable customers; moderate-risk customers managing higher balances; and high-risk customers exhibiting signs of financial stress. Importantly, these segments emerged without using default labels, yet still aligned with meaningful differences in default rates, demonstrating that repayment behavior is a stronger driver of risk than demographics alone. From a business perspective, these insights enable targeted risk management, personalized product strategies, and proactive intervention. Overall, this project demonstrates how combining unsupervised learning with thoughtful feature design can transform raw financial data into clear, reliable, and actionable intelligence.</w:t>
      </w:r>
    </w:p>
    <w:p w14:paraId="199B3EE6" w14:textId="77777777" w:rsidR="0062638E" w:rsidRDefault="0062638E"/>
    <w:sectPr w:rsidR="00626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8E"/>
    <w:rsid w:val="002E3CEE"/>
    <w:rsid w:val="00387A13"/>
    <w:rsid w:val="0062638E"/>
    <w:rsid w:val="009B5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B2E8"/>
  <w15:chartTrackingRefBased/>
  <w15:docId w15:val="{40129B0E-641E-4A56-A5AB-C1E7818E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8E"/>
    <w:rPr>
      <w:rFonts w:eastAsiaTheme="majorEastAsia" w:cstheme="majorBidi"/>
      <w:color w:val="272727" w:themeColor="text1" w:themeTint="D8"/>
    </w:rPr>
  </w:style>
  <w:style w:type="paragraph" w:styleId="Title">
    <w:name w:val="Title"/>
    <w:basedOn w:val="Normal"/>
    <w:next w:val="Normal"/>
    <w:link w:val="TitleChar"/>
    <w:uiPriority w:val="10"/>
    <w:qFormat/>
    <w:rsid w:val="00626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8E"/>
    <w:pPr>
      <w:spacing w:before="160"/>
      <w:jc w:val="center"/>
    </w:pPr>
    <w:rPr>
      <w:i/>
      <w:iCs/>
      <w:color w:val="404040" w:themeColor="text1" w:themeTint="BF"/>
    </w:rPr>
  </w:style>
  <w:style w:type="character" w:customStyle="1" w:styleId="QuoteChar">
    <w:name w:val="Quote Char"/>
    <w:basedOn w:val="DefaultParagraphFont"/>
    <w:link w:val="Quote"/>
    <w:uiPriority w:val="29"/>
    <w:rsid w:val="0062638E"/>
    <w:rPr>
      <w:i/>
      <w:iCs/>
      <w:color w:val="404040" w:themeColor="text1" w:themeTint="BF"/>
    </w:rPr>
  </w:style>
  <w:style w:type="paragraph" w:styleId="ListParagraph">
    <w:name w:val="List Paragraph"/>
    <w:basedOn w:val="Normal"/>
    <w:uiPriority w:val="34"/>
    <w:qFormat/>
    <w:rsid w:val="0062638E"/>
    <w:pPr>
      <w:ind w:left="720"/>
      <w:contextualSpacing/>
    </w:pPr>
  </w:style>
  <w:style w:type="character" w:styleId="IntenseEmphasis">
    <w:name w:val="Intense Emphasis"/>
    <w:basedOn w:val="DefaultParagraphFont"/>
    <w:uiPriority w:val="21"/>
    <w:qFormat/>
    <w:rsid w:val="0062638E"/>
    <w:rPr>
      <w:i/>
      <w:iCs/>
      <w:color w:val="0F4761" w:themeColor="accent1" w:themeShade="BF"/>
    </w:rPr>
  </w:style>
  <w:style w:type="paragraph" w:styleId="IntenseQuote">
    <w:name w:val="Intense Quote"/>
    <w:basedOn w:val="Normal"/>
    <w:next w:val="Normal"/>
    <w:link w:val="IntenseQuoteChar"/>
    <w:uiPriority w:val="30"/>
    <w:qFormat/>
    <w:rsid w:val="00626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8E"/>
    <w:rPr>
      <w:i/>
      <w:iCs/>
      <w:color w:val="0F4761" w:themeColor="accent1" w:themeShade="BF"/>
    </w:rPr>
  </w:style>
  <w:style w:type="character" w:styleId="IntenseReference">
    <w:name w:val="Intense Reference"/>
    <w:basedOn w:val="DefaultParagraphFont"/>
    <w:uiPriority w:val="32"/>
    <w:qFormat/>
    <w:rsid w:val="00626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293991">
      <w:bodyDiv w:val="1"/>
      <w:marLeft w:val="0"/>
      <w:marRight w:val="0"/>
      <w:marTop w:val="0"/>
      <w:marBottom w:val="0"/>
      <w:divBdr>
        <w:top w:val="none" w:sz="0" w:space="0" w:color="auto"/>
        <w:left w:val="none" w:sz="0" w:space="0" w:color="auto"/>
        <w:bottom w:val="none" w:sz="0" w:space="0" w:color="auto"/>
        <w:right w:val="none" w:sz="0" w:space="0" w:color="auto"/>
      </w:divBdr>
      <w:divsChild>
        <w:div w:id="306781632">
          <w:marLeft w:val="0"/>
          <w:marRight w:val="0"/>
          <w:marTop w:val="0"/>
          <w:marBottom w:val="0"/>
          <w:divBdr>
            <w:top w:val="none" w:sz="0" w:space="0" w:color="auto"/>
            <w:left w:val="none" w:sz="0" w:space="0" w:color="auto"/>
            <w:bottom w:val="none" w:sz="0" w:space="0" w:color="auto"/>
            <w:right w:val="none" w:sz="0" w:space="0" w:color="auto"/>
          </w:divBdr>
          <w:divsChild>
            <w:div w:id="523522014">
              <w:marLeft w:val="0"/>
              <w:marRight w:val="0"/>
              <w:marTop w:val="0"/>
              <w:marBottom w:val="0"/>
              <w:divBdr>
                <w:top w:val="none" w:sz="0" w:space="0" w:color="auto"/>
                <w:left w:val="none" w:sz="0" w:space="0" w:color="auto"/>
                <w:bottom w:val="none" w:sz="0" w:space="0" w:color="auto"/>
                <w:right w:val="none" w:sz="0" w:space="0" w:color="auto"/>
              </w:divBdr>
              <w:divsChild>
                <w:div w:id="1776945090">
                  <w:marLeft w:val="0"/>
                  <w:marRight w:val="0"/>
                  <w:marTop w:val="0"/>
                  <w:marBottom w:val="0"/>
                  <w:divBdr>
                    <w:top w:val="none" w:sz="0" w:space="0" w:color="auto"/>
                    <w:left w:val="none" w:sz="0" w:space="0" w:color="auto"/>
                    <w:bottom w:val="none" w:sz="0" w:space="0" w:color="auto"/>
                    <w:right w:val="none" w:sz="0" w:space="0" w:color="auto"/>
                  </w:divBdr>
                  <w:divsChild>
                    <w:div w:id="615335210">
                      <w:marLeft w:val="0"/>
                      <w:marRight w:val="0"/>
                      <w:marTop w:val="0"/>
                      <w:marBottom w:val="0"/>
                      <w:divBdr>
                        <w:top w:val="none" w:sz="0" w:space="0" w:color="auto"/>
                        <w:left w:val="none" w:sz="0" w:space="0" w:color="auto"/>
                        <w:bottom w:val="none" w:sz="0" w:space="0" w:color="auto"/>
                        <w:right w:val="none" w:sz="0" w:space="0" w:color="auto"/>
                      </w:divBdr>
                      <w:divsChild>
                        <w:div w:id="1924602572">
                          <w:marLeft w:val="0"/>
                          <w:marRight w:val="0"/>
                          <w:marTop w:val="0"/>
                          <w:marBottom w:val="0"/>
                          <w:divBdr>
                            <w:top w:val="none" w:sz="0" w:space="0" w:color="auto"/>
                            <w:left w:val="none" w:sz="0" w:space="0" w:color="auto"/>
                            <w:bottom w:val="none" w:sz="0" w:space="0" w:color="auto"/>
                            <w:right w:val="none" w:sz="0" w:space="0" w:color="auto"/>
                          </w:divBdr>
                          <w:divsChild>
                            <w:div w:id="20855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229372">
      <w:bodyDiv w:val="1"/>
      <w:marLeft w:val="0"/>
      <w:marRight w:val="0"/>
      <w:marTop w:val="0"/>
      <w:marBottom w:val="0"/>
      <w:divBdr>
        <w:top w:val="none" w:sz="0" w:space="0" w:color="auto"/>
        <w:left w:val="none" w:sz="0" w:space="0" w:color="auto"/>
        <w:bottom w:val="none" w:sz="0" w:space="0" w:color="auto"/>
        <w:right w:val="none" w:sz="0" w:space="0" w:color="auto"/>
      </w:divBdr>
      <w:divsChild>
        <w:div w:id="1818230920">
          <w:marLeft w:val="0"/>
          <w:marRight w:val="0"/>
          <w:marTop w:val="0"/>
          <w:marBottom w:val="0"/>
          <w:divBdr>
            <w:top w:val="none" w:sz="0" w:space="0" w:color="auto"/>
            <w:left w:val="none" w:sz="0" w:space="0" w:color="auto"/>
            <w:bottom w:val="none" w:sz="0" w:space="0" w:color="auto"/>
            <w:right w:val="none" w:sz="0" w:space="0" w:color="auto"/>
          </w:divBdr>
          <w:divsChild>
            <w:div w:id="396363189">
              <w:marLeft w:val="0"/>
              <w:marRight w:val="0"/>
              <w:marTop w:val="0"/>
              <w:marBottom w:val="0"/>
              <w:divBdr>
                <w:top w:val="none" w:sz="0" w:space="0" w:color="auto"/>
                <w:left w:val="none" w:sz="0" w:space="0" w:color="auto"/>
                <w:bottom w:val="none" w:sz="0" w:space="0" w:color="auto"/>
                <w:right w:val="none" w:sz="0" w:space="0" w:color="auto"/>
              </w:divBdr>
              <w:divsChild>
                <w:div w:id="1623878797">
                  <w:marLeft w:val="0"/>
                  <w:marRight w:val="0"/>
                  <w:marTop w:val="0"/>
                  <w:marBottom w:val="0"/>
                  <w:divBdr>
                    <w:top w:val="none" w:sz="0" w:space="0" w:color="auto"/>
                    <w:left w:val="none" w:sz="0" w:space="0" w:color="auto"/>
                    <w:bottom w:val="none" w:sz="0" w:space="0" w:color="auto"/>
                    <w:right w:val="none" w:sz="0" w:space="0" w:color="auto"/>
                  </w:divBdr>
                  <w:divsChild>
                    <w:div w:id="1178888005">
                      <w:marLeft w:val="0"/>
                      <w:marRight w:val="0"/>
                      <w:marTop w:val="0"/>
                      <w:marBottom w:val="0"/>
                      <w:divBdr>
                        <w:top w:val="none" w:sz="0" w:space="0" w:color="auto"/>
                        <w:left w:val="none" w:sz="0" w:space="0" w:color="auto"/>
                        <w:bottom w:val="none" w:sz="0" w:space="0" w:color="auto"/>
                        <w:right w:val="none" w:sz="0" w:space="0" w:color="auto"/>
                      </w:divBdr>
                      <w:divsChild>
                        <w:div w:id="1920825528">
                          <w:marLeft w:val="0"/>
                          <w:marRight w:val="0"/>
                          <w:marTop w:val="0"/>
                          <w:marBottom w:val="0"/>
                          <w:divBdr>
                            <w:top w:val="none" w:sz="0" w:space="0" w:color="auto"/>
                            <w:left w:val="none" w:sz="0" w:space="0" w:color="auto"/>
                            <w:bottom w:val="none" w:sz="0" w:space="0" w:color="auto"/>
                            <w:right w:val="none" w:sz="0" w:space="0" w:color="auto"/>
                          </w:divBdr>
                          <w:divsChild>
                            <w:div w:id="9847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Camara</dc:creator>
  <cp:keywords/>
  <dc:description/>
  <cp:lastModifiedBy>S Camara</cp:lastModifiedBy>
  <cp:revision>1</cp:revision>
  <dcterms:created xsi:type="dcterms:W3CDTF">2026-04-15T21:17:00Z</dcterms:created>
  <dcterms:modified xsi:type="dcterms:W3CDTF">2026-04-15T21:21:00Z</dcterms:modified>
</cp:coreProperties>
</file>