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C9C" w:rsidRPr="005C445B" w:rsidRDefault="00031C9C" w:rsidP="004E743F">
      <w:pPr>
        <w:shd w:val="clear" w:color="auto" w:fill="FFFFFF"/>
        <w:spacing w:line="240" w:lineRule="auto"/>
        <w:ind w:left="0"/>
        <w:jc w:val="center"/>
        <w:outlineLvl w:val="0"/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</w:pPr>
      <w:bookmarkStart w:id="0" w:name="_Toc185090401"/>
      <w:bookmarkStart w:id="1" w:name="_Toc185115140"/>
      <w:bookmarkStart w:id="2" w:name="_Toc185115143"/>
      <w:bookmarkStart w:id="3" w:name="_Toc185115583"/>
      <w:bookmarkStart w:id="4" w:name="_Toc185711271"/>
      <w:bookmarkStart w:id="5" w:name="_Toc186233931"/>
      <w:r w:rsidRPr="005C445B"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0"/>
      <w:bookmarkEnd w:id="1"/>
      <w:bookmarkEnd w:id="2"/>
      <w:bookmarkEnd w:id="3"/>
      <w:bookmarkEnd w:id="4"/>
      <w:bookmarkEnd w:id="5"/>
    </w:p>
    <w:p w:rsidR="006F239F" w:rsidRPr="005C445B" w:rsidRDefault="006F239F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</w:tabs>
        <w:ind w:left="0" w:right="283"/>
        <w:jc w:val="center"/>
        <w:rPr>
          <w:b/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  <w:tab w:val="left" w:pos="9923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Сайт – навигатор для поступления в ВУЗы.</w:t>
      </w:r>
    </w:p>
    <w:p w:rsidR="00031C9C" w:rsidRPr="008D0719" w:rsidRDefault="00031C9C" w:rsidP="00465BC4">
      <w:pPr>
        <w:tabs>
          <w:tab w:val="left" w:pos="8222"/>
        </w:tabs>
        <w:ind w:right="-1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Pr="005C445B" w:rsidRDefault="00031C9C" w:rsidP="00031C9C">
      <w:pPr>
        <w:tabs>
          <w:tab w:val="left" w:pos="8222"/>
        </w:tabs>
        <w:ind w:right="283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</w:p>
    <w:p w:rsidR="00BD522E" w:rsidRPr="005C445B" w:rsidRDefault="005C445B" w:rsidP="005C445B">
      <w:pPr>
        <w:tabs>
          <w:tab w:val="left" w:pos="8222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</w:t>
      </w:r>
      <w:r w:rsidR="00BD522E" w:rsidRPr="005C445B">
        <w:rPr>
          <w:rFonts w:ascii="Arial" w:hAnsi="Arial" w:cs="Arial"/>
          <w:sz w:val="28"/>
          <w:szCs w:val="28"/>
        </w:rPr>
        <w:t xml:space="preserve">Участники: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ученик 10 «А</w:t>
      </w:r>
      <w:r w:rsidR="009C635D" w:rsidRPr="005C445B">
        <w:rPr>
          <w:rFonts w:ascii="Arial" w:hAnsi="Arial" w:cs="Arial"/>
          <w:sz w:val="28"/>
          <w:szCs w:val="28"/>
        </w:rPr>
        <w:t xml:space="preserve">» класса 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ГБОУ</w:t>
      </w:r>
      <w:r w:rsidR="00BD522E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Инженерной</w:t>
      </w:r>
      <w:r w:rsidR="00465BC4" w:rsidRPr="005C445B">
        <w:rPr>
          <w:rFonts w:ascii="Arial" w:hAnsi="Arial" w:cs="Arial"/>
          <w:sz w:val="28"/>
          <w:szCs w:val="28"/>
        </w:rPr>
        <w:t xml:space="preserve"> </w:t>
      </w:r>
      <w:r w:rsidR="00BD522E" w:rsidRPr="005C445B">
        <w:rPr>
          <w:rFonts w:ascii="Arial" w:hAnsi="Arial" w:cs="Arial"/>
          <w:sz w:val="28"/>
          <w:szCs w:val="28"/>
        </w:rPr>
        <w:t xml:space="preserve">Школы </w:t>
      </w:r>
      <w:r w:rsidRPr="005C445B">
        <w:rPr>
          <w:rFonts w:ascii="Arial" w:hAnsi="Arial" w:cs="Arial"/>
          <w:sz w:val="28"/>
          <w:szCs w:val="28"/>
        </w:rPr>
        <w:t xml:space="preserve">№ 1581 </w:t>
      </w:r>
    </w:p>
    <w:p w:rsidR="00BD522E" w:rsidRPr="005C445B" w:rsidRDefault="00BD522E" w:rsidP="00236943">
      <w:pPr>
        <w:tabs>
          <w:tab w:val="left" w:pos="8222"/>
        </w:tabs>
        <w:spacing w:after="40"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Тиунов Владимир Андреевич</w:t>
      </w:r>
    </w:p>
    <w:p w:rsidR="009C635D" w:rsidRPr="005C445B" w:rsidRDefault="003F6FE5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ученица</w:t>
      </w:r>
      <w:r w:rsidR="00BD522E" w:rsidRPr="005C445B">
        <w:rPr>
          <w:rFonts w:ascii="Arial" w:hAnsi="Arial" w:cs="Arial"/>
          <w:sz w:val="28"/>
          <w:szCs w:val="28"/>
        </w:rPr>
        <w:t xml:space="preserve">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031C9C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Хрусталёва Арина Дмитриевна</w:t>
      </w:r>
    </w:p>
    <w:p w:rsidR="009C635D" w:rsidRPr="005C445B" w:rsidRDefault="00465BC4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   </w:t>
      </w:r>
      <w:r w:rsidR="00BD522E" w:rsidRPr="005C445B">
        <w:rPr>
          <w:rFonts w:ascii="Arial" w:hAnsi="Arial" w:cs="Arial"/>
          <w:sz w:val="28"/>
          <w:szCs w:val="28"/>
        </w:rPr>
        <w:t xml:space="preserve">ученик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BD522E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Кондрашев Кирилл Дмитриевич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</w:p>
    <w:p w:rsidR="00BD522E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Руководитель: </w:t>
      </w:r>
    </w:p>
    <w:p w:rsidR="00F4494B" w:rsidRPr="005C445B" w:rsidRDefault="00F4494B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Гришина Арина Александровна</w:t>
      </w: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Pr="008D0719" w:rsidRDefault="00F4494B" w:rsidP="00236943">
      <w:pPr>
        <w:ind w:left="0" w:right="-1"/>
        <w:jc w:val="both"/>
        <w:rPr>
          <w:rFonts w:ascii="Arial" w:hAnsi="Arial" w:cs="Arial"/>
          <w:b/>
          <w:sz w:val="24"/>
          <w:szCs w:val="24"/>
        </w:rPr>
      </w:pPr>
    </w:p>
    <w:p w:rsidR="001C1DEE" w:rsidRDefault="001C1DEE" w:rsidP="00BD522E">
      <w:pPr>
        <w:tabs>
          <w:tab w:val="left" w:pos="8222"/>
        </w:tabs>
        <w:ind w:right="283"/>
        <w:rPr>
          <w:sz w:val="28"/>
          <w:szCs w:val="28"/>
        </w:rPr>
      </w:pPr>
    </w:p>
    <w:p w:rsidR="00236943" w:rsidRDefault="00236943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4"/>
          <w:szCs w:val="24"/>
        </w:rPr>
      </w:pPr>
    </w:p>
    <w:p w:rsidR="00236943" w:rsidRPr="005C445B" w:rsidRDefault="005C445B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Москва, 2024</w:t>
      </w:r>
    </w:p>
    <w:p w:rsidR="00D4182C" w:rsidRPr="005C445B" w:rsidRDefault="008D0719" w:rsidP="00D4182C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lastRenderedPageBreak/>
        <w:t>С</w:t>
      </w:r>
      <w:r w:rsidR="00D4182C" w:rsidRPr="005C445B">
        <w:rPr>
          <w:rFonts w:ascii="Arial" w:hAnsi="Arial" w:cs="Arial"/>
          <w:b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336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074A" w:rsidRPr="0079074A" w:rsidRDefault="00D4182C" w:rsidP="0079074A">
          <w:pPr>
            <w:pStyle w:val="a8"/>
            <w:rPr>
              <w:sz w:val="28"/>
              <w:szCs w:val="28"/>
            </w:rPr>
          </w:pPr>
          <w:r w:rsidRPr="005C445B">
            <w:rPr>
              <w:sz w:val="28"/>
              <w:szCs w:val="28"/>
            </w:rPr>
            <w:fldChar w:fldCharType="begin"/>
          </w:r>
          <w:r w:rsidRPr="005C445B">
            <w:rPr>
              <w:sz w:val="28"/>
              <w:szCs w:val="28"/>
            </w:rPr>
            <w:instrText xml:space="preserve"> TOC \o "1-3" \h \z \u </w:instrText>
          </w:r>
          <w:r w:rsidRPr="005C445B">
            <w:rPr>
              <w:sz w:val="28"/>
              <w:szCs w:val="28"/>
            </w:rPr>
            <w:fldChar w:fldCharType="separate"/>
          </w:r>
          <w:hyperlink w:anchor="_Toc186233931" w:history="1"/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2" w:history="1">
            <w:r w:rsidRPr="0079074A">
              <w:rPr>
                <w:rStyle w:val="a9"/>
                <w:rFonts w:ascii="Arial" w:hAnsi="Arial" w:cs="Arial"/>
                <w:noProof/>
                <w:sz w:val="28"/>
                <w:szCs w:val="28"/>
              </w:rPr>
              <w:t>ВВЕДЕНИЕ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_Toc186233932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4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3" w:history="1">
            <w:r w:rsidRPr="0079074A">
              <w:rPr>
                <w:rStyle w:val="a9"/>
                <w:b w:val="0"/>
                <w:sz w:val="28"/>
                <w:szCs w:val="28"/>
              </w:rPr>
              <w:t>1.1 Анализ подобных продуктов у конкурентов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_Toc186233933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5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4" w:history="1">
            <w:r w:rsidRPr="0079074A">
              <w:rPr>
                <w:rStyle w:val="a9"/>
                <w:b w:val="0"/>
                <w:sz w:val="28"/>
                <w:szCs w:val="28"/>
              </w:rPr>
              <w:t>1.2 Исследование требуемых функций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_Toc186233934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5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5" w:history="1">
            <w:r w:rsidRPr="0079074A">
              <w:rPr>
                <w:rStyle w:val="a9"/>
                <w:b w:val="0"/>
                <w:sz w:val="28"/>
                <w:szCs w:val="28"/>
              </w:rPr>
              <w:t>1.3 Анализ факторов, влияющих на выбор ВУЗа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_Toc186233935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6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 w:rsidP="0079074A">
          <w:pPr>
            <w:pStyle w:val="21"/>
            <w:rPr>
              <w:sz w:val="28"/>
              <w:szCs w:val="28"/>
            </w:rPr>
          </w:pPr>
          <w:hyperlink w:anchor="_Toc186233936" w:history="1">
            <w:r w:rsidRPr="0079074A">
              <w:rPr>
                <w:rStyle w:val="a9"/>
                <w:b w:val="0"/>
                <w:sz w:val="28"/>
                <w:szCs w:val="28"/>
              </w:rPr>
              <w:t>1.4 Анализ источников, которыми пользуются абитуриенты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_Toc186233936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7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8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2. Создание макета пользовательского интерфейса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_Toc186233938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10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39" w:history="1">
            <w:r w:rsidRPr="0079074A">
              <w:rPr>
                <w:rStyle w:val="a9"/>
                <w:b w:val="0"/>
                <w:sz w:val="28"/>
                <w:szCs w:val="28"/>
              </w:rPr>
              <w:t>2.1 Дизайн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_Toc186233939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10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21"/>
            <w:rPr>
              <w:b w:val="0"/>
              <w:sz w:val="28"/>
              <w:szCs w:val="28"/>
            </w:rPr>
          </w:pPr>
          <w:hyperlink w:anchor="_Toc186233940" w:history="1">
            <w:r w:rsidRPr="0079074A">
              <w:rPr>
                <w:rStyle w:val="a9"/>
                <w:b w:val="0"/>
                <w:sz w:val="28"/>
                <w:szCs w:val="28"/>
              </w:rPr>
              <w:t>2.2 Разработка сайта</w:t>
            </w:r>
            <w:r w:rsidRPr="0079074A">
              <w:rPr>
                <w:b w:val="0"/>
                <w:webHidden/>
                <w:sz w:val="28"/>
                <w:szCs w:val="28"/>
              </w:rPr>
              <w:tab/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79074A">
              <w:rPr>
                <w:b w:val="0"/>
                <w:webHidden/>
                <w:sz w:val="28"/>
                <w:szCs w:val="28"/>
              </w:rPr>
              <w:instrText xml:space="preserve"> PAGEREF _Toc186233940 \h </w:instrText>
            </w:r>
            <w:r w:rsidRPr="0079074A">
              <w:rPr>
                <w:b w:val="0"/>
                <w:webHidden/>
                <w:sz w:val="28"/>
                <w:szCs w:val="28"/>
              </w:rPr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b w:val="0"/>
                <w:webHidden/>
                <w:sz w:val="28"/>
                <w:szCs w:val="28"/>
              </w:rPr>
              <w:t>10</w:t>
            </w:r>
            <w:r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41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ЗАКЛЮЧЕНИЕ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_Toc186233941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12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79074A">
          <w:pPr>
            <w:pStyle w:val="11"/>
            <w:rPr>
              <w:rFonts w:ascii="Arial" w:eastAsiaTheme="minorEastAsia" w:hAnsi="Arial" w:cs="Arial"/>
              <w:noProof/>
              <w:lang w:eastAsia="ru-RU"/>
            </w:rPr>
          </w:pPr>
          <w:hyperlink w:anchor="_Toc186233942" w:history="1">
            <w:r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СПИСОК ИСПОЛЬЗОВАННЫХ ИСТОЧНИКОВ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_Toc186233942 \h </w:instrTex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>13</w:t>
            </w:r>
            <w:r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2C" w:rsidRDefault="00D4182C" w:rsidP="0079074A">
          <w:pPr>
            <w:jc w:val="center"/>
          </w:pPr>
          <w:r w:rsidRPr="005C445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4182C" w:rsidRDefault="00D4182C" w:rsidP="00D4182C">
      <w:pPr>
        <w:ind w:left="0"/>
        <w:jc w:val="both"/>
      </w:pPr>
    </w:p>
    <w:p w:rsidR="00D4182C" w:rsidRPr="008D0719" w:rsidRDefault="00D4182C" w:rsidP="00D4182C">
      <w:pPr>
        <w:tabs>
          <w:tab w:val="left" w:pos="8222"/>
        </w:tabs>
        <w:ind w:left="0" w:right="283"/>
        <w:jc w:val="both"/>
        <w:rPr>
          <w:rFonts w:ascii="Arial" w:hAnsi="Arial" w:cs="Arial"/>
          <w:b/>
          <w:sz w:val="24"/>
          <w:szCs w:val="24"/>
        </w:rPr>
      </w:pPr>
    </w:p>
    <w:p w:rsidR="00465BC4" w:rsidRDefault="00465BC4" w:rsidP="00683EFE">
      <w:pPr>
        <w:pStyle w:val="a8"/>
        <w:spacing w:before="40"/>
        <w:ind w:left="0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</w:p>
    <w:p w:rsidR="00465BC4" w:rsidRDefault="00465BC4" w:rsidP="008D0719">
      <w:pPr>
        <w:ind w:left="0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96ED2" w:rsidRPr="005C445B" w:rsidRDefault="008D0719" w:rsidP="00D43022">
      <w:pPr>
        <w:pStyle w:val="1"/>
        <w:ind w:left="0"/>
        <w:jc w:val="center"/>
        <w:rPr>
          <w:rFonts w:ascii="Arial" w:hAnsi="Arial" w:cs="Arial"/>
          <w:sz w:val="28"/>
          <w:szCs w:val="28"/>
        </w:rPr>
      </w:pPr>
      <w:bookmarkStart w:id="6" w:name="_Toc186233932"/>
      <w:r w:rsidRPr="005C445B">
        <w:rPr>
          <w:rFonts w:ascii="Arial" w:hAnsi="Arial" w:cs="Arial"/>
          <w:sz w:val="28"/>
          <w:szCs w:val="28"/>
        </w:rPr>
        <w:lastRenderedPageBreak/>
        <w:t>В</w:t>
      </w:r>
      <w:r w:rsidR="00E96ED2" w:rsidRPr="005C445B">
        <w:rPr>
          <w:rFonts w:ascii="Arial" w:hAnsi="Arial" w:cs="Arial"/>
          <w:sz w:val="28"/>
          <w:szCs w:val="28"/>
        </w:rPr>
        <w:t>ВЕДЕНИЕ</w:t>
      </w:r>
      <w:bookmarkEnd w:id="6"/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В современном мире высоких технологий и информационной доступности создание онлайн-платформы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3621B4" w:rsidRPr="005C445B" w:rsidRDefault="003621B4" w:rsidP="00993F91">
      <w:pPr>
        <w:spacing w:line="360" w:lineRule="auto"/>
        <w:ind w:left="0" w:firstLine="567"/>
        <w:jc w:val="left"/>
        <w:rPr>
          <w:rFonts w:ascii="Arial" w:hAnsi="Arial" w:cs="Arial"/>
          <w:i/>
          <w:sz w:val="28"/>
          <w:szCs w:val="28"/>
        </w:rPr>
      </w:pPr>
      <w:r w:rsidRPr="005C445B">
        <w:rPr>
          <w:rFonts w:ascii="Arial" w:hAnsi="Arial" w:cs="Arial"/>
          <w:i/>
          <w:sz w:val="28"/>
          <w:szCs w:val="28"/>
        </w:rPr>
        <w:t>Актуальность</w:t>
      </w:r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993F91" w:rsidRPr="00993F91" w:rsidRDefault="00993F91" w:rsidP="00D43022">
      <w:pPr>
        <w:spacing w:line="360" w:lineRule="auto"/>
        <w:ind w:left="0"/>
        <w:jc w:val="left"/>
        <w:rPr>
          <w:rFonts w:ascii="Arial" w:hAnsi="Arial" w:cs="Arial"/>
          <w:sz w:val="24"/>
          <w:szCs w:val="24"/>
        </w:rPr>
      </w:pPr>
    </w:p>
    <w:p w:rsidR="00465BC4" w:rsidRPr="005C445B" w:rsidRDefault="00236943" w:rsidP="00993F91">
      <w:pPr>
        <w:spacing w:line="360" w:lineRule="auto"/>
        <w:ind w:left="0" w:right="-1" w:firstLine="567"/>
        <w:jc w:val="left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Цели и задачи:</w:t>
      </w:r>
    </w:p>
    <w:p w:rsidR="00236943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подобных продуктов у конкурентов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Сбор данных о предпочтениях абитуриента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B044DD" w:rsidP="004A0426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Исследование требуемых функций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Разработка и создание макета пользовательского интерфейса, на основе собранных данных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Составить техническое задание для дизайнеров и разработчиков, включая описание функциональных и ви</w:t>
      </w:r>
      <w:r w:rsidR="004A0426" w:rsidRPr="005C445B">
        <w:rPr>
          <w:rFonts w:ascii="Arial" w:hAnsi="Arial" w:cs="Arial"/>
          <w:sz w:val="28"/>
          <w:szCs w:val="28"/>
        </w:rPr>
        <w:t>зуальных требований к сайту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Тестирование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E96ED2" w:rsidRPr="0079074A" w:rsidRDefault="00E96ED2" w:rsidP="0079074A">
      <w:pPr>
        <w:ind w:left="528" w:firstLine="708"/>
        <w:jc w:val="left"/>
        <w:rPr>
          <w:rFonts w:ascii="Arial" w:eastAsiaTheme="majorEastAsia" w:hAnsi="Arial" w:cs="Arial"/>
          <w:b/>
          <w:sz w:val="28"/>
          <w:szCs w:val="28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  <w:r w:rsidR="00B73BD0" w:rsidRPr="0079074A">
        <w:rPr>
          <w:rFonts w:ascii="Arial" w:eastAsiaTheme="majorEastAsia" w:hAnsi="Arial" w:cs="Arial"/>
          <w:b/>
          <w:sz w:val="28"/>
          <w:szCs w:val="28"/>
        </w:rPr>
        <w:lastRenderedPageBreak/>
        <w:t>1</w:t>
      </w:r>
      <w:r w:rsidR="00C1154C" w:rsidRPr="0079074A">
        <w:rPr>
          <w:rFonts w:ascii="Arial" w:eastAsiaTheme="majorEastAsia" w:hAnsi="Arial" w:cs="Arial"/>
          <w:b/>
          <w:sz w:val="28"/>
          <w:szCs w:val="28"/>
        </w:rPr>
        <w:t xml:space="preserve">   </w:t>
      </w:r>
      <w:r w:rsidR="00DE519F" w:rsidRPr="0079074A">
        <w:rPr>
          <w:rFonts w:ascii="Arial" w:eastAsiaTheme="majorEastAsia" w:hAnsi="Arial" w:cs="Arial"/>
          <w:b/>
          <w:sz w:val="28"/>
          <w:szCs w:val="28"/>
        </w:rPr>
        <w:t>Анализ потребностей пользователей</w:t>
      </w:r>
    </w:p>
    <w:p w:rsidR="004639E5" w:rsidRPr="005C445B" w:rsidRDefault="00B73BD0" w:rsidP="004639E5">
      <w:pPr>
        <w:spacing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5C445B">
        <w:rPr>
          <w:rFonts w:ascii="Arial" w:eastAsiaTheme="majorEastAsia" w:hAnsi="Arial" w:cs="Arial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потребностями. Запесоцкий подчеркивает, что важно знакомиться с вузами самостоятельно и соизмерять их требования с возможностями и потребностями ребенка [2].</w:t>
      </w:r>
      <w:r w:rsidR="00EB65FD" w:rsidRPr="005C445B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4639E5" w:rsidRPr="005C445B" w:rsidRDefault="00DE303A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7" w:name="_Toc3"/>
      <w:bookmarkStart w:id="8" w:name="_Toc186233933"/>
      <w:r w:rsidRPr="005C445B">
        <w:rPr>
          <w:rFonts w:ascii="Arial" w:hAnsi="Arial" w:cs="Arial"/>
          <w:b/>
          <w:color w:val="auto"/>
          <w:sz w:val="28"/>
          <w:szCs w:val="28"/>
          <w:lang w:eastAsia="ru-RU"/>
        </w:rPr>
        <w:t>1.</w:t>
      </w:r>
      <w:r w:rsidRPr="005C445B">
        <w:rPr>
          <w:rFonts w:ascii="Arial" w:hAnsi="Arial" w:cs="Arial"/>
          <w:b/>
          <w:color w:val="auto"/>
          <w:sz w:val="28"/>
          <w:szCs w:val="28"/>
        </w:rPr>
        <w:t>1 Анализ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подобных продуктов у конкурентов</w:t>
      </w:r>
      <w:bookmarkEnd w:id="7"/>
      <w:bookmarkEnd w:id="8"/>
    </w:p>
    <w:p w:rsidR="004639E5" w:rsidRPr="005C445B" w:rsidRDefault="004639E5" w:rsidP="004639E5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 требует также изучения конкурентных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</w:p>
    <w:p w:rsidR="004639E5" w:rsidRPr="005C445B" w:rsidRDefault="003377CD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9" w:name="_Toc186233934"/>
      <w:r w:rsidRPr="005C445B">
        <w:rPr>
          <w:rFonts w:ascii="Arial" w:hAnsi="Arial" w:cs="Arial"/>
          <w:b/>
          <w:color w:val="auto"/>
          <w:sz w:val="28"/>
          <w:szCs w:val="28"/>
        </w:rPr>
        <w:t>1.2 Исследование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требуемых функций сайта</w:t>
      </w:r>
      <w:bookmarkEnd w:id="9"/>
    </w:p>
    <w:p w:rsidR="00880BDD" w:rsidRPr="005C445B" w:rsidRDefault="00880BDD" w:rsidP="00880BDD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Кроме того, понимание необходимости сочетания теоретических и практических компонентов образовательного процесса позволяет разрабатывать веб-ресурсы таким образом, чтобы они содействовали </w:t>
      </w:r>
      <w:r w:rsidRPr="005C445B">
        <w:rPr>
          <w:rFonts w:ascii="Arial" w:hAnsi="Arial" w:cs="Arial"/>
          <w:sz w:val="28"/>
          <w:szCs w:val="28"/>
        </w:rPr>
        <w:lastRenderedPageBreak/>
        <w:t>абитуриентам в их стремлении к самореализации. Это означает, что сайт должен не просто информировать о вузах и специальностях, а предоставлять возможность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 направлений и подготовке студентов к будущим профессиональным вызовам, что повышает устойчивость и конкурентоспособность выпустившихся молодых специалистов на рабочем рынке.</w:t>
      </w:r>
    </w:p>
    <w:p w:rsidR="00E96ED2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t xml:space="preserve">                        </w:t>
      </w:r>
      <w:bookmarkStart w:id="10" w:name="_Toc186233935"/>
      <w:r w:rsidR="006B18FC" w:rsidRPr="005C445B">
        <w:rPr>
          <w:rFonts w:ascii="Arial" w:hAnsi="Arial" w:cs="Arial"/>
          <w:b/>
          <w:color w:val="000000" w:themeColor="text1"/>
          <w:sz w:val="28"/>
          <w:szCs w:val="28"/>
        </w:rPr>
        <w:t xml:space="preserve">1.3 Анализ </w:t>
      </w:r>
      <w:r w:rsidR="00EB65FD" w:rsidRPr="005C445B">
        <w:rPr>
          <w:rFonts w:ascii="Arial" w:hAnsi="Arial" w:cs="Arial"/>
          <w:b/>
          <w:color w:val="000000" w:themeColor="text1"/>
          <w:sz w:val="28"/>
          <w:szCs w:val="28"/>
        </w:rPr>
        <w:t>факторов, влияющих на выбор ВУЗа</w:t>
      </w:r>
      <w:bookmarkEnd w:id="10"/>
    </w:p>
    <w:p w:rsidR="00CC6013" w:rsidRPr="00CC6013" w:rsidRDefault="00EB65FD" w:rsidP="00D82D22">
      <w:pPr>
        <w:spacing w:line="360" w:lineRule="auto"/>
        <w:ind w:left="426" w:hanging="284"/>
        <w:jc w:val="lef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sz w:val="28"/>
          <w:szCs w:val="28"/>
        </w:rPr>
        <w:t>По данным сервиса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education.forbes.ru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главным фактором при выборе вуза стала возможность поступить в университет на бюджетной основе – 83,4% опрошенных отметили этот пункт как важный или очень важный. Возможностями бесплатного обучения особенно интересуется молодежь из регионов: об этом заявили 88,5% респондентов за пределами двух российских столиц. Для москвичей поступление на бюджет менее критично: оно влияет на выбор 73,4% опрошенных. Ключевым аспектом для жителей Москвы является престиж выбранного направления подготовки или специальности: он принципиален для восьми из десяти респондентов (80,1%). А петербуржцы на первое место поставили качество фундаментального образования – оно влияет на выбор 82,5% участников опроса. Среди преимуществ, отмечаемых респондентами, лидируют варианты ответов, связанные с обучением, а не с научной деятельностью. В целом по России качество фундаментального образования в вузе важно почти для 80% респондентов, высокий уровень подготовки по прикладным направлениям – для 73,1%, </w:t>
      </w:r>
      <w:proofErr w:type="spellStart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многопрофильность</w:t>
      </w:r>
      <w:proofErr w:type="spellEnd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вуза, дающая возможность гармоничного развития, – для 71,9%. Материально-техническое обеспечение образовательного процесса имеет принципиальное значение для 69,8% опрошенных, тогда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lastRenderedPageBreak/>
        <w:t>как развитая научная инфраструктура не входит в топ-10 преимуществ (важна только для каждого второго участника исследования).</w:t>
      </w:r>
      <w:r w:rsid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C6013" w:rsidRP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</w:p>
    <w:p w:rsidR="00CC6013" w:rsidRDefault="00D82D22" w:rsidP="00D82D22">
      <w:pPr>
        <w:pStyle w:val="ae"/>
        <w:spacing w:line="240" w:lineRule="atLeast"/>
        <w:ind w:left="1276" w:hanging="851"/>
      </w:pPr>
      <w:r>
        <w:rPr>
          <w:noProof/>
        </w:rPr>
        <w:drawing>
          <wp:inline distT="0" distB="0" distL="0" distR="0" wp14:anchorId="61243D0C" wp14:editId="4646CF59">
            <wp:extent cx="2978150" cy="2738192"/>
            <wp:effectExtent l="0" t="0" r="0" b="508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83" cy="28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13" w:rsidRDefault="00CC6013" w:rsidP="00CC6013">
      <w:pPr>
        <w:pStyle w:val="ae"/>
        <w:ind w:left="1276" w:hanging="851"/>
      </w:pPr>
    </w:p>
    <w:p w:rsidR="00CC6013" w:rsidRPr="00CC6013" w:rsidRDefault="00CC6013" w:rsidP="00EB65FD">
      <w:pPr>
        <w:spacing w:line="360" w:lineRule="auto"/>
        <w:ind w:left="567" w:hanging="993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B65FD" w:rsidRDefault="00EB65FD" w:rsidP="006B18FC">
      <w:pPr>
        <w:spacing w:line="360" w:lineRule="auto"/>
        <w:ind w:left="142" w:firstLine="709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C6013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rPr>
          <w:b/>
          <w:bCs/>
        </w:rPr>
        <w:t xml:space="preserve">                         </w:t>
      </w:r>
      <w:bookmarkStart w:id="11" w:name="_Toc186233936"/>
      <w:r w:rsidR="00CC6013" w:rsidRPr="005C445B">
        <w:rPr>
          <w:rFonts w:ascii="Arial" w:hAnsi="Arial" w:cs="Arial"/>
          <w:b/>
          <w:color w:val="000000" w:themeColor="text1"/>
          <w:sz w:val="28"/>
          <w:szCs w:val="28"/>
        </w:rPr>
        <w:t>1.4 Анализ источников, которыми пользуются абитуриенты</w:t>
      </w:r>
      <w:bookmarkEnd w:id="11"/>
    </w:p>
    <w:p w:rsidR="00CC6013" w:rsidRPr="005C445B" w:rsidRDefault="00CC6013" w:rsidP="00C024AA">
      <w:pPr>
        <w:pStyle w:val="1"/>
        <w:tabs>
          <w:tab w:val="left" w:pos="993"/>
        </w:tabs>
        <w:spacing w:before="40" w:beforeAutospacing="0" w:after="40" w:afterAutospacing="0" w:line="360" w:lineRule="auto"/>
        <w:ind w:left="425" w:firstLine="851"/>
        <w:jc w:val="left"/>
        <w:rPr>
          <w:rFonts w:ascii="Arial" w:hAnsi="Arial" w:cs="Arial"/>
          <w:b w:val="0"/>
          <w:color w:val="000000"/>
          <w:sz w:val="28"/>
          <w:szCs w:val="28"/>
        </w:rPr>
      </w:pPr>
      <w:r w:rsidRPr="005C445B">
        <w:rPr>
          <w:rFonts w:ascii="Arial" w:eastAsiaTheme="majorEastAsia" w:hAnsi="Arial" w:cs="Arial"/>
          <w:sz w:val="28"/>
          <w:szCs w:val="28"/>
        </w:rPr>
        <w:t xml:space="preserve">   </w:t>
      </w:r>
      <w:bookmarkStart w:id="12" w:name="_Toc185711278"/>
      <w:bookmarkStart w:id="13" w:name="_Toc186233937"/>
      <w:r w:rsidRPr="005C445B">
        <w:rPr>
          <w:rFonts w:ascii="Arial" w:hAnsi="Arial" w:cs="Arial"/>
          <w:b w:val="0"/>
          <w:color w:val="000000"/>
          <w:sz w:val="28"/>
          <w:szCs w:val="28"/>
        </w:rPr>
        <w:t>Наибольшее количество высоких оценок получил вариант «официальный сайт вуза» – он важен для 66,2% участников опроса. В Москве ситуация иная: жители столицы в большей мере полагаются на знакомство с вузом при личном визите – этот пункт отметили две трети респондентов (65,3%), при том, что веб-сайты вузов являются ориентиром для 60,3% москвичей. Высокая востребованность сайтов связана с оценкой перспектив поступления – исходя из публикуемых рейтингов абитуриентов можно прикинуть свои шансы попасть в интересующий вуз. Если набранных баллов явно не хватает, то можно обратить внимание на иные учебные заведения с меньшим конкурсом.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 xml:space="preserve">Второй по популярности источник, важность которого отметили 61,8% респондентов, –данные о результатах ЕГЭ: проходной конкурсный балл, зафиксированный в прошлые годы, помогает оценить перспективы 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lastRenderedPageBreak/>
        <w:t>поступления на выбранную специальность. Разобраться в этом, в частности, помогают интернет-сервисы, позволяющие сравнивать условия для поступления в различные вузы. Такие сайты-навигаторы важны для 57,2% от общего количества опрошенных, а среди абитуриентов из регионов – для 60,8%.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Все остальные источники информации из предложенного респондентам списка относятся к тому, каким образом у абитуриентов формируется образ привлекательного вуза. Самое главное – знакомство с вузом при личном визите: данный вариант ответа отметили 61,3%. Также очень популярны рейтинги вузов – 59,2% респондентов считают их важными или очень важными. Рейтинги оказались более востребованными, чем рекомендации родителей и других родственников (52,3%). Социальным сетям и мессенджерам склонны доверять менее половины молодых людей (43,5%), притом, что соцсети более авторитетны для юных студентов, чем для учащихся старших курсов. Средства массовой информации влияют на сравнительно небольшую долю абитуриентов (40,9%). А к рекомендациям школьных учителей прислушиваются лишь 29% респондентов.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Интересно,</w:t>
      </w:r>
      <w:r w:rsidR="00C024AA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что среди студентов лучших</w:t>
      </w:r>
      <w:r w:rsidR="00D82D22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ВУЗ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t>ов главным источником информации при принятии решения о выборе учебного заведения являлись рейтинги университетов – они послужили ориентиром для 68,1% респондентов из топ-20 вузов (по версии RAEX). Официальные сайты вузов и данные о проходных баллах ЕГЭ оказали на эту аудиторию меньшее влияние (60,9% и 57,7%, соответственно).</w:t>
      </w:r>
      <w:bookmarkEnd w:id="12"/>
      <w:bookmarkEnd w:id="13"/>
    </w:p>
    <w:p w:rsidR="00D82D22" w:rsidRDefault="00D82D22" w:rsidP="00D82D22">
      <w:pPr>
        <w:pStyle w:val="ae"/>
        <w:ind w:left="426"/>
      </w:pPr>
      <w:r>
        <w:rPr>
          <w:noProof/>
        </w:rPr>
        <w:lastRenderedPageBreak/>
        <w:drawing>
          <wp:inline distT="0" distB="0" distL="0" distR="0" wp14:anchorId="258D68F1" wp14:editId="3CFFB6B3">
            <wp:extent cx="2959100" cy="2741322"/>
            <wp:effectExtent l="0" t="0" r="0" b="1905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69" cy="2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AA" w:rsidRPr="005C445B" w:rsidRDefault="00C024AA" w:rsidP="00C024AA">
      <w:pPr>
        <w:pStyle w:val="ae"/>
        <w:spacing w:line="360" w:lineRule="auto"/>
        <w:ind w:left="425"/>
        <w:rPr>
          <w:sz w:val="28"/>
          <w:szCs w:val="28"/>
        </w:rPr>
      </w:pPr>
      <w:r w:rsidRPr="005C445B">
        <w:rPr>
          <w:rFonts w:ascii="Arial" w:hAnsi="Arial" w:cs="Arial"/>
          <w:color w:val="000000"/>
          <w:sz w:val="28"/>
          <w:szCs w:val="28"/>
        </w:rPr>
        <w:t>Что же касается конкретных рейтингов, то наибольшим авторитетом у молодежи обладают списки лучших вузов России, а не мировые табели о рангах. На первом месте расположился рейтинг лучших вузов России RAEX-100, важность которого отметили больше половины респондентов (52,3%). Второе место заняли предметные рейтинги вузов RAEX, имеющие высокий авторитет для 44,2% опрошенных. Рейтинг вузов России от российского Forbes замкнул тройку призеров (42,5%), на четвертом месте расположился национальный рейтинг университетов ИА «Интерфакс» (35,2%).</w:t>
      </w:r>
      <w:r w:rsidRPr="005C445B">
        <w:rPr>
          <w:rFonts w:ascii="Arial" w:hAnsi="Arial" w:cs="Arial"/>
          <w:color w:val="000000"/>
          <w:sz w:val="28"/>
          <w:szCs w:val="28"/>
        </w:rPr>
        <w:br/>
        <w:t xml:space="preserve">Глобальные рейтинги имеют довольно невысокую практическую ценность для абитуриентов. Рейтинг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Times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Higher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Education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(ТНЕ) важен примерно для трети респондентов (34,7%). Чуть менее востребован еще один глобальный рейтинг британского происхождения –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Quacquarelli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Symonds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(32,8%). Следом расположился составляемый в России Московский международный рейтинг вузов «Три миссии университета» (28,7%). Замкнули список два глобальных перечня, составляемые в США и Китае: это рейтинг U.S.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News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&amp;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World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Report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>, важность которого отметили 27,9% опрошенных, и Шанхайский рейтинг (ARWU), которому склонны доверять около четверти респондентов (27,0%).</w:t>
      </w:r>
    </w:p>
    <w:p w:rsidR="00D82D22" w:rsidRPr="00CC6013" w:rsidRDefault="00D82D22" w:rsidP="00CC6013">
      <w:pPr>
        <w:pStyle w:val="1"/>
        <w:tabs>
          <w:tab w:val="left" w:pos="993"/>
        </w:tabs>
        <w:spacing w:before="40" w:beforeAutospacing="0" w:after="40" w:afterAutospacing="0"/>
        <w:ind w:left="0" w:firstLine="1276"/>
        <w:jc w:val="left"/>
        <w:rPr>
          <w:rFonts w:ascii="Arial" w:eastAsiaTheme="majorEastAsia" w:hAnsi="Arial" w:cs="Arial"/>
          <w:b w:val="0"/>
          <w:sz w:val="24"/>
          <w:szCs w:val="24"/>
        </w:rPr>
      </w:pPr>
    </w:p>
    <w:p w:rsidR="00FF5185" w:rsidRDefault="00CC6013" w:rsidP="00622A95">
      <w:pPr>
        <w:pStyle w:val="1"/>
        <w:tabs>
          <w:tab w:val="left" w:pos="993"/>
        </w:tabs>
        <w:ind w:left="0" w:firstLine="1418"/>
        <w:jc w:val="left"/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t xml:space="preserve"> </w:t>
      </w:r>
    </w:p>
    <w:p w:rsidR="00E96ED2" w:rsidRPr="005C445B" w:rsidRDefault="00FF5185" w:rsidP="0079074A">
      <w:pPr>
        <w:pStyle w:val="1"/>
        <w:spacing w:before="0" w:beforeAutospacing="0" w:line="240" w:lineRule="atLeast"/>
        <w:ind w:left="0"/>
        <w:jc w:val="left"/>
        <w:rPr>
          <w:rFonts w:ascii="Arial" w:eastAsiaTheme="majorEastAsia" w:hAnsi="Arial" w:cs="Arial"/>
          <w:sz w:val="28"/>
          <w:szCs w:val="28"/>
        </w:rPr>
      </w:pPr>
      <w:r>
        <w:rPr>
          <w:rFonts w:ascii="Arial" w:eastAsiaTheme="majorEastAsia" w:hAnsi="Arial" w:cs="Arial"/>
          <w:sz w:val="22"/>
          <w:szCs w:val="22"/>
        </w:rPr>
        <w:lastRenderedPageBreak/>
        <w:t xml:space="preserve">                     </w:t>
      </w:r>
      <w:bookmarkStart w:id="14" w:name="_Toc186233938"/>
      <w:r w:rsidRPr="005C445B">
        <w:rPr>
          <w:rFonts w:ascii="Arial" w:eastAsiaTheme="majorEastAsia" w:hAnsi="Arial" w:cs="Arial"/>
          <w:sz w:val="28"/>
          <w:szCs w:val="28"/>
        </w:rPr>
        <w:t>2</w:t>
      </w:r>
      <w:r w:rsidR="00880BDD" w:rsidRPr="005C445B">
        <w:rPr>
          <w:rFonts w:ascii="Arial" w:eastAsiaTheme="majorEastAsia" w:hAnsi="Arial" w:cs="Arial"/>
          <w:sz w:val="28"/>
          <w:szCs w:val="28"/>
        </w:rPr>
        <w:t>. Создание макета пользовательского интерфейса</w:t>
      </w:r>
      <w:bookmarkEnd w:id="14"/>
    </w:p>
    <w:p w:rsidR="00D43022" w:rsidRDefault="00227F21" w:rsidP="0079074A">
      <w:pPr>
        <w:spacing w:after="80"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Создание макета пользовательского 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4C73D5" w:rsidRPr="004C73D5" w:rsidRDefault="004C73D5" w:rsidP="004C73D5">
      <w:pPr>
        <w:pStyle w:val="2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               </w:t>
      </w:r>
      <w:bookmarkStart w:id="15" w:name="_Toc186233939"/>
      <w:r w:rsidRPr="004C73D5">
        <w:rPr>
          <w:rFonts w:ascii="Arial" w:hAnsi="Arial" w:cs="Arial"/>
          <w:b/>
          <w:color w:val="000000" w:themeColor="text1"/>
          <w:sz w:val="28"/>
          <w:szCs w:val="28"/>
        </w:rPr>
        <w:t>2.1 Дизайн сайта</w:t>
      </w:r>
      <w:bookmarkEnd w:id="15"/>
    </w:p>
    <w:p w:rsidR="004C73D5" w:rsidRDefault="00227F21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5C445B">
        <w:rPr>
          <w:rFonts w:ascii="Arial" w:eastAsiaTheme="majorEastAsia" w:hAnsi="Arial" w:cs="Arial"/>
          <w:sz w:val="28"/>
          <w:szCs w:val="28"/>
          <w:lang w:eastAsia="ru-RU"/>
        </w:rPr>
        <w:t>Для разработки макетов применялся инструмент, такой как Figma. Этот инструмент обеспечил возможность создания интерактивных прототипов.</w:t>
      </w:r>
    </w:p>
    <w:p w:rsidR="004C73D5" w:rsidRPr="0079074A" w:rsidRDefault="0079074A" w:rsidP="0079074A">
      <w:pPr>
        <w:pStyle w:val="2"/>
        <w:ind w:left="0"/>
        <w:jc w:val="both"/>
        <w:rPr>
          <w:rFonts w:ascii="Arial" w:hAnsi="Arial" w:cs="Arial"/>
          <w:b/>
          <w:sz w:val="28"/>
          <w:szCs w:val="28"/>
          <w:lang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eastAsia="ru-RU"/>
        </w:rPr>
        <w:t xml:space="preserve">                </w:t>
      </w:r>
      <w:bookmarkStart w:id="16" w:name="_Toc186233940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>2.2 Разработка сайта</w:t>
      </w:r>
      <w:bookmarkEnd w:id="16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</w:p>
    <w:p w:rsidR="0079074A" w:rsidRDefault="004C73D5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Для вёрстки сайта использовался препроцессор sass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.                      </w:t>
      </w:r>
      <w:r w:rsidR="0079074A" w:rsidRPr="0079074A">
        <w:rPr>
          <w:rFonts w:ascii="Arial" w:eastAsiaTheme="majorEastAsia" w:hAnsi="Arial" w:cs="Arial"/>
          <w:sz w:val="28"/>
          <w:szCs w:val="28"/>
          <w:lang w:eastAsia="ru-RU"/>
        </w:rPr>
        <w:t>Были сделаны страницы: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1)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Главная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(swiper слайдер и эффект на тексте)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2)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ВУЗы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(фильтрация по среднему баллу)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C001" wp14:editId="52A2AB12">
            <wp:extent cx="4372813" cy="2247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736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227F21" w:rsidRDefault="0079074A" w:rsidP="0079074A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lastRenderedPageBreak/>
        <w:t xml:space="preserve">3) </w:t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>страница ВУЗа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                                                        </w:t>
      </w:r>
    </w:p>
    <w:p w:rsidR="0079074A" w:rsidRDefault="007D28D4" w:rsidP="007D28D4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bookmarkStart w:id="17" w:name="_GoBack"/>
      <w:r>
        <w:rPr>
          <w:noProof/>
          <w:lang w:eastAsia="ru-RU"/>
        </w:rPr>
        <w:drawing>
          <wp:inline distT="0" distB="0" distL="0" distR="0" wp14:anchorId="694B3B25" wp14:editId="0628E1EC">
            <wp:extent cx="2815994" cy="121661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  <w:r w:rsidR="00741FD7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79074A" w:rsidRPr="0079074A" w:rsidRDefault="007D28D4" w:rsidP="0079074A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D3E828" wp14:editId="667DFA9B">
            <wp:extent cx="2992582" cy="2295552"/>
            <wp:effectExtent l="0" t="0" r="0" b="0"/>
            <wp:docPr id="4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02" cy="23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B8A" w:rsidRPr="00C65B8A" w:rsidRDefault="00DE26CA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</w:r>
    </w:p>
    <w:p w:rsidR="00C65B8A" w:rsidRPr="004C73D5" w:rsidRDefault="00C65B8A" w:rsidP="004C73D5">
      <w:pPr>
        <w:ind w:left="0" w:firstLine="567"/>
        <w:jc w:val="both"/>
        <w:rPr>
          <w:rFonts w:ascii="Arial" w:hAnsi="Arial" w:cs="Arial"/>
          <w:b/>
          <w:sz w:val="28"/>
          <w:szCs w:val="28"/>
        </w:rPr>
      </w:pPr>
      <w:r w:rsidRPr="00C65B8A">
        <w:rPr>
          <w:rFonts w:ascii="Arial" w:eastAsiaTheme="majorEastAsia" w:hAnsi="Arial" w:cs="Arial"/>
          <w:sz w:val="24"/>
          <w:szCs w:val="24"/>
          <w:lang w:eastAsia="ru-RU"/>
        </w:rPr>
        <w:t xml:space="preserve">2. </w:t>
      </w:r>
      <w:r w:rsidR="004C73D5" w:rsidRPr="004C73D5">
        <w:rPr>
          <w:rFonts w:ascii="Arial" w:hAnsi="Arial" w:cs="Arial"/>
          <w:b/>
          <w:sz w:val="28"/>
          <w:szCs w:val="28"/>
        </w:rPr>
        <w:t xml:space="preserve">Подключение фреймворка </w:t>
      </w:r>
      <w:r w:rsidR="004C73D5" w:rsidRPr="004C73D5">
        <w:rPr>
          <w:rFonts w:ascii="Arial" w:hAnsi="Arial" w:cs="Arial"/>
          <w:b/>
          <w:sz w:val="28"/>
          <w:szCs w:val="28"/>
          <w:lang w:val="en-US"/>
        </w:rPr>
        <w:t>Django</w:t>
      </w:r>
      <w:r w:rsidR="004C73D5" w:rsidRPr="004C73D5">
        <w:rPr>
          <w:rFonts w:ascii="Arial" w:hAnsi="Arial" w:cs="Arial"/>
          <w:b/>
          <w:sz w:val="28"/>
          <w:szCs w:val="28"/>
        </w:rPr>
        <w:t>:</w:t>
      </w:r>
    </w:p>
    <w:p w:rsidR="004C73D5" w:rsidRPr="004C73D5" w:rsidRDefault="004C73D5" w:rsidP="004C73D5">
      <w:pPr>
        <w:ind w:left="0" w:firstLine="567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 w:rsidRPr="004C73D5">
        <w:rPr>
          <w:rFonts w:ascii="Arial" w:hAnsi="Arial" w:cs="Arial"/>
          <w:sz w:val="28"/>
          <w:szCs w:val="28"/>
        </w:rPr>
        <w:t>-</w:t>
      </w:r>
      <w:r w:rsidRPr="004C73D5">
        <w:rPr>
          <w:rFonts w:ascii="Arial" w:hAnsi="Arial" w:cs="Arial"/>
          <w:sz w:val="28"/>
          <w:szCs w:val="28"/>
          <w:lang w:val="en-US"/>
        </w:rPr>
        <w:t xml:space="preserve">Admin </w:t>
      </w:r>
      <w:r w:rsidRPr="004C73D5">
        <w:rPr>
          <w:rFonts w:ascii="Arial" w:hAnsi="Arial" w:cs="Arial"/>
          <w:sz w:val="28"/>
          <w:szCs w:val="28"/>
        </w:rPr>
        <w:t>панель</w:t>
      </w:r>
    </w:p>
    <w:p w:rsidR="00E96ED2" w:rsidRPr="00C65B8A" w:rsidRDefault="00C65B8A" w:rsidP="00C65B8A">
      <w:pPr>
        <w:ind w:left="0" w:firstLine="567"/>
        <w:jc w:val="both"/>
        <w:rPr>
          <w:rFonts w:ascii="Arial" w:eastAsiaTheme="majorEastAsia" w:hAnsi="Arial" w:cs="Arial"/>
          <w:sz w:val="24"/>
          <w:szCs w:val="24"/>
          <w:lang w:eastAsia="ru-RU"/>
        </w:rPr>
      </w:pPr>
      <w:r w:rsidRPr="00C65B8A">
        <w:rPr>
          <w:rFonts w:ascii="Arial" w:eastAsiaTheme="majorEastAsia" w:hAnsi="Arial" w:cs="Arial"/>
          <w:sz w:val="24"/>
          <w:szCs w:val="24"/>
          <w:lang w:eastAsia="ru-RU"/>
        </w:rPr>
        <w:t>3. Личный кабинет с настройкой рекомендаций</w:t>
      </w:r>
    </w:p>
    <w:p w:rsidR="00E96ED2" w:rsidRDefault="00E96ED2" w:rsidP="008D0719">
      <w:pPr>
        <w:spacing w:after="80"/>
        <w:ind w:left="0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E96ED2" w:rsidRDefault="00E96ED2" w:rsidP="008D0719">
      <w:pPr>
        <w:spacing w:after="80"/>
        <w:ind w:left="0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 w:rsidP="008D0719">
      <w:pPr>
        <w:spacing w:after="80"/>
        <w:ind w:left="0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 w:rsidP="008D0719">
      <w:pPr>
        <w:spacing w:after="80"/>
        <w:ind w:left="0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 w:rsidP="008D0719">
      <w:pPr>
        <w:spacing w:after="80"/>
        <w:ind w:left="0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Default="00E96ED2" w:rsidP="008D0719">
      <w:pPr>
        <w:spacing w:after="80"/>
        <w:ind w:left="0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96ED2" w:rsidRPr="00D4182C" w:rsidRDefault="0037722F" w:rsidP="00D4182C">
      <w:pPr>
        <w:pStyle w:val="1"/>
        <w:ind w:left="2977" w:hanging="1559"/>
        <w:jc w:val="left"/>
        <w:rPr>
          <w:rFonts w:ascii="Arial" w:eastAsiaTheme="majorEastAsia" w:hAnsi="Arial" w:cs="Arial"/>
          <w:sz w:val="24"/>
          <w:szCs w:val="24"/>
        </w:rPr>
      </w:pPr>
      <w:bookmarkStart w:id="18" w:name="_Toc186233941"/>
      <w:r w:rsidRPr="00D4182C">
        <w:rPr>
          <w:rFonts w:ascii="Arial" w:eastAsiaTheme="majorEastAsia" w:hAnsi="Arial" w:cs="Arial"/>
          <w:sz w:val="24"/>
          <w:szCs w:val="24"/>
        </w:rPr>
        <w:t>З</w:t>
      </w:r>
      <w:r w:rsidR="00DC08A9">
        <w:rPr>
          <w:rFonts w:ascii="Arial" w:eastAsiaTheme="majorEastAsia" w:hAnsi="Arial" w:cs="Arial"/>
          <w:sz w:val="24"/>
          <w:szCs w:val="24"/>
        </w:rPr>
        <w:t>АКЛЮЧЕНИЕ</w:t>
      </w:r>
      <w:bookmarkEnd w:id="18"/>
    </w:p>
    <w:p w:rsidR="00D81348" w:rsidRPr="00D81348" w:rsidRDefault="0037722F" w:rsidP="00D81348">
      <w:pPr>
        <w:spacing w:line="360" w:lineRule="auto"/>
        <w:ind w:left="567" w:firstLine="709"/>
        <w:jc w:val="left"/>
        <w:rPr>
          <w:rFonts w:ascii="Arial" w:hAnsi="Arial" w:cs="Arial"/>
          <w:sz w:val="24"/>
          <w:szCs w:val="24"/>
        </w:rPr>
      </w:pPr>
      <w:r>
        <w:rPr>
          <w:rFonts w:ascii="Arial" w:eastAsiaTheme="majorEastAsia" w:hAnsi="Arial" w:cs="Arial"/>
          <w:b/>
          <w:sz w:val="24"/>
          <w:szCs w:val="24"/>
          <w:lang w:eastAsia="ru-RU"/>
        </w:rPr>
        <w:tab/>
      </w:r>
      <w:r w:rsidR="00D81348" w:rsidRPr="00D81348">
        <w:rPr>
          <w:rFonts w:ascii="Arial" w:hAnsi="Arial" w:cs="Arial"/>
          <w:sz w:val="24"/>
          <w:szCs w:val="24"/>
        </w:rPr>
        <w:t>Учитывая выявленные предпочтения пользователей, платформа предоставляет возможности для быстрого доступа к необходимой 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оптимизацию процесса выбора учебных заведений и адаптацию студентов в новой социальной среде.</w:t>
      </w:r>
    </w:p>
    <w:p w:rsidR="0037722F" w:rsidRPr="0037722F" w:rsidRDefault="0037722F" w:rsidP="0037722F">
      <w:pPr>
        <w:spacing w:after="80"/>
        <w:ind w:left="0" w:firstLine="1276"/>
        <w:jc w:val="left"/>
        <w:rPr>
          <w:rFonts w:ascii="Arial" w:eastAsiaTheme="majorEastAsia" w:hAnsi="Arial" w:cs="Arial"/>
          <w:b/>
          <w:sz w:val="24"/>
          <w:szCs w:val="24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8D0719" w:rsidRDefault="00E96ED2" w:rsidP="003377CD">
      <w:pPr>
        <w:pStyle w:val="1"/>
        <w:ind w:left="2977" w:hanging="2693"/>
        <w:jc w:val="center"/>
        <w:rPr>
          <w:rFonts w:ascii="Arial" w:eastAsiaTheme="majorEastAsia" w:hAnsi="Arial" w:cs="Arial"/>
          <w:sz w:val="24"/>
          <w:szCs w:val="24"/>
        </w:rPr>
      </w:pPr>
      <w:bookmarkStart w:id="19" w:name="_Toc186233942"/>
      <w:r w:rsidRPr="00D4182C">
        <w:rPr>
          <w:rFonts w:ascii="Arial" w:eastAsiaTheme="majorEastAsia" w:hAnsi="Arial" w:cs="Arial"/>
          <w:sz w:val="24"/>
          <w:szCs w:val="24"/>
        </w:rPr>
        <w:lastRenderedPageBreak/>
        <w:t>СПИСОК ИСПОЛЬЗОВАННЫХ ИСТОЧНИКОВ</w:t>
      </w:r>
      <w:bookmarkEnd w:id="19"/>
    </w:p>
    <w:p w:rsidR="003377CD" w:rsidRPr="00C1154C" w:rsidRDefault="003377CD" w:rsidP="003377CD">
      <w:pPr>
        <w:pStyle w:val="1"/>
        <w:ind w:left="284" w:hanging="283"/>
        <w:jc w:val="left"/>
        <w:rPr>
          <w:rFonts w:ascii="Arial" w:hAnsi="Arial" w:cs="Arial"/>
          <w:b w:val="0"/>
          <w:sz w:val="24"/>
          <w:szCs w:val="24"/>
        </w:rPr>
      </w:pPr>
      <w:bookmarkStart w:id="20" w:name="_Toc185711282"/>
      <w:bookmarkStart w:id="21" w:name="_Toc186233943"/>
      <w:r>
        <w:rPr>
          <w:rFonts w:ascii="Arial" w:eastAsiaTheme="majorEastAsia" w:hAnsi="Arial" w:cs="Arial"/>
          <w:sz w:val="24"/>
          <w:szCs w:val="24"/>
        </w:rPr>
        <w:t>1.</w:t>
      </w:r>
      <w:r w:rsidRPr="003377CD">
        <w:t xml:space="preserve"> </w:t>
      </w:r>
      <w:r w:rsidRPr="003377CD">
        <w:rPr>
          <w:rFonts w:ascii="Arial" w:hAnsi="Arial" w:cs="Arial"/>
          <w:b w:val="0"/>
          <w:sz w:val="24"/>
          <w:szCs w:val="24"/>
        </w:rPr>
        <w:t>Запесоцкий, А. С. Как выбрать ВУЗ: советы ректора [Текс</w:t>
      </w:r>
      <w:r w:rsidR="001D7E5C">
        <w:rPr>
          <w:rFonts w:ascii="Arial" w:hAnsi="Arial" w:cs="Arial"/>
          <w:b w:val="0"/>
          <w:sz w:val="24"/>
          <w:szCs w:val="24"/>
        </w:rPr>
        <w:t>т] / А. С. Запесоцкий — 4-е изд</w:t>
      </w:r>
      <w:r w:rsidRPr="003377CD">
        <w:rPr>
          <w:rFonts w:ascii="Arial" w:hAnsi="Arial" w:cs="Arial"/>
          <w:b w:val="0"/>
          <w:sz w:val="24"/>
          <w:szCs w:val="24"/>
        </w:rPr>
        <w:t>. — Санкт-Петербург: СПбГУП, 2022 — 24 c.</w:t>
      </w:r>
      <w:bookmarkEnd w:id="20"/>
      <w:bookmarkEnd w:id="21"/>
    </w:p>
    <w:p w:rsidR="00C1154C" w:rsidRDefault="00C1154C" w:rsidP="003377CD">
      <w:pPr>
        <w:pStyle w:val="1"/>
        <w:ind w:left="284" w:hanging="283"/>
        <w:jc w:val="left"/>
        <w:rPr>
          <w:rFonts w:ascii="Arial" w:eastAsiaTheme="majorEastAsia" w:hAnsi="Arial" w:cs="Arial"/>
          <w:b w:val="0"/>
          <w:sz w:val="24"/>
          <w:szCs w:val="24"/>
        </w:rPr>
      </w:pPr>
      <w:bookmarkStart w:id="22" w:name="_Toc185711283"/>
      <w:bookmarkStart w:id="23" w:name="_Toc186233944"/>
      <w:r w:rsidRPr="00C1154C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b w:val="0"/>
          <w:sz w:val="24"/>
          <w:szCs w:val="24"/>
        </w:rPr>
        <w:t>.</w:t>
      </w:r>
      <w:r w:rsidRPr="00C1154C">
        <w:t xml:space="preserve"> </w:t>
      </w:r>
      <w:r w:rsidRPr="00C1154C">
        <w:rPr>
          <w:rFonts w:ascii="Arial" w:hAnsi="Arial" w:cs="Arial"/>
          <w:b w:val="0"/>
          <w:sz w:val="24"/>
          <w:szCs w:val="24"/>
        </w:rPr>
        <w:t xml:space="preserve">Что влияет на выбор абитуриентов: результаты исследования / Forbes Russia Education [Электронный ресурс] // Forbes Education : [сайт]. — URL: </w:t>
      </w:r>
      <w:hyperlink r:id="rId13" w:history="1">
        <w:r w:rsidR="006C608A" w:rsidRPr="00874615">
          <w:rPr>
            <w:rStyle w:val="a9"/>
            <w:rFonts w:ascii="Arial" w:hAnsi="Arial" w:cs="Arial"/>
            <w:b w:val="0"/>
            <w:sz w:val="24"/>
            <w:szCs w:val="24"/>
          </w:rPr>
          <w:t>https://education.forbes.ru/authors/chto-vliyaet-na-vibor-abiturientov</w:t>
        </w:r>
      </w:hyperlink>
      <w:r w:rsidR="006C608A">
        <w:rPr>
          <w:rFonts w:ascii="Arial" w:hAnsi="Arial" w:cs="Arial"/>
          <w:b w:val="0"/>
          <w:sz w:val="24"/>
          <w:szCs w:val="24"/>
        </w:rPr>
        <w:t xml:space="preserve"> (дата обращения</w:t>
      </w:r>
      <w:r w:rsidR="006C608A" w:rsidRPr="006C608A">
        <w:rPr>
          <w:rFonts w:ascii="Arial" w:hAnsi="Arial" w:cs="Arial"/>
          <w:b w:val="0"/>
          <w:sz w:val="24"/>
          <w:szCs w:val="24"/>
        </w:rPr>
        <w:t>:</w:t>
      </w:r>
      <w:r w:rsidR="006C608A" w:rsidRPr="003377CD">
        <w:rPr>
          <w:rFonts w:ascii="Arial" w:eastAsiaTheme="majorEastAsia" w:hAnsi="Arial" w:cs="Arial"/>
          <w:sz w:val="24"/>
          <w:szCs w:val="24"/>
        </w:rPr>
        <w:t xml:space="preserve"> </w:t>
      </w:r>
      <w:r w:rsidR="006C608A" w:rsidRPr="006C608A">
        <w:rPr>
          <w:rFonts w:ascii="Arial" w:eastAsiaTheme="majorEastAsia" w:hAnsi="Arial" w:cs="Arial"/>
          <w:sz w:val="24"/>
          <w:szCs w:val="24"/>
        </w:rPr>
        <w:t xml:space="preserve"> </w:t>
      </w:r>
      <w:r w:rsidR="006C608A" w:rsidRPr="006C608A">
        <w:rPr>
          <w:rFonts w:ascii="Arial" w:eastAsiaTheme="majorEastAsia" w:hAnsi="Arial" w:cs="Arial"/>
          <w:b w:val="0"/>
          <w:sz w:val="24"/>
          <w:szCs w:val="24"/>
        </w:rPr>
        <w:t>15.12.2024).</w:t>
      </w:r>
      <w:bookmarkEnd w:id="22"/>
      <w:bookmarkEnd w:id="23"/>
    </w:p>
    <w:p w:rsidR="003233B2" w:rsidRPr="006C608A" w:rsidRDefault="003233B2" w:rsidP="003377CD">
      <w:pPr>
        <w:pStyle w:val="1"/>
        <w:ind w:left="284" w:hanging="283"/>
        <w:jc w:val="left"/>
        <w:rPr>
          <w:rFonts w:ascii="Arial" w:eastAsiaTheme="majorEastAsia" w:hAnsi="Arial" w:cs="Arial"/>
          <w:sz w:val="24"/>
          <w:szCs w:val="24"/>
        </w:rPr>
      </w:pPr>
      <w:bookmarkStart w:id="24" w:name="_Toc186233945"/>
      <w:r>
        <w:rPr>
          <w:rFonts w:ascii="Arial" w:hAnsi="Arial" w:cs="Arial"/>
          <w:sz w:val="24"/>
          <w:szCs w:val="24"/>
        </w:rPr>
        <w:t>3.</w:t>
      </w:r>
      <w:bookmarkEnd w:id="24"/>
    </w:p>
    <w:p w:rsidR="00351E1A" w:rsidRPr="004E743F" w:rsidRDefault="00351E1A" w:rsidP="008D0719">
      <w:pPr>
        <w:ind w:left="-1134"/>
        <w:jc w:val="both"/>
        <w:rPr>
          <w:rFonts w:ascii="Arial" w:eastAsiaTheme="majorEastAsia" w:hAnsi="Arial" w:cs="Arial"/>
          <w:b/>
          <w:color w:val="2E74B5" w:themeColor="accent1" w:themeShade="BF"/>
          <w:sz w:val="26"/>
          <w:szCs w:val="26"/>
          <w:lang w:eastAsia="ru-RU"/>
        </w:rPr>
      </w:pPr>
    </w:p>
    <w:sectPr w:rsidR="00351E1A" w:rsidRPr="004E743F" w:rsidSect="008D0719">
      <w:footerReference w:type="default" r:id="rId14"/>
      <w:pgSz w:w="11906" w:h="16838"/>
      <w:pgMar w:top="993" w:right="424" w:bottom="993" w:left="85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19D2" w:rsidRDefault="00E919D2" w:rsidP="00351E1A">
      <w:pPr>
        <w:spacing w:line="240" w:lineRule="auto"/>
      </w:pPr>
      <w:r>
        <w:separator/>
      </w:r>
    </w:p>
  </w:endnote>
  <w:endnote w:type="continuationSeparator" w:id="0">
    <w:p w:rsidR="00E919D2" w:rsidRDefault="00E919D2" w:rsidP="0035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8150159"/>
      <w:docPartObj>
        <w:docPartGallery w:val="Page Numbers (Bottom of Page)"/>
        <w:docPartUnique/>
      </w:docPartObj>
    </w:sdtPr>
    <w:sdtEndPr/>
    <w:sdtContent>
      <w:p w:rsidR="009C635D" w:rsidRDefault="009C635D" w:rsidP="009C635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9C635D" w:rsidRDefault="009C635D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  <w:p w:rsidR="00465BC4" w:rsidRDefault="00465BC4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28D4">
          <w:rPr>
            <w:noProof/>
          </w:rPr>
          <w:t>12</w:t>
        </w:r>
        <w:r>
          <w:fldChar w:fldCharType="end"/>
        </w:r>
      </w:p>
    </w:sdtContent>
  </w:sdt>
  <w:p w:rsidR="00351E1A" w:rsidRDefault="00351E1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19D2" w:rsidRDefault="00E919D2" w:rsidP="00351E1A">
      <w:pPr>
        <w:spacing w:line="240" w:lineRule="auto"/>
      </w:pPr>
      <w:r>
        <w:separator/>
      </w:r>
    </w:p>
  </w:footnote>
  <w:footnote w:type="continuationSeparator" w:id="0">
    <w:p w:rsidR="00E919D2" w:rsidRDefault="00E919D2" w:rsidP="0035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76E2C"/>
    <w:multiLevelType w:val="hybridMultilevel"/>
    <w:tmpl w:val="78024898"/>
    <w:lvl w:ilvl="0" w:tplc="3EA47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F71D3B"/>
    <w:multiLevelType w:val="hybridMultilevel"/>
    <w:tmpl w:val="D1FC7148"/>
    <w:lvl w:ilvl="0" w:tplc="E2382C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382F00"/>
    <w:multiLevelType w:val="hybridMultilevel"/>
    <w:tmpl w:val="38CEA142"/>
    <w:lvl w:ilvl="0" w:tplc="CD109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EB011D"/>
    <w:multiLevelType w:val="hybridMultilevel"/>
    <w:tmpl w:val="DF66F34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264306D6"/>
    <w:multiLevelType w:val="hybridMultilevel"/>
    <w:tmpl w:val="A48E83DA"/>
    <w:lvl w:ilvl="0" w:tplc="5EA662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7133FBF"/>
    <w:multiLevelType w:val="hybridMultilevel"/>
    <w:tmpl w:val="6D7E0A7C"/>
    <w:lvl w:ilvl="0" w:tplc="1DACAD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A970F99"/>
    <w:multiLevelType w:val="hybridMultilevel"/>
    <w:tmpl w:val="EEDE5764"/>
    <w:lvl w:ilvl="0" w:tplc="8A3CB5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055599F"/>
    <w:multiLevelType w:val="multilevel"/>
    <w:tmpl w:val="CDE6867C"/>
    <w:lvl w:ilvl="0">
      <w:start w:val="1"/>
      <w:numFmt w:val="decimal"/>
      <w:lvlText w:val="%1"/>
      <w:lvlJc w:val="left"/>
      <w:pPr>
        <w:ind w:left="480" w:hanging="48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Theme="majorEastAsia" w:hint="default"/>
        <w:sz w:val="26"/>
      </w:rPr>
    </w:lvl>
  </w:abstractNum>
  <w:abstractNum w:abstractNumId="8" w15:restartNumberingAfterBreak="0">
    <w:nsid w:val="3834639F"/>
    <w:multiLevelType w:val="hybridMultilevel"/>
    <w:tmpl w:val="91A4C672"/>
    <w:lvl w:ilvl="0" w:tplc="BB74F924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6" w:hanging="360"/>
      </w:pPr>
    </w:lvl>
    <w:lvl w:ilvl="2" w:tplc="0419001B" w:tentative="1">
      <w:start w:val="1"/>
      <w:numFmt w:val="lowerRoman"/>
      <w:lvlText w:val="%3."/>
      <w:lvlJc w:val="right"/>
      <w:pPr>
        <w:ind w:left="3036" w:hanging="180"/>
      </w:pPr>
    </w:lvl>
    <w:lvl w:ilvl="3" w:tplc="0419000F" w:tentative="1">
      <w:start w:val="1"/>
      <w:numFmt w:val="decimal"/>
      <w:lvlText w:val="%4."/>
      <w:lvlJc w:val="left"/>
      <w:pPr>
        <w:ind w:left="3756" w:hanging="360"/>
      </w:pPr>
    </w:lvl>
    <w:lvl w:ilvl="4" w:tplc="04190019" w:tentative="1">
      <w:start w:val="1"/>
      <w:numFmt w:val="lowerLetter"/>
      <w:lvlText w:val="%5."/>
      <w:lvlJc w:val="left"/>
      <w:pPr>
        <w:ind w:left="4476" w:hanging="360"/>
      </w:pPr>
    </w:lvl>
    <w:lvl w:ilvl="5" w:tplc="0419001B" w:tentative="1">
      <w:start w:val="1"/>
      <w:numFmt w:val="lowerRoman"/>
      <w:lvlText w:val="%6."/>
      <w:lvlJc w:val="right"/>
      <w:pPr>
        <w:ind w:left="5196" w:hanging="180"/>
      </w:pPr>
    </w:lvl>
    <w:lvl w:ilvl="6" w:tplc="0419000F" w:tentative="1">
      <w:start w:val="1"/>
      <w:numFmt w:val="decimal"/>
      <w:lvlText w:val="%7."/>
      <w:lvlJc w:val="left"/>
      <w:pPr>
        <w:ind w:left="5916" w:hanging="360"/>
      </w:pPr>
    </w:lvl>
    <w:lvl w:ilvl="7" w:tplc="04190019" w:tentative="1">
      <w:start w:val="1"/>
      <w:numFmt w:val="lowerLetter"/>
      <w:lvlText w:val="%8."/>
      <w:lvlJc w:val="left"/>
      <w:pPr>
        <w:ind w:left="6636" w:hanging="360"/>
      </w:pPr>
    </w:lvl>
    <w:lvl w:ilvl="8" w:tplc="041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9" w15:restartNumberingAfterBreak="0">
    <w:nsid w:val="593638DD"/>
    <w:multiLevelType w:val="hybridMultilevel"/>
    <w:tmpl w:val="6A1083FE"/>
    <w:lvl w:ilvl="0" w:tplc="3EF84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A0C18B3"/>
    <w:multiLevelType w:val="hybridMultilevel"/>
    <w:tmpl w:val="E7DC9C46"/>
    <w:lvl w:ilvl="0" w:tplc="7082AA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3BF"/>
    <w:rsid w:val="00031C9C"/>
    <w:rsid w:val="00081163"/>
    <w:rsid w:val="00083334"/>
    <w:rsid w:val="000A07B5"/>
    <w:rsid w:val="000B0EBF"/>
    <w:rsid w:val="001C1DEE"/>
    <w:rsid w:val="001D7E5C"/>
    <w:rsid w:val="00227F21"/>
    <w:rsid w:val="00236943"/>
    <w:rsid w:val="002C036E"/>
    <w:rsid w:val="003233B2"/>
    <w:rsid w:val="00331AF2"/>
    <w:rsid w:val="003377CD"/>
    <w:rsid w:val="00351E1A"/>
    <w:rsid w:val="003621B4"/>
    <w:rsid w:val="0037722F"/>
    <w:rsid w:val="003F6FE5"/>
    <w:rsid w:val="00415B14"/>
    <w:rsid w:val="00432B53"/>
    <w:rsid w:val="00442E48"/>
    <w:rsid w:val="004639E5"/>
    <w:rsid w:val="00465BC4"/>
    <w:rsid w:val="004A0426"/>
    <w:rsid w:val="004C73D5"/>
    <w:rsid w:val="004E2472"/>
    <w:rsid w:val="004E743F"/>
    <w:rsid w:val="005C445B"/>
    <w:rsid w:val="00622A95"/>
    <w:rsid w:val="00683EFE"/>
    <w:rsid w:val="006B18FC"/>
    <w:rsid w:val="006C608A"/>
    <w:rsid w:val="006E2CCE"/>
    <w:rsid w:val="006F239F"/>
    <w:rsid w:val="00741FD7"/>
    <w:rsid w:val="0079074A"/>
    <w:rsid w:val="007D28D4"/>
    <w:rsid w:val="00880BDD"/>
    <w:rsid w:val="008D0719"/>
    <w:rsid w:val="00920D69"/>
    <w:rsid w:val="009715A4"/>
    <w:rsid w:val="00993F91"/>
    <w:rsid w:val="009C635D"/>
    <w:rsid w:val="00A13D9C"/>
    <w:rsid w:val="00A77EE1"/>
    <w:rsid w:val="00B044DD"/>
    <w:rsid w:val="00B4755A"/>
    <w:rsid w:val="00B73BD0"/>
    <w:rsid w:val="00BC1E19"/>
    <w:rsid w:val="00BD522E"/>
    <w:rsid w:val="00C024AA"/>
    <w:rsid w:val="00C1154C"/>
    <w:rsid w:val="00C65B8A"/>
    <w:rsid w:val="00CC6013"/>
    <w:rsid w:val="00D25DCE"/>
    <w:rsid w:val="00D4182C"/>
    <w:rsid w:val="00D43022"/>
    <w:rsid w:val="00D81348"/>
    <w:rsid w:val="00D82D22"/>
    <w:rsid w:val="00DC08A9"/>
    <w:rsid w:val="00DE26CA"/>
    <w:rsid w:val="00DE303A"/>
    <w:rsid w:val="00DE519F"/>
    <w:rsid w:val="00E6646B"/>
    <w:rsid w:val="00E919D2"/>
    <w:rsid w:val="00E96ED2"/>
    <w:rsid w:val="00E96F1B"/>
    <w:rsid w:val="00EB65FD"/>
    <w:rsid w:val="00ED3D2B"/>
    <w:rsid w:val="00F033BF"/>
    <w:rsid w:val="00F4494B"/>
    <w:rsid w:val="00F51482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369448"/>
  <w15:chartTrackingRefBased/>
  <w15:docId w15:val="{620363D9-E9A8-4FFB-9CD1-BF5CE3DC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35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ducation.forbes.ru/authors/chto-vliyaet-na-vibor-abituriento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86E4F-A925-4384-B606-421021CF5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12</Pages>
  <Words>1895</Words>
  <Characters>10806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34</cp:revision>
  <dcterms:created xsi:type="dcterms:W3CDTF">2024-12-06T20:14:00Z</dcterms:created>
  <dcterms:modified xsi:type="dcterms:W3CDTF">2024-12-27T20:24:00Z</dcterms:modified>
</cp:coreProperties>
</file>