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E8870" w14:textId="7AB47737" w:rsidR="00AD1017" w:rsidRDefault="00AB1A10" w:rsidP="00AB1A10">
      <w:pPr>
        <w:jc w:val="center"/>
        <w:rPr>
          <w:sz w:val="32"/>
        </w:rPr>
      </w:pPr>
      <w:r>
        <w:rPr>
          <w:sz w:val="32"/>
        </w:rPr>
        <w:t>Lecture 9 – notes</w:t>
      </w:r>
    </w:p>
    <w:p w14:paraId="275E4D5D" w14:textId="37D1E75D" w:rsidR="00265B70" w:rsidRDefault="00265B70" w:rsidP="00AB1A10">
      <w:pPr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t>Direct address tables:</w:t>
      </w:r>
    </w:p>
    <w:p w14:paraId="5475AE8F" w14:textId="77777777" w:rsidR="00B6137C" w:rsidRPr="00B6137C" w:rsidRDefault="002A5476" w:rsidP="00265B70">
      <w:pPr>
        <w:pStyle w:val="ListParagraph"/>
        <w:numPr>
          <w:ilvl w:val="0"/>
          <w:numId w:val="3"/>
        </w:numPr>
        <w:rPr>
          <w:sz w:val="24"/>
        </w:rPr>
      </w:pPr>
      <w:r>
        <w:t>Repre</w:t>
      </w:r>
      <w:r w:rsidR="00B6137C">
        <w:t>sentation:</w:t>
      </w:r>
    </w:p>
    <w:p w14:paraId="32031A84" w14:textId="64315ACF" w:rsidR="00265B70" w:rsidRPr="00265B70" w:rsidRDefault="00265B70" w:rsidP="00B6137C">
      <w:pPr>
        <w:pStyle w:val="ListParagraph"/>
        <w:numPr>
          <w:ilvl w:val="1"/>
          <w:numId w:val="3"/>
        </w:numPr>
        <w:rPr>
          <w:sz w:val="24"/>
        </w:rPr>
      </w:pPr>
      <w:r>
        <w:t xml:space="preserve">Use an array T with m positions </w:t>
      </w:r>
    </w:p>
    <w:p w14:paraId="3F96468F" w14:textId="77777777" w:rsidR="00265B70" w:rsidRPr="00265B70" w:rsidRDefault="00265B70" w:rsidP="00B6137C">
      <w:pPr>
        <w:pStyle w:val="ListParagraph"/>
        <w:numPr>
          <w:ilvl w:val="1"/>
          <w:numId w:val="3"/>
        </w:numPr>
        <w:rPr>
          <w:sz w:val="24"/>
        </w:rPr>
      </w:pPr>
      <w:r>
        <w:t xml:space="preserve">Data about element with key k, will be stored in the T[k] slot </w:t>
      </w:r>
    </w:p>
    <w:p w14:paraId="0EF2F3A0" w14:textId="3D584929" w:rsidR="00265B70" w:rsidRPr="000222B5" w:rsidRDefault="00265B70" w:rsidP="00B6137C">
      <w:pPr>
        <w:pStyle w:val="ListParagraph"/>
        <w:numPr>
          <w:ilvl w:val="1"/>
          <w:numId w:val="3"/>
        </w:numPr>
        <w:rPr>
          <w:sz w:val="24"/>
        </w:rPr>
      </w:pPr>
      <w:r>
        <w:t xml:space="preserve">Slots not corresponding to existing elements will contain the value NIL </w:t>
      </w:r>
    </w:p>
    <w:p w14:paraId="125B6794" w14:textId="6B86FB7B" w:rsidR="000222B5" w:rsidRDefault="002A5476" w:rsidP="002A547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Disadvantages</w:t>
      </w:r>
    </w:p>
    <w:p w14:paraId="39FB85C6" w14:textId="130CC8A6" w:rsidR="002A5476" w:rsidRPr="002A5476" w:rsidRDefault="002A5476" w:rsidP="002A5476">
      <w:pPr>
        <w:pStyle w:val="ListParagraph"/>
        <w:numPr>
          <w:ilvl w:val="1"/>
          <w:numId w:val="3"/>
        </w:numPr>
        <w:rPr>
          <w:sz w:val="24"/>
        </w:rPr>
      </w:pPr>
      <w:r>
        <w:t xml:space="preserve">The keys </w:t>
      </w:r>
      <w:r w:rsidR="00B6137C">
        <w:t>must</w:t>
      </w:r>
      <w:r>
        <w:t xml:space="preserve"> be natural numbers </w:t>
      </w:r>
    </w:p>
    <w:p w14:paraId="3994716F" w14:textId="2B76353F" w:rsidR="002A5476" w:rsidRPr="002A5476" w:rsidRDefault="002A5476" w:rsidP="002A5476">
      <w:pPr>
        <w:pStyle w:val="ListParagraph"/>
        <w:numPr>
          <w:ilvl w:val="1"/>
          <w:numId w:val="3"/>
        </w:numPr>
        <w:rPr>
          <w:sz w:val="24"/>
        </w:rPr>
      </w:pPr>
      <w:r>
        <w:t xml:space="preserve">The keys </w:t>
      </w:r>
      <w:r w:rsidR="00B6137C">
        <w:t>must</w:t>
      </w:r>
      <w:r>
        <w:t xml:space="preserve"> come from a small universe (interval) </w:t>
      </w:r>
    </w:p>
    <w:p w14:paraId="28751AD6" w14:textId="0147C670" w:rsidR="002A5476" w:rsidRPr="00B6137C" w:rsidRDefault="002A5476" w:rsidP="002A5476">
      <w:pPr>
        <w:pStyle w:val="ListParagraph"/>
        <w:numPr>
          <w:ilvl w:val="1"/>
          <w:numId w:val="3"/>
        </w:numPr>
        <w:rPr>
          <w:sz w:val="24"/>
        </w:rPr>
      </w:pPr>
      <w:r>
        <w:t>The number of actual keys can be a lot less than the cardinal of the universe (storage space is wasted)</w:t>
      </w:r>
    </w:p>
    <w:p w14:paraId="314AEEF3" w14:textId="77777777" w:rsidR="00B6137C" w:rsidRPr="00B6137C" w:rsidRDefault="00B6137C" w:rsidP="00B6137C">
      <w:pPr>
        <w:rPr>
          <w:sz w:val="24"/>
        </w:rPr>
      </w:pPr>
    </w:p>
    <w:p w14:paraId="723EB7D7" w14:textId="458C0310" w:rsidR="00AB1A10" w:rsidRDefault="00AB1A10" w:rsidP="00AB1A10">
      <w:pPr>
        <w:rPr>
          <w:sz w:val="28"/>
        </w:rPr>
      </w:pPr>
      <w:r>
        <w:rPr>
          <w:i/>
          <w:iCs/>
          <w:sz w:val="28"/>
          <w:u w:val="single"/>
        </w:rPr>
        <w:t>Heuristics:</w:t>
      </w:r>
    </w:p>
    <w:p w14:paraId="32DBCAE8" w14:textId="4D150391" w:rsidR="00AB1A10" w:rsidRDefault="00AB1A10" w:rsidP="00AB1A10">
      <w:pPr>
        <w:pStyle w:val="ListParagraph"/>
        <w:numPr>
          <w:ilvl w:val="0"/>
          <w:numId w:val="2"/>
        </w:numPr>
        <w:rPr>
          <w:sz w:val="24"/>
        </w:rPr>
      </w:pPr>
      <w:r w:rsidRPr="00AB1A10">
        <w:rPr>
          <w:sz w:val="24"/>
        </w:rPr>
        <w:t xml:space="preserve">Division method: </w:t>
      </w:r>
    </w:p>
    <w:p w14:paraId="5DFF4D1B" w14:textId="7D1265C8" w:rsidR="00AB1A10" w:rsidRPr="00AB1A10" w:rsidRDefault="00AB1A10" w:rsidP="00AB1A10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highlight w:val="yellow"/>
              <w:bdr w:val="single" w:sz="4" w:space="0" w:color="auto"/>
            </w:rPr>
            <m:t>h(k) = k mod m</m:t>
          </m:r>
        </m:oMath>
      </m:oMathPara>
    </w:p>
    <w:p w14:paraId="0F3EB267" w14:textId="7792E9C1" w:rsidR="00AB1A10" w:rsidRDefault="00AB1A10" w:rsidP="00AB1A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Mid-square method:</w:t>
      </w:r>
    </w:p>
    <w:p w14:paraId="403C51FE" w14:textId="2040558F" w:rsidR="00AB1A10" w:rsidRPr="00AB1A10" w:rsidRDefault="00AB1A10" w:rsidP="00AB1A1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Take length of table </w:t>
      </w:r>
      <m:oMath>
        <m:r>
          <w:rPr>
            <w:rFonts w:ascii="Cambria Math" w:hAnsi="Cambria Math"/>
            <w:sz w:val="24"/>
          </w:rPr>
          <m:t>m=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r</m:t>
            </m:r>
          </m:sup>
        </m:sSup>
      </m:oMath>
    </w:p>
    <w:p w14:paraId="488C6924" w14:textId="57FCB694" w:rsidR="00AB1A10" w:rsidRDefault="00AB1A10" w:rsidP="00AB1A1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Take the middle r digits of the square of the number:</w:t>
      </w:r>
    </w:p>
    <w:p w14:paraId="1DB305D5" w14:textId="662335C1" w:rsidR="00AB1A10" w:rsidRPr="00AB1A10" w:rsidRDefault="00AB1A10" w:rsidP="00AB1A10">
      <w:pPr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  <w:highlight w:val="yellow"/>
              <w:bdr w:val="single" w:sz="4" w:space="0" w:color="auto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highlight w:val="yellow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sz w:val="24"/>
                  <w:highlight w:val="yellow"/>
                  <w:bdr w:val="single" w:sz="4" w:space="0" w:color="auto"/>
                </w:rPr>
                <m:t>k</m:t>
              </m:r>
            </m:e>
          </m:d>
          <m:r>
            <w:rPr>
              <w:rFonts w:ascii="Cambria Math" w:hAnsi="Cambria Math"/>
              <w:sz w:val="24"/>
              <w:highlight w:val="yellow"/>
              <w:bdr w:val="single" w:sz="4" w:space="0" w:color="auto"/>
            </w:rPr>
            <m:t>=mi</m:t>
          </m:r>
          <m:sSub>
            <m:sSubPr>
              <m:ctrlPr>
                <w:rPr>
                  <w:rFonts w:ascii="Cambria Math" w:hAnsi="Cambria Math"/>
                  <w:i/>
                  <w:sz w:val="24"/>
                  <w:highlight w:val="yellow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sz w:val="24"/>
                  <w:highlight w:val="yellow"/>
                  <w:bdr w:val="single" w:sz="4" w:space="0" w:color="auto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highlight w:val="yellow"/>
                  <w:bdr w:val="single" w:sz="4" w:space="0" w:color="auto"/>
                </w:rPr>
                <m:t>r</m:t>
              </m:r>
            </m:sub>
          </m:sSub>
          <m:r>
            <w:rPr>
              <w:rFonts w:ascii="Cambria Math" w:hAnsi="Cambria Math"/>
              <w:sz w:val="24"/>
              <w:highlight w:val="yellow"/>
              <w:bdr w:val="single" w:sz="4" w:space="0" w:color="auto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highlight w:val="yellow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sz w:val="24"/>
                  <w:highlight w:val="yellow"/>
                  <w:bdr w:val="single" w:sz="4" w:space="0" w:color="auto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  <w:highlight w:val="yellow"/>
                  <w:bdr w:val="single" w:sz="4" w:space="0" w:color="auto"/>
                </w:rPr>
                <m:t>2</m:t>
              </m:r>
            </m:sup>
          </m:sSup>
          <m:r>
            <w:rPr>
              <w:rFonts w:ascii="Cambria Math" w:hAnsi="Cambria Math"/>
              <w:sz w:val="24"/>
              <w:highlight w:val="yellow"/>
              <w:bdr w:val="single" w:sz="4" w:space="0" w:color="auto"/>
            </w:rPr>
            <m:t>)</m:t>
          </m:r>
        </m:oMath>
      </m:oMathPara>
    </w:p>
    <w:p w14:paraId="2E174AE5" w14:textId="495267FA" w:rsidR="00AB1A10" w:rsidRDefault="00CC6463" w:rsidP="00AB1A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Multiplication method</w:t>
      </w:r>
    </w:p>
    <w:p w14:paraId="24D9DA1C" w14:textId="7D9124EF" w:rsidR="00195EEA" w:rsidRDefault="00195EEA" w:rsidP="00132189">
      <w:pPr>
        <w:spacing w:after="0"/>
        <w:jc w:val="center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highlight w:val="yellow"/>
            <w:bdr w:val="single" w:sz="4" w:space="0" w:color="auto"/>
          </w:rPr>
          <m:t>h(k)=floor(m*frac</m:t>
        </m:r>
        <m:d>
          <m:dPr>
            <m:ctrlPr>
              <w:rPr>
                <w:rFonts w:ascii="Cambria Math" w:hAnsi="Cambria Math"/>
                <w:i/>
                <w:sz w:val="24"/>
                <w:highlight w:val="yellow"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sz w:val="24"/>
                <w:highlight w:val="yellow"/>
                <w:bdr w:val="single" w:sz="4" w:space="0" w:color="auto"/>
              </w:rPr>
              <m:t>k*A</m:t>
            </m:r>
          </m:e>
        </m:d>
        <m:r>
          <w:rPr>
            <w:rFonts w:ascii="Cambria Math" w:hAnsi="Cambria Math"/>
            <w:sz w:val="24"/>
            <w:highlight w:val="yellow"/>
            <w:bdr w:val="single" w:sz="4" w:space="0" w:color="auto"/>
          </w:rPr>
          <m:t>)</m:t>
        </m:r>
      </m:oMath>
      <w:r w:rsidR="00DE147E" w:rsidRPr="000C7EC5">
        <w:rPr>
          <w:rFonts w:eastAsiaTheme="minorEastAsia"/>
          <w:sz w:val="24"/>
          <w:bdr w:val="single" w:sz="4" w:space="0" w:color="auto"/>
        </w:rPr>
        <w:t>,</w:t>
      </w:r>
      <w:r w:rsidR="00901017">
        <w:rPr>
          <w:rFonts w:eastAsiaTheme="minorEastAsia"/>
          <w:sz w:val="24"/>
        </w:rPr>
        <w:t xml:space="preserve"> where</w:t>
      </w:r>
    </w:p>
    <w:p w14:paraId="6D1EFC4E" w14:textId="77777777" w:rsidR="00901017" w:rsidRPr="00901017" w:rsidRDefault="00901017" w:rsidP="00132189">
      <w:pPr>
        <w:spacing w:after="0"/>
        <w:jc w:val="center"/>
        <w:rPr>
          <w:sz w:val="24"/>
        </w:rPr>
      </w:pPr>
      <w:r w:rsidRPr="00901017">
        <w:rPr>
          <w:sz w:val="24"/>
        </w:rPr>
        <w:t>m - the hash table size</w:t>
      </w:r>
    </w:p>
    <w:p w14:paraId="58C228C2" w14:textId="1083F996" w:rsidR="00901017" w:rsidRPr="00901017" w:rsidRDefault="00901017" w:rsidP="00132189">
      <w:pPr>
        <w:spacing w:after="0"/>
        <w:jc w:val="center"/>
        <w:rPr>
          <w:sz w:val="24"/>
        </w:rPr>
      </w:pPr>
      <w:r w:rsidRPr="00901017">
        <w:rPr>
          <w:sz w:val="24"/>
        </w:rPr>
        <w:t xml:space="preserve">A - constant </w:t>
      </w:r>
      <w:r>
        <w:rPr>
          <w:sz w:val="24"/>
        </w:rPr>
        <w:t>(</w:t>
      </w:r>
      <w:r w:rsidRPr="00901017">
        <w:rPr>
          <w:sz w:val="24"/>
        </w:rPr>
        <w:t>0 &lt; A &lt; 1</w:t>
      </w:r>
      <w:r>
        <w:rPr>
          <w:sz w:val="24"/>
        </w:rPr>
        <w:t>)</w:t>
      </w:r>
    </w:p>
    <w:p w14:paraId="3284512A" w14:textId="740E4618" w:rsidR="00CC6463" w:rsidRPr="001E58F6" w:rsidRDefault="00901017" w:rsidP="001E58F6">
      <w:pPr>
        <w:spacing w:after="0"/>
        <w:jc w:val="center"/>
        <w:rPr>
          <w:sz w:val="24"/>
        </w:rPr>
      </w:pPr>
      <w:r w:rsidRPr="00901017">
        <w:rPr>
          <w:sz w:val="24"/>
        </w:rPr>
        <w:t>frac(</w:t>
      </w:r>
      <w:r w:rsidR="00132189">
        <w:rPr>
          <w:sz w:val="24"/>
        </w:rPr>
        <w:t>x</w:t>
      </w:r>
      <w:r w:rsidRPr="00901017">
        <w:rPr>
          <w:sz w:val="24"/>
        </w:rPr>
        <w:t xml:space="preserve">) - fractional part of </w:t>
      </w:r>
      <w:r w:rsidR="00132189">
        <w:rPr>
          <w:sz w:val="24"/>
        </w:rPr>
        <w:t>x</w:t>
      </w:r>
    </w:p>
    <w:p w14:paraId="69669DF9" w14:textId="0607B610" w:rsidR="00CC6463" w:rsidRDefault="001E58F6" w:rsidP="00AB1A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Universal hashing</w:t>
      </w:r>
    </w:p>
    <w:p w14:paraId="50A9365A" w14:textId="77777777" w:rsidR="00994E8A" w:rsidRPr="00994E8A" w:rsidRDefault="00994E8A" w:rsidP="00994E8A">
      <w:pPr>
        <w:pStyle w:val="ListParagraph"/>
        <w:numPr>
          <w:ilvl w:val="1"/>
          <w:numId w:val="2"/>
        </w:numPr>
        <w:rPr>
          <w:sz w:val="24"/>
        </w:rPr>
      </w:pPr>
      <w:r>
        <w:t>Fix a prime number p &gt;</w:t>
      </w:r>
      <w:r>
        <w:t xml:space="preserve"> </w:t>
      </w:r>
      <w:r>
        <w:t xml:space="preserve">the maximum possible value for a key from U. </w:t>
      </w:r>
    </w:p>
    <w:p w14:paraId="57EBC141" w14:textId="5A1C30F2" w:rsidR="00994E8A" w:rsidRDefault="00994E8A" w:rsidP="00994E8A">
      <w:pPr>
        <w:pStyle w:val="ListParagraph"/>
        <w:numPr>
          <w:ilvl w:val="1"/>
          <w:numId w:val="2"/>
        </w:numPr>
        <w:rPr>
          <w:sz w:val="24"/>
        </w:rPr>
      </w:pPr>
      <w:r>
        <w:t xml:space="preserve">For every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{1, . . . , p </m:t>
        </m:r>
        <m:r>
          <w:rPr>
            <w:rFonts w:ascii="Cambria Math" w:hAnsi="Cambria Math" w:cs="Aptos"/>
          </w:rPr>
          <m:t>-</m:t>
        </m:r>
        <m:r>
          <w:rPr>
            <w:rFonts w:ascii="Cambria Math" w:hAnsi="Cambria Math"/>
          </w:rPr>
          <m:t xml:space="preserve"> 1}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b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{0, . . . , p </m:t>
        </m:r>
        <m:r>
          <w:rPr>
            <w:rFonts w:ascii="Cambria Math" w:hAnsi="Cambria Math" w:cs="Aptos"/>
          </w:rPr>
          <m:t>-</m:t>
        </m:r>
        <m:r>
          <w:rPr>
            <w:rFonts w:ascii="Cambria Math" w:hAnsi="Cambria Math"/>
          </w:rPr>
          <m:t xml:space="preserve"> 1}</m:t>
        </m:r>
      </m:oMath>
      <w:r>
        <w:t xml:space="preserve"> we can define</w:t>
      </w:r>
    </w:p>
    <w:p w14:paraId="66CC8B7F" w14:textId="6F4B4050" w:rsidR="001E58F6" w:rsidRPr="00BD4EDB" w:rsidRDefault="001E58F6" w:rsidP="00BD4ED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bdr w:val="single" w:sz="4" w:space="0" w:color="auto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  <w:bdr w:val="single" w:sz="4" w:space="0" w:color="auto"/>
                </w:rPr>
                <m:t>a,b</m:t>
              </m:r>
            </m:sub>
          </m:sSub>
          <m:r>
            <w:rPr>
              <w:rFonts w:ascii="Cambria Math" w:hAnsi="Cambria Math"/>
              <w:highlight w:val="yellow"/>
              <w:bdr w:val="single" w:sz="4" w:space="0" w:color="auto"/>
            </w:rPr>
            <m:t>(k)=</m:t>
          </m:r>
          <m:d>
            <m:dPr>
              <m:ctrlPr>
                <w:rPr>
                  <w:rFonts w:ascii="Cambria Math" w:hAnsi="Cambria Math"/>
                  <w:i/>
                  <w:highlight w:val="yellow"/>
                  <w:bdr w:val="single" w:sz="4" w:space="0" w:color="auto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</w:rPr>
                    <m:t>a</m:t>
                  </m:r>
                  <m:r>
                    <w:rPr>
                      <w:rFonts w:ascii="Cambria Math" w:hAnsi="Cambria Math" w:cs="Cambria Math"/>
                      <w:highlight w:val="yellow"/>
                      <w:bdr w:val="single" w:sz="4" w:space="0" w:color="auto"/>
                    </w:rPr>
                    <m:t>*</m:t>
                  </m:r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</w:rPr>
                    <m:t>k+b</m:t>
                  </m:r>
                </m:e>
              </m:d>
              <m:r>
                <w:rPr>
                  <w:rFonts w:ascii="Cambria Math" w:hAnsi="Cambria Math"/>
                  <w:highlight w:val="yellow"/>
                  <w:bdr w:val="single" w:sz="4" w:space="0" w:color="auto"/>
                </w:rPr>
                <m:t xml:space="preserve"> mod p</m:t>
              </m:r>
            </m:e>
          </m:d>
          <m:r>
            <w:rPr>
              <w:rFonts w:ascii="Cambria Math" w:hAnsi="Cambria Math"/>
              <w:highlight w:val="yellow"/>
              <w:bdr w:val="single" w:sz="4" w:space="0" w:color="auto"/>
            </w:rPr>
            <m:t xml:space="preserve"> mod m</m:t>
          </m:r>
        </m:oMath>
      </m:oMathPara>
    </w:p>
    <w:p w14:paraId="582835CB" w14:textId="2E88B53F" w:rsidR="00172956" w:rsidRDefault="00172956" w:rsidP="001D443D">
      <w:pPr>
        <w:rPr>
          <w:sz w:val="24"/>
        </w:rPr>
      </w:pPr>
    </w:p>
    <w:p w14:paraId="1BE87CBD" w14:textId="5D25E1B1" w:rsidR="001D443D" w:rsidRPr="0080525B" w:rsidRDefault="001D443D" w:rsidP="001D443D">
      <w:pPr>
        <w:rPr>
          <w:i/>
          <w:iCs/>
          <w:sz w:val="28"/>
        </w:rPr>
      </w:pPr>
      <w:r>
        <w:rPr>
          <w:i/>
          <w:iCs/>
          <w:sz w:val="28"/>
          <w:u w:val="single"/>
        </w:rPr>
        <w:t>C</w:t>
      </w:r>
      <w:r w:rsidRPr="001D443D">
        <w:rPr>
          <w:i/>
          <w:iCs/>
          <w:sz w:val="28"/>
          <w:u w:val="single"/>
        </w:rPr>
        <w:t>ollision resolution methods:</w:t>
      </w:r>
      <w:r w:rsidR="0080525B" w:rsidRPr="0080525B">
        <w:rPr>
          <w:i/>
          <w:iCs/>
          <w:sz w:val="28"/>
        </w:rPr>
        <w:t xml:space="preserve"> </w:t>
      </w:r>
      <w:r w:rsidR="0080525B">
        <w:rPr>
          <w:i/>
          <w:iCs/>
          <w:sz w:val="28"/>
        </w:rPr>
        <w:t>(continues in lecture 10)</w:t>
      </w:r>
    </w:p>
    <w:p w14:paraId="44175251" w14:textId="5C5120A0" w:rsidR="003A24BE" w:rsidRPr="003A24BE" w:rsidRDefault="003A24BE" w:rsidP="001D443D">
      <w:pPr>
        <w:pStyle w:val="ListParagraph"/>
        <w:numPr>
          <w:ilvl w:val="0"/>
          <w:numId w:val="2"/>
        </w:numPr>
        <w:rPr>
          <w:sz w:val="24"/>
        </w:rPr>
      </w:pPr>
      <w:r>
        <w:t>Separate chaining</w:t>
      </w:r>
    </w:p>
    <w:p w14:paraId="7CEDD983" w14:textId="75B2FD61" w:rsidR="003F0DE0" w:rsidRPr="004116E2" w:rsidRDefault="001447B0" w:rsidP="00280DE4">
      <w:pPr>
        <w:pStyle w:val="ListParagraph"/>
        <w:numPr>
          <w:ilvl w:val="1"/>
          <w:numId w:val="2"/>
        </w:numPr>
        <w:rPr>
          <w:sz w:val="24"/>
        </w:rPr>
      </w:pPr>
      <w:r>
        <w:t>Collision resolution by separate chaining: each slot from the hash table T</w:t>
      </w:r>
      <w:r>
        <w:t xml:space="preserve"> </w:t>
      </w:r>
      <w:r>
        <w:t>contains a linked list, with the elements that hash to that slot</w:t>
      </w:r>
    </w:p>
    <w:p w14:paraId="5CA4F8C1" w14:textId="7DD0A73B" w:rsidR="00280DE4" w:rsidRPr="0080525B" w:rsidRDefault="00904501" w:rsidP="00280DE4">
      <w:pPr>
        <w:pStyle w:val="ListParagraph"/>
        <w:numPr>
          <w:ilvl w:val="1"/>
          <w:numId w:val="2"/>
        </w:numPr>
        <w:rPr>
          <w:sz w:val="24"/>
        </w:rPr>
      </w:pPr>
      <w:r>
        <w:t>I</w:t>
      </w:r>
      <w:r w:rsidR="004116E2">
        <w:t>f we have to implement a sorted container on a hash table with separate chaining, we can store the individual lists in a sorted order and for the iterator we can return them in a sorted order</w:t>
      </w:r>
    </w:p>
    <w:sectPr w:rsidR="00280DE4" w:rsidRPr="0080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A2AA7"/>
    <w:multiLevelType w:val="hybridMultilevel"/>
    <w:tmpl w:val="558EBC4E"/>
    <w:lvl w:ilvl="0" w:tplc="1F5C78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B5BA9"/>
    <w:multiLevelType w:val="hybridMultilevel"/>
    <w:tmpl w:val="04742DA0"/>
    <w:lvl w:ilvl="0" w:tplc="6BDA1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13CF0"/>
    <w:multiLevelType w:val="hybridMultilevel"/>
    <w:tmpl w:val="09766D68"/>
    <w:lvl w:ilvl="0" w:tplc="6A6C30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832834">
    <w:abstractNumId w:val="0"/>
  </w:num>
  <w:num w:numId="2" w16cid:durableId="1824350515">
    <w:abstractNumId w:val="1"/>
  </w:num>
  <w:num w:numId="3" w16cid:durableId="1969706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10"/>
    <w:rsid w:val="000222B5"/>
    <w:rsid w:val="000265A2"/>
    <w:rsid w:val="00071D16"/>
    <w:rsid w:val="000C7EC5"/>
    <w:rsid w:val="000D283B"/>
    <w:rsid w:val="00132189"/>
    <w:rsid w:val="001447B0"/>
    <w:rsid w:val="00172956"/>
    <w:rsid w:val="00195EEA"/>
    <w:rsid w:val="001D443D"/>
    <w:rsid w:val="001E58F6"/>
    <w:rsid w:val="00265B70"/>
    <w:rsid w:val="00280DE4"/>
    <w:rsid w:val="002953D9"/>
    <w:rsid w:val="002A5476"/>
    <w:rsid w:val="003A24BE"/>
    <w:rsid w:val="003C2129"/>
    <w:rsid w:val="003D4D32"/>
    <w:rsid w:val="003F0DE0"/>
    <w:rsid w:val="004116E2"/>
    <w:rsid w:val="004763E4"/>
    <w:rsid w:val="0050182D"/>
    <w:rsid w:val="00510124"/>
    <w:rsid w:val="00656CEB"/>
    <w:rsid w:val="007374E8"/>
    <w:rsid w:val="0080525B"/>
    <w:rsid w:val="008700DC"/>
    <w:rsid w:val="00901017"/>
    <w:rsid w:val="00904501"/>
    <w:rsid w:val="00994E8A"/>
    <w:rsid w:val="009C7968"/>
    <w:rsid w:val="009F6811"/>
    <w:rsid w:val="009F7EF3"/>
    <w:rsid w:val="00AB1A10"/>
    <w:rsid w:val="00AD1017"/>
    <w:rsid w:val="00AF325C"/>
    <w:rsid w:val="00B334E8"/>
    <w:rsid w:val="00B6137C"/>
    <w:rsid w:val="00BD4EDB"/>
    <w:rsid w:val="00C81762"/>
    <w:rsid w:val="00CC6463"/>
    <w:rsid w:val="00CE7751"/>
    <w:rsid w:val="00D63E1E"/>
    <w:rsid w:val="00DE147E"/>
    <w:rsid w:val="00EB569B"/>
    <w:rsid w:val="00F44D2D"/>
    <w:rsid w:val="00F45006"/>
    <w:rsid w:val="00F9133D"/>
    <w:rsid w:val="00F913D2"/>
    <w:rsid w:val="00FA7375"/>
    <w:rsid w:val="00F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6834"/>
  <w15:chartTrackingRefBased/>
  <w15:docId w15:val="{BEE1D377-493D-4DB3-85D2-05F1CFFA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1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B1A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621349-07bb-4f69-bb8c-ca817af798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DCAE733D3F841B4052C53207B64B5" ma:contentTypeVersion="14" ma:contentTypeDescription="Create a new document." ma:contentTypeScope="" ma:versionID="4c27fc82f695391c5ad8c47a20948f6e">
  <xsd:schema xmlns:xsd="http://www.w3.org/2001/XMLSchema" xmlns:xs="http://www.w3.org/2001/XMLSchema" xmlns:p="http://schemas.microsoft.com/office/2006/metadata/properties" xmlns:ns3="3c621349-07bb-4f69-bb8c-ca817af798a6" xmlns:ns4="cb3df994-17ae-497d-bc9c-e030f194ba7e" targetNamespace="http://schemas.microsoft.com/office/2006/metadata/properties" ma:root="true" ma:fieldsID="307244009b72813a5a16823af9482ac3" ns3:_="" ns4:_="">
    <xsd:import namespace="3c621349-07bb-4f69-bb8c-ca817af798a6"/>
    <xsd:import namespace="cb3df994-17ae-497d-bc9c-e030f194ba7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21349-07bb-4f69-bb8c-ca817af798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df994-17ae-497d-bc9c-e030f194ba7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E0280B-1FD6-4E27-9DE0-E0C9E18805FD}">
  <ds:schemaRefs>
    <ds:schemaRef ds:uri="http://schemas.microsoft.com/office/2006/metadata/properties"/>
    <ds:schemaRef ds:uri="http://schemas.microsoft.com/office/infopath/2007/PartnerControls"/>
    <ds:schemaRef ds:uri="3c621349-07bb-4f69-bb8c-ca817af798a6"/>
  </ds:schemaRefs>
</ds:datastoreItem>
</file>

<file path=customXml/itemProps2.xml><?xml version="1.0" encoding="utf-8"?>
<ds:datastoreItem xmlns:ds="http://schemas.openxmlformats.org/officeDocument/2006/customXml" ds:itemID="{0256CADE-1700-459C-A57C-AE960CC29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54BA7-BCEA-458B-8B19-F776F6D55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21349-07bb-4f69-bb8c-ca817af798a6"/>
    <ds:schemaRef ds:uri="cb3df994-17ae-497d-bc9c-e030f194ba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47</cp:revision>
  <dcterms:created xsi:type="dcterms:W3CDTF">2024-05-14T11:24:00Z</dcterms:created>
  <dcterms:modified xsi:type="dcterms:W3CDTF">2024-06-24T06:37:00Z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0x010100D80DCAE733D3F841B4052C53207B64B5</vt:lpwstr>
  </property>
</Properties>
</file>