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94DA" w14:textId="31D38DE5" w:rsidR="009340AE" w:rsidRDefault="00817A4A" w:rsidP="00817A4A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3</w:t>
      </w:r>
    </w:p>
    <w:p w14:paraId="7A69B3BC" w14:textId="77777777" w:rsidR="00817A4A" w:rsidRDefault="00817A4A" w:rsidP="00817A4A">
      <w:pPr>
        <w:rPr>
          <w:rFonts w:cs="Times New Roman (Body CS)"/>
        </w:rPr>
      </w:pPr>
    </w:p>
    <w:p w14:paraId="3CDED794" w14:textId="10DF6DF1" w:rsidR="00817A4A" w:rsidRDefault="00817A4A" w:rsidP="00817A4A">
      <w:pPr>
        <w:pStyle w:val="ListParagraph"/>
        <w:numPr>
          <w:ilvl w:val="0"/>
          <w:numId w:val="1"/>
        </w:numPr>
        <w:rPr>
          <w:rFonts w:cs="Times New Roman (Body CS)"/>
        </w:rPr>
      </w:pPr>
      <w:proofErr w:type="gramStart"/>
      <w:r>
        <w:rPr>
          <w:rFonts w:cs="Times New Roman (Body CS)"/>
        </w:rPr>
        <w:t>Predicates</w:t>
      </w:r>
      <w:proofErr w:type="gramEnd"/>
      <w:r>
        <w:rPr>
          <w:rFonts w:cs="Times New Roman (Body CS)"/>
        </w:rPr>
        <w:t xml:space="preserve"> types:</w:t>
      </w:r>
    </w:p>
    <w:p w14:paraId="64CB84B6" w14:textId="5046560C" w:rsidR="00A53177" w:rsidRDefault="00A53177" w:rsidP="00A53177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Ideal implementation</w:t>
      </w:r>
    </w:p>
    <w:p w14:paraId="42D1C7E7" w14:textId="3D65CBCF" w:rsidR="00817A4A" w:rsidRDefault="00817A4A" w:rsidP="00A53177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05715D">
        <w:rPr>
          <w:rFonts w:cs="Times New Roman (Body CS)"/>
          <w:b/>
          <w:bCs/>
        </w:rPr>
        <w:t>Deterministic</w:t>
      </w:r>
      <w:r>
        <w:rPr>
          <w:rFonts w:cs="Times New Roman (Body CS)"/>
        </w:rPr>
        <w:t xml:space="preserve"> = </w:t>
      </w:r>
      <w:r w:rsidR="006C7AFF" w:rsidRPr="006C7AFF">
        <w:rPr>
          <w:rFonts w:cs="Times New Roman (Body CS)"/>
        </w:rPr>
        <w:t>has only one solution</w:t>
      </w:r>
    </w:p>
    <w:p w14:paraId="2F891818" w14:textId="034FFE17" w:rsidR="00817A4A" w:rsidRDefault="00817A4A" w:rsidP="00A53177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05715D">
        <w:rPr>
          <w:rFonts w:cs="Times New Roman (Body CS)"/>
          <w:b/>
          <w:bCs/>
        </w:rPr>
        <w:t xml:space="preserve">Non- </w:t>
      </w:r>
      <w:r w:rsidRPr="0005715D">
        <w:rPr>
          <w:rFonts w:cs="Times New Roman (Body CS)"/>
          <w:b/>
          <w:bCs/>
        </w:rPr>
        <w:t>deterministic</w:t>
      </w:r>
      <w:r>
        <w:rPr>
          <w:rFonts w:cs="Times New Roman (Body CS)"/>
        </w:rPr>
        <w:t xml:space="preserve"> = </w:t>
      </w:r>
      <w:r w:rsidR="00A53177" w:rsidRPr="00A53177">
        <w:rPr>
          <w:rFonts w:cs="Times New Roman (Body CS)"/>
        </w:rPr>
        <w:t>has several solutions</w:t>
      </w:r>
    </w:p>
    <w:p w14:paraId="47E64310" w14:textId="3A4685DC" w:rsidR="00A53177" w:rsidRDefault="00A53177" w:rsidP="00A53177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In SWI-Prolog:</w:t>
      </w:r>
    </w:p>
    <w:p w14:paraId="35930E7E" w14:textId="28FF3DB9" w:rsidR="0005715D" w:rsidRPr="0005715D" w:rsidRDefault="0005715D" w:rsidP="0005715D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05715D">
        <w:rPr>
          <w:rFonts w:cs="Times New Roman (Body CS)"/>
          <w:b/>
          <w:bCs/>
        </w:rPr>
        <w:t>D</w:t>
      </w:r>
      <w:r w:rsidRPr="0005715D">
        <w:rPr>
          <w:rFonts w:cs="Times New Roman (Body CS)"/>
          <w:b/>
          <w:bCs/>
        </w:rPr>
        <w:t>eterministic</w:t>
      </w:r>
      <w:r w:rsidRPr="0005715D">
        <w:rPr>
          <w:rFonts w:cs="Times New Roman (Body CS)"/>
        </w:rPr>
        <w:t xml:space="preserve"> </w:t>
      </w:r>
      <w:r>
        <w:rPr>
          <w:rFonts w:cs="Times New Roman (Body CS)"/>
        </w:rPr>
        <w:t xml:space="preserve">= </w:t>
      </w:r>
      <w:r w:rsidRPr="0005715D">
        <w:rPr>
          <w:rFonts w:cs="Times New Roman (Body CS)"/>
        </w:rPr>
        <w:t>always succeeds exactly once and</w:t>
      </w:r>
      <w:r>
        <w:rPr>
          <w:rFonts w:cs="Times New Roman (Body CS)"/>
        </w:rPr>
        <w:t xml:space="preserve"> </w:t>
      </w:r>
      <w:r w:rsidRPr="0005715D">
        <w:rPr>
          <w:rFonts w:cs="Times New Roman (Body CS)"/>
        </w:rPr>
        <w:t>does not leave a choicepoint.</w:t>
      </w:r>
    </w:p>
    <w:p w14:paraId="20A74B26" w14:textId="77777777" w:rsidR="00BC6962" w:rsidRDefault="0005715D" w:rsidP="0005715D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05715D">
        <w:rPr>
          <w:rFonts w:cs="Times New Roman (Body CS)"/>
          <w:b/>
          <w:bCs/>
        </w:rPr>
        <w:t>S</w:t>
      </w:r>
      <w:r w:rsidRPr="0005715D">
        <w:rPr>
          <w:rFonts w:cs="Times New Roman (Body CS)"/>
          <w:b/>
          <w:bCs/>
        </w:rPr>
        <w:t>emi-deterministic</w:t>
      </w:r>
      <w:r w:rsidRPr="0005715D">
        <w:rPr>
          <w:rFonts w:cs="Times New Roman (Body CS)"/>
        </w:rPr>
        <w:t xml:space="preserve"> </w:t>
      </w:r>
      <w:r>
        <w:rPr>
          <w:rFonts w:cs="Times New Roman (Body CS)"/>
        </w:rPr>
        <w:t xml:space="preserve">= </w:t>
      </w:r>
      <w:r w:rsidRPr="0005715D">
        <w:rPr>
          <w:rFonts w:cs="Times New Roman (Body CS)"/>
        </w:rPr>
        <w:t>succeeds at most once</w:t>
      </w:r>
    </w:p>
    <w:p w14:paraId="3F41E552" w14:textId="7C59852D" w:rsidR="0005715D" w:rsidRPr="00BC6962" w:rsidRDefault="00BC6962" w:rsidP="00BC6962">
      <w:pPr>
        <w:pStyle w:val="ListParagraph"/>
        <w:ind w:left="2160"/>
        <w:rPr>
          <w:rFonts w:cs="Times New Roman (Body CS)"/>
        </w:rPr>
      </w:pPr>
      <w:r>
        <w:rPr>
          <w:rFonts w:cs="Times New Roman (Body CS)"/>
          <w:b/>
          <w:bCs/>
        </w:rPr>
        <w:t xml:space="preserve">+ </w:t>
      </w:r>
      <w:r w:rsidR="0005715D" w:rsidRPr="0005715D">
        <w:rPr>
          <w:rFonts w:cs="Times New Roman (Body CS)"/>
        </w:rPr>
        <w:t>If it</w:t>
      </w:r>
      <w:r>
        <w:rPr>
          <w:rFonts w:cs="Times New Roman (Body CS)"/>
        </w:rPr>
        <w:t xml:space="preserve"> </w:t>
      </w:r>
      <w:r w:rsidR="0005715D" w:rsidRPr="00BC6962">
        <w:rPr>
          <w:rFonts w:cs="Times New Roman (Body CS)"/>
        </w:rPr>
        <w:t>succeeds it does not leave a choicepoint.</w:t>
      </w:r>
    </w:p>
    <w:p w14:paraId="51790623" w14:textId="74C05D4E" w:rsidR="00A53177" w:rsidRDefault="00BC6962" w:rsidP="00BC6962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BC6962">
        <w:rPr>
          <w:rFonts w:cs="Times New Roman (Body CS)"/>
          <w:b/>
          <w:bCs/>
        </w:rPr>
        <w:t>N</w:t>
      </w:r>
      <w:r w:rsidR="0005715D" w:rsidRPr="0005715D">
        <w:rPr>
          <w:rFonts w:cs="Times New Roman (Body CS)"/>
          <w:b/>
          <w:bCs/>
        </w:rPr>
        <w:t>on-deterministic</w:t>
      </w:r>
      <w:r w:rsidR="0005715D" w:rsidRPr="0005715D">
        <w:rPr>
          <w:rFonts w:cs="Times New Roman (Body CS)"/>
        </w:rPr>
        <w:t xml:space="preserve"> </w:t>
      </w:r>
      <w:r>
        <w:rPr>
          <w:rFonts w:cs="Times New Roman (Body CS)"/>
        </w:rPr>
        <w:t xml:space="preserve">= </w:t>
      </w:r>
      <w:r w:rsidR="0005715D" w:rsidRPr="00BC6962">
        <w:rPr>
          <w:rFonts w:cs="Times New Roman (Body CS)"/>
        </w:rPr>
        <w:t>no claims are made on the number of solutions and whether</w:t>
      </w:r>
      <w:r>
        <w:rPr>
          <w:rFonts w:cs="Times New Roman (Body CS)"/>
        </w:rPr>
        <w:t xml:space="preserve"> </w:t>
      </w:r>
      <w:r w:rsidR="0005715D" w:rsidRPr="00BC6962">
        <w:rPr>
          <w:rFonts w:cs="Times New Roman (Body CS)"/>
        </w:rPr>
        <w:t>the predicate leaves a choicepoint on the last solution.</w:t>
      </w:r>
    </w:p>
    <w:p w14:paraId="2E8FA474" w14:textId="77777777" w:rsidR="001A1FCB" w:rsidRPr="001A1FCB" w:rsidRDefault="001A1FCB" w:rsidP="001A1FCB">
      <w:pPr>
        <w:rPr>
          <w:rFonts w:cs="Times New Roman (Body CS)"/>
        </w:rPr>
      </w:pPr>
    </w:p>
    <w:p w14:paraId="1C779C9E" w14:textId="7B6ABD58" w:rsidR="0087270A" w:rsidRDefault="0087270A" w:rsidP="006A1B0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Collecting all solutions</w:t>
      </w:r>
      <w:r w:rsidR="006A1B01">
        <w:rPr>
          <w:rFonts w:cs="Times New Roman (Body CS)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0"/>
        <w:gridCol w:w="2315"/>
        <w:gridCol w:w="2272"/>
        <w:gridCol w:w="2293"/>
      </w:tblGrid>
      <w:tr w:rsidR="004223F3" w14:paraId="49C42493" w14:textId="77777777" w:rsidTr="004223F3">
        <w:tc>
          <w:tcPr>
            <w:tcW w:w="2110" w:type="dxa"/>
          </w:tcPr>
          <w:p w14:paraId="77DA088C" w14:textId="77777777" w:rsidR="004223F3" w:rsidRDefault="004223F3" w:rsidP="004223F3">
            <w:pPr>
              <w:jc w:val="center"/>
              <w:rPr>
                <w:rFonts w:cs="Times New Roman (Body CS)"/>
              </w:rPr>
            </w:pPr>
          </w:p>
        </w:tc>
        <w:tc>
          <w:tcPr>
            <w:tcW w:w="2315" w:type="dxa"/>
          </w:tcPr>
          <w:p w14:paraId="1150D3A2" w14:textId="201AC953" w:rsidR="004223F3" w:rsidRPr="00D43DC2" w:rsidRDefault="00D43DC2" w:rsidP="004223F3">
            <w:pPr>
              <w:jc w:val="center"/>
              <w:rPr>
                <w:rFonts w:ascii="Courier New" w:hAnsi="Courier New" w:cs="Courier New"/>
                <w:i/>
                <w:iCs/>
              </w:rPr>
            </w:pPr>
            <w:r>
              <w:rPr>
                <w:rFonts w:ascii="Courier New" w:hAnsi="Courier New" w:cs="Courier New"/>
                <w:i/>
                <w:iCs/>
              </w:rPr>
              <w:t>f</w:t>
            </w:r>
            <w:r w:rsidR="004223F3" w:rsidRPr="00D43DC2">
              <w:rPr>
                <w:rFonts w:ascii="Courier New" w:hAnsi="Courier New" w:cs="Courier New"/>
                <w:i/>
                <w:iCs/>
              </w:rPr>
              <w:t>indall</w:t>
            </w:r>
            <w:r>
              <w:rPr>
                <w:rFonts w:ascii="Courier New" w:hAnsi="Courier New" w:cs="Courier New"/>
                <w:i/>
                <w:iCs/>
              </w:rPr>
              <w:t>()</w:t>
            </w:r>
          </w:p>
        </w:tc>
        <w:tc>
          <w:tcPr>
            <w:tcW w:w="2272" w:type="dxa"/>
          </w:tcPr>
          <w:p w14:paraId="64D39B55" w14:textId="65B1B69F" w:rsidR="004223F3" w:rsidRPr="00D43DC2" w:rsidRDefault="004223F3" w:rsidP="004223F3">
            <w:pPr>
              <w:jc w:val="center"/>
              <w:rPr>
                <w:rFonts w:ascii="Courier New" w:hAnsi="Courier New" w:cs="Courier New"/>
                <w:i/>
                <w:iCs/>
              </w:rPr>
            </w:pPr>
            <w:r w:rsidRPr="00D43DC2">
              <w:rPr>
                <w:rFonts w:ascii="Courier New" w:hAnsi="Courier New" w:cs="Courier New"/>
                <w:i/>
                <w:iCs/>
              </w:rPr>
              <w:t>setof</w:t>
            </w:r>
            <w:r w:rsidR="00D43DC2">
              <w:rPr>
                <w:rFonts w:ascii="Courier New" w:hAnsi="Courier New" w:cs="Courier New"/>
                <w:i/>
                <w:iCs/>
              </w:rPr>
              <w:t>()</w:t>
            </w:r>
          </w:p>
        </w:tc>
        <w:tc>
          <w:tcPr>
            <w:tcW w:w="2293" w:type="dxa"/>
          </w:tcPr>
          <w:p w14:paraId="24FAEF89" w14:textId="6DB7CF58" w:rsidR="004223F3" w:rsidRPr="00D43DC2" w:rsidRDefault="004223F3" w:rsidP="004223F3">
            <w:pPr>
              <w:jc w:val="center"/>
              <w:rPr>
                <w:rFonts w:ascii="Courier New" w:hAnsi="Courier New" w:cs="Courier New"/>
                <w:i/>
                <w:iCs/>
              </w:rPr>
            </w:pPr>
            <w:r w:rsidRPr="00D43DC2">
              <w:rPr>
                <w:rFonts w:ascii="Courier New" w:hAnsi="Courier New" w:cs="Courier New"/>
                <w:i/>
                <w:iCs/>
              </w:rPr>
              <w:t>bagof</w:t>
            </w:r>
            <w:r w:rsidR="00D43DC2">
              <w:rPr>
                <w:rFonts w:ascii="Courier New" w:hAnsi="Courier New" w:cs="Courier New"/>
                <w:i/>
                <w:iCs/>
              </w:rPr>
              <w:t>()</w:t>
            </w:r>
          </w:p>
        </w:tc>
      </w:tr>
      <w:tr w:rsidR="004223F3" w14:paraId="41B9FD18" w14:textId="77777777" w:rsidTr="00671B1C">
        <w:tc>
          <w:tcPr>
            <w:tcW w:w="2110" w:type="dxa"/>
          </w:tcPr>
          <w:p w14:paraId="7CDC81B1" w14:textId="55B29F5C" w:rsidR="004223F3" w:rsidRDefault="00B76F9F" w:rsidP="004223F3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Removes duplicates</w:t>
            </w:r>
          </w:p>
        </w:tc>
        <w:tc>
          <w:tcPr>
            <w:tcW w:w="2315" w:type="dxa"/>
            <w:shd w:val="clear" w:color="auto" w:fill="FC6C60"/>
            <w:vAlign w:val="center"/>
          </w:tcPr>
          <w:p w14:paraId="04BBF206" w14:textId="685275EB" w:rsidR="004223F3" w:rsidRDefault="00671B1C" w:rsidP="00671B1C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No</w:t>
            </w:r>
          </w:p>
        </w:tc>
        <w:tc>
          <w:tcPr>
            <w:tcW w:w="2272" w:type="dxa"/>
            <w:shd w:val="clear" w:color="auto" w:fill="84E290" w:themeFill="accent3" w:themeFillTint="66"/>
            <w:vAlign w:val="center"/>
          </w:tcPr>
          <w:p w14:paraId="394082C2" w14:textId="31E91337" w:rsidR="004223F3" w:rsidRDefault="00671B1C" w:rsidP="00671B1C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Yes</w:t>
            </w:r>
          </w:p>
        </w:tc>
        <w:tc>
          <w:tcPr>
            <w:tcW w:w="2293" w:type="dxa"/>
            <w:shd w:val="clear" w:color="auto" w:fill="FC6C60"/>
            <w:vAlign w:val="center"/>
          </w:tcPr>
          <w:p w14:paraId="7AE51740" w14:textId="1BB6F880" w:rsidR="004223F3" w:rsidRDefault="00671B1C" w:rsidP="00671B1C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No</w:t>
            </w:r>
          </w:p>
        </w:tc>
      </w:tr>
      <w:tr w:rsidR="00D46A08" w14:paraId="1B32E67F" w14:textId="77777777" w:rsidTr="007B4726">
        <w:tc>
          <w:tcPr>
            <w:tcW w:w="2110" w:type="dxa"/>
          </w:tcPr>
          <w:p w14:paraId="24DE889C" w14:textId="554979CB" w:rsidR="00D46A08" w:rsidRPr="00164628" w:rsidRDefault="00C65104" w:rsidP="004223F3">
            <w:pPr>
              <w:jc w:val="center"/>
              <w:rPr>
                <w:rFonts w:cs="Times New Roman (Body CS)"/>
                <w:iCs/>
              </w:rPr>
            </w:pPr>
            <w:r>
              <w:rPr>
                <w:rFonts w:cs="Times New Roman (Body CS)"/>
                <w:iCs/>
              </w:rPr>
              <w:t>Sorted results</w:t>
            </w:r>
          </w:p>
        </w:tc>
        <w:tc>
          <w:tcPr>
            <w:tcW w:w="2315" w:type="dxa"/>
            <w:shd w:val="clear" w:color="auto" w:fill="FC6C60"/>
          </w:tcPr>
          <w:p w14:paraId="082B9684" w14:textId="3551FAAC" w:rsidR="00D46A08" w:rsidRDefault="00671B1C" w:rsidP="004223F3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No</w:t>
            </w:r>
          </w:p>
        </w:tc>
        <w:tc>
          <w:tcPr>
            <w:tcW w:w="2272" w:type="dxa"/>
            <w:shd w:val="clear" w:color="auto" w:fill="84E290" w:themeFill="accent3" w:themeFillTint="66"/>
          </w:tcPr>
          <w:p w14:paraId="0B39EEFB" w14:textId="60C6289C" w:rsidR="00D46A08" w:rsidRDefault="00671B1C" w:rsidP="004223F3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Yes</w:t>
            </w:r>
          </w:p>
        </w:tc>
        <w:tc>
          <w:tcPr>
            <w:tcW w:w="2293" w:type="dxa"/>
            <w:shd w:val="clear" w:color="auto" w:fill="FC6C60"/>
          </w:tcPr>
          <w:p w14:paraId="4891C4AC" w14:textId="13E49B5A" w:rsidR="00D46A08" w:rsidRDefault="00671B1C" w:rsidP="004223F3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No</w:t>
            </w:r>
          </w:p>
        </w:tc>
      </w:tr>
      <w:tr w:rsidR="00D46A08" w14:paraId="13047325" w14:textId="77777777" w:rsidTr="00671B1C">
        <w:tc>
          <w:tcPr>
            <w:tcW w:w="2110" w:type="dxa"/>
          </w:tcPr>
          <w:p w14:paraId="6B6B1AE2" w14:textId="108496E2" w:rsidR="00D46A08" w:rsidRPr="00164628" w:rsidRDefault="002E584E" w:rsidP="004223F3">
            <w:pPr>
              <w:jc w:val="center"/>
              <w:rPr>
                <w:rFonts w:cs="Times New Roman (Body CS)"/>
                <w:iCs/>
              </w:rPr>
            </w:pPr>
            <w:r w:rsidRPr="002E584E">
              <w:rPr>
                <w:rFonts w:cs="Times New Roman (Body CS)"/>
                <w:iCs/>
              </w:rPr>
              <w:t>any variable in goal not in the first argument</w:t>
            </w:r>
          </w:p>
        </w:tc>
        <w:tc>
          <w:tcPr>
            <w:tcW w:w="2315" w:type="dxa"/>
            <w:shd w:val="clear" w:color="auto" w:fill="FC6C60"/>
            <w:vAlign w:val="center"/>
          </w:tcPr>
          <w:p w14:paraId="06F348F7" w14:textId="59181D75" w:rsidR="00D46A08" w:rsidRDefault="00671B1C" w:rsidP="002E584E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Not instantiated</w:t>
            </w:r>
          </w:p>
        </w:tc>
        <w:tc>
          <w:tcPr>
            <w:tcW w:w="2272" w:type="dxa"/>
            <w:shd w:val="clear" w:color="auto" w:fill="84E290" w:themeFill="accent3" w:themeFillTint="66"/>
            <w:vAlign w:val="center"/>
          </w:tcPr>
          <w:p w14:paraId="3E42DEC2" w14:textId="200C0825" w:rsidR="00D46A08" w:rsidRDefault="00671B1C" w:rsidP="00671B1C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Separate solutions</w:t>
            </w:r>
          </w:p>
        </w:tc>
        <w:tc>
          <w:tcPr>
            <w:tcW w:w="2293" w:type="dxa"/>
            <w:shd w:val="clear" w:color="auto" w:fill="84E290" w:themeFill="accent3" w:themeFillTint="66"/>
            <w:vAlign w:val="center"/>
          </w:tcPr>
          <w:p w14:paraId="266886B4" w14:textId="613D1CA5" w:rsidR="00D46A08" w:rsidRDefault="00671B1C" w:rsidP="00671B1C">
            <w:pPr>
              <w:jc w:val="center"/>
              <w:rPr>
                <w:rFonts w:cs="Times New Roman (Body CS)"/>
              </w:rPr>
            </w:pPr>
            <w:r>
              <w:rPr>
                <w:rFonts w:cs="Times New Roman (Body CS)"/>
              </w:rPr>
              <w:t>Separate solutions</w:t>
            </w:r>
          </w:p>
        </w:tc>
      </w:tr>
    </w:tbl>
    <w:p w14:paraId="0FBD6B56" w14:textId="77777777" w:rsidR="006A1B01" w:rsidRPr="006A1B01" w:rsidRDefault="006A1B01" w:rsidP="001A1FCB">
      <w:pPr>
        <w:rPr>
          <w:rFonts w:cs="Times New Roman (Body CS)"/>
        </w:rPr>
      </w:pPr>
    </w:p>
    <w:p w14:paraId="584DE236" w14:textId="5E1A62A5" w:rsidR="006A1B01" w:rsidRDefault="00352A9B" w:rsidP="006A1B0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Negation:</w:t>
      </w:r>
    </w:p>
    <w:p w14:paraId="7D2AA6F9" w14:textId="09917835" w:rsidR="00352A9B" w:rsidRPr="00D43DC2" w:rsidRDefault="00352A9B" w:rsidP="00352A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43DC2">
        <w:rPr>
          <w:rFonts w:ascii="Courier New" w:hAnsi="Courier New" w:cs="Courier New"/>
        </w:rPr>
        <w:t>not(</w:t>
      </w:r>
      <w:r w:rsidR="00E76087" w:rsidRPr="00D43DC2">
        <w:rPr>
          <w:rFonts w:ascii="Courier New" w:hAnsi="Courier New" w:cs="Courier New"/>
        </w:rPr>
        <w:t>sth</w:t>
      </w:r>
      <w:r w:rsidRPr="00D43DC2">
        <w:rPr>
          <w:rFonts w:ascii="Courier New" w:hAnsi="Courier New" w:cs="Courier New"/>
        </w:rPr>
        <w:t>)</w:t>
      </w:r>
    </w:p>
    <w:p w14:paraId="51ADE7AF" w14:textId="20BE4988" w:rsidR="00352A9B" w:rsidRDefault="00E76087" w:rsidP="00352A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43DC2">
        <w:rPr>
          <w:rFonts w:ascii="Courier New" w:hAnsi="Courier New" w:cs="Courier New"/>
        </w:rPr>
        <w:t>\+ sth</w:t>
      </w:r>
    </w:p>
    <w:p w14:paraId="67AC3215" w14:textId="77777777" w:rsidR="001A1FCB" w:rsidRPr="001A1FCB" w:rsidRDefault="001A1FCB" w:rsidP="001A1FCB">
      <w:pPr>
        <w:rPr>
          <w:rFonts w:ascii="Courier New" w:hAnsi="Courier New" w:cs="Courier New"/>
        </w:rPr>
      </w:pPr>
    </w:p>
    <w:p w14:paraId="062D0969" w14:textId="598A8AB7" w:rsidR="00352A9B" w:rsidRDefault="004302F5" w:rsidP="00683B09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683B09">
        <w:rPr>
          <w:rFonts w:cs="Times New Roman (Body CS)"/>
        </w:rPr>
        <w:t xml:space="preserve">Lists </w:t>
      </w:r>
    </w:p>
    <w:p w14:paraId="282EE94C" w14:textId="0030C847" w:rsidR="00683B09" w:rsidRDefault="00683B09" w:rsidP="00683B09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Heterogeneous = elements in them are of different types</w:t>
      </w:r>
    </w:p>
    <w:p w14:paraId="28F9DAF6" w14:textId="2AE4D5F5" w:rsidR="00D753E4" w:rsidRDefault="00D753E4" w:rsidP="00683B09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</w:rPr>
        <w:t>Head &amp; Tail:</w:t>
      </w:r>
    </w:p>
    <w:p w14:paraId="6A3E2137" w14:textId="77777777" w:rsidR="00D7557F" w:rsidRDefault="00D753E4" w:rsidP="00D7557F">
      <w:pPr>
        <w:pStyle w:val="ListParagraph"/>
        <w:numPr>
          <w:ilvl w:val="2"/>
          <w:numId w:val="1"/>
        </w:numPr>
        <w:rPr>
          <w:rFonts w:cs="Times New Roman (Body CS)"/>
        </w:rPr>
      </w:pPr>
      <w:r>
        <w:rPr>
          <w:rFonts w:cs="Times New Roman (Body CS)"/>
        </w:rPr>
        <w:t>T</w:t>
      </w:r>
      <w:r w:rsidRPr="00D753E4">
        <w:rPr>
          <w:rFonts w:cs="Times New Roman (Body CS)"/>
        </w:rPr>
        <w:t>he following lists are equivalent:</w:t>
      </w:r>
    </w:p>
    <w:p w14:paraId="214A96A0" w14:textId="77777777" w:rsidR="00D7557F" w:rsidRDefault="00D753E4" w:rsidP="00D7557F">
      <w:pPr>
        <w:pStyle w:val="ListParagraph"/>
        <w:numPr>
          <w:ilvl w:val="3"/>
          <w:numId w:val="1"/>
        </w:numPr>
        <w:rPr>
          <w:rFonts w:cs="Times New Roman (Body CS)"/>
        </w:rPr>
      </w:pPr>
      <w:r w:rsidRPr="00D7557F">
        <w:rPr>
          <w:rFonts w:cs="Times New Roman (Body CS)"/>
        </w:rPr>
        <w:t xml:space="preserve">[a b c] </w:t>
      </w:r>
    </w:p>
    <w:p w14:paraId="08A616C8" w14:textId="77777777" w:rsidR="00D7557F" w:rsidRDefault="00D753E4" w:rsidP="00D7557F">
      <w:pPr>
        <w:pStyle w:val="ListParagraph"/>
        <w:numPr>
          <w:ilvl w:val="3"/>
          <w:numId w:val="1"/>
        </w:numPr>
        <w:rPr>
          <w:rFonts w:cs="Times New Roman (Body CS)"/>
        </w:rPr>
      </w:pPr>
      <w:r w:rsidRPr="00D7557F">
        <w:rPr>
          <w:rFonts w:cs="Times New Roman (Body CS)"/>
        </w:rPr>
        <w:t xml:space="preserve">[a | [b, c]] </w:t>
      </w:r>
    </w:p>
    <w:p w14:paraId="2496EB4E" w14:textId="77777777" w:rsidR="00D7557F" w:rsidRDefault="00D753E4" w:rsidP="00D7557F">
      <w:pPr>
        <w:pStyle w:val="ListParagraph"/>
        <w:numPr>
          <w:ilvl w:val="3"/>
          <w:numId w:val="1"/>
        </w:numPr>
        <w:rPr>
          <w:rFonts w:cs="Times New Roman (Body CS)"/>
        </w:rPr>
      </w:pPr>
      <w:r w:rsidRPr="00D7557F">
        <w:rPr>
          <w:rFonts w:cs="Times New Roman (Body CS)"/>
        </w:rPr>
        <w:t xml:space="preserve">[a | [b | [c]]] </w:t>
      </w:r>
    </w:p>
    <w:p w14:paraId="11606191" w14:textId="6A2A0CA7" w:rsidR="00D7557F" w:rsidRPr="00D7557F" w:rsidRDefault="00D753E4" w:rsidP="00D7557F">
      <w:pPr>
        <w:pStyle w:val="ListParagraph"/>
        <w:numPr>
          <w:ilvl w:val="3"/>
          <w:numId w:val="1"/>
        </w:numPr>
        <w:rPr>
          <w:rFonts w:cs="Times New Roman (Body CS)"/>
        </w:rPr>
      </w:pPr>
      <w:r w:rsidRPr="00D7557F">
        <w:rPr>
          <w:rFonts w:cs="Times New Roman (Body CS)"/>
        </w:rPr>
        <w:t>[a | [b | [c | []]]]</w:t>
      </w:r>
    </w:p>
    <w:p w14:paraId="03A4669C" w14:textId="0FEB207E" w:rsidR="008D299C" w:rsidRPr="00C02CE0" w:rsidRDefault="00576834" w:rsidP="00C02CE0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576834">
        <w:rPr>
          <w:rFonts w:cs="Times New Roman (Body CS)"/>
        </w:rPr>
        <w:t xml:space="preserve">Because a list is a </w:t>
      </w:r>
      <w:r w:rsidRPr="00576834">
        <w:rPr>
          <w:rFonts w:cs="Times New Roman (Body CS)"/>
          <w:i/>
          <w:iCs/>
        </w:rPr>
        <w:t>recursive</w:t>
      </w:r>
      <w:r w:rsidRPr="00576834">
        <w:rPr>
          <w:rFonts w:cs="Times New Roman (Body CS)"/>
        </w:rPr>
        <w:t xml:space="preserve"> data structure, </w:t>
      </w:r>
      <w:r w:rsidRPr="00576834">
        <w:rPr>
          <w:rFonts w:cs="Times New Roman (Body CS)"/>
          <w:i/>
          <w:iCs/>
        </w:rPr>
        <w:t>recursive algorithms</w:t>
      </w:r>
      <w:r>
        <w:rPr>
          <w:rFonts w:cs="Times New Roman (Body CS)"/>
        </w:rPr>
        <w:t xml:space="preserve"> </w:t>
      </w:r>
      <w:r w:rsidRPr="00576834">
        <w:rPr>
          <w:rFonts w:cs="Times New Roman (Body CS)"/>
        </w:rPr>
        <w:t>are needed to process it</w:t>
      </w:r>
      <w:r w:rsidR="00C02CE0">
        <w:rPr>
          <w:rFonts w:cs="Times New Roman (Body CS)"/>
        </w:rPr>
        <w:t xml:space="preserve">, which </w:t>
      </w:r>
      <w:r w:rsidR="008D299C" w:rsidRPr="00C02CE0">
        <w:rPr>
          <w:rFonts w:cs="Times New Roman (Body CS)"/>
        </w:rPr>
        <w:t>generally need two clauses</w:t>
      </w:r>
    </w:p>
    <w:p w14:paraId="33E6A460" w14:textId="77777777" w:rsidR="008D299C" w:rsidRDefault="008D299C" w:rsidP="00C02CE0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8D299C">
        <w:rPr>
          <w:rFonts w:cs="Times New Roman (Body CS)"/>
        </w:rPr>
        <w:t>what to do with an empty list</w:t>
      </w:r>
    </w:p>
    <w:p w14:paraId="0D361265" w14:textId="5C909C3C" w:rsidR="004302F5" w:rsidRPr="00294CCC" w:rsidRDefault="008D299C" w:rsidP="00294CCC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8D299C">
        <w:rPr>
          <w:rFonts w:cs="Times New Roman (Body CS)"/>
        </w:rPr>
        <w:t>what to do with a</w:t>
      </w:r>
      <w:r>
        <w:rPr>
          <w:rFonts w:cs="Times New Roman (Body CS)"/>
        </w:rPr>
        <w:t xml:space="preserve"> </w:t>
      </w:r>
      <w:r w:rsidRPr="008D299C">
        <w:rPr>
          <w:rFonts w:cs="Times New Roman (Body CS)"/>
        </w:rPr>
        <w:t>non-empty list</w:t>
      </w:r>
      <w:r w:rsidR="00681B0B">
        <w:rPr>
          <w:rFonts w:cs="Times New Roman (Body CS)"/>
        </w:rPr>
        <w:t xml:space="preserve"> (</w:t>
      </w:r>
      <w:r w:rsidRPr="008D299C">
        <w:rPr>
          <w:rFonts w:cs="Times New Roman (Body CS)"/>
        </w:rPr>
        <w:t>which can be broken down in its head and its tail</w:t>
      </w:r>
      <w:r w:rsidR="00681B0B">
        <w:rPr>
          <w:rFonts w:cs="Times New Roman (Body CS)"/>
        </w:rPr>
        <w:t>) then repeat process for the tail</w:t>
      </w:r>
    </w:p>
    <w:sectPr w:rsidR="004302F5" w:rsidRPr="0029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0C9"/>
    <w:multiLevelType w:val="hybridMultilevel"/>
    <w:tmpl w:val="F67C7D58"/>
    <w:lvl w:ilvl="0" w:tplc="E3D028C8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1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2E"/>
    <w:rsid w:val="0005715D"/>
    <w:rsid w:val="000C6583"/>
    <w:rsid w:val="00164628"/>
    <w:rsid w:val="001A1FCB"/>
    <w:rsid w:val="0023224F"/>
    <w:rsid w:val="00294CCC"/>
    <w:rsid w:val="002E584E"/>
    <w:rsid w:val="00317B2F"/>
    <w:rsid w:val="00352A9B"/>
    <w:rsid w:val="003B6DBF"/>
    <w:rsid w:val="004223F3"/>
    <w:rsid w:val="004302F5"/>
    <w:rsid w:val="00493F26"/>
    <w:rsid w:val="00576834"/>
    <w:rsid w:val="00656AD2"/>
    <w:rsid w:val="00671B1C"/>
    <w:rsid w:val="00681B0B"/>
    <w:rsid w:val="00683B09"/>
    <w:rsid w:val="006A1B01"/>
    <w:rsid w:val="006C7AFF"/>
    <w:rsid w:val="007B4726"/>
    <w:rsid w:val="00817A4A"/>
    <w:rsid w:val="0087270A"/>
    <w:rsid w:val="008D299C"/>
    <w:rsid w:val="009340AE"/>
    <w:rsid w:val="00A53177"/>
    <w:rsid w:val="00B76F9F"/>
    <w:rsid w:val="00BC6962"/>
    <w:rsid w:val="00C02CE0"/>
    <w:rsid w:val="00C06E7B"/>
    <w:rsid w:val="00C65104"/>
    <w:rsid w:val="00D43DC2"/>
    <w:rsid w:val="00D46A08"/>
    <w:rsid w:val="00D753E4"/>
    <w:rsid w:val="00D7557F"/>
    <w:rsid w:val="00E6712E"/>
    <w:rsid w:val="00E76087"/>
    <w:rsid w:val="00EB70B0"/>
    <w:rsid w:val="00EC5048"/>
    <w:rsid w:val="00F0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2E968"/>
  <w15:chartTrackingRefBased/>
  <w15:docId w15:val="{1D788115-FD07-8745-BC3F-03D6260F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9C"/>
  </w:style>
  <w:style w:type="paragraph" w:styleId="Heading1">
    <w:name w:val="heading 1"/>
    <w:basedOn w:val="Normal"/>
    <w:next w:val="Normal"/>
    <w:link w:val="Heading1Char"/>
    <w:uiPriority w:val="9"/>
    <w:qFormat/>
    <w:rsid w:val="00E67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1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36</cp:revision>
  <dcterms:created xsi:type="dcterms:W3CDTF">2024-10-24T10:54:00Z</dcterms:created>
  <dcterms:modified xsi:type="dcterms:W3CDTF">2024-10-24T12:10:00Z</dcterms:modified>
</cp:coreProperties>
</file>