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026" w:rsidRDefault="00966026" w:rsidP="0005449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color w:val="000000"/>
          <w:sz w:val="24"/>
          <w:szCs w:val="24"/>
        </w:rPr>
      </w:pPr>
      <w:bookmarkStart w:id="0" w:name="_GoBack"/>
      <w:bookmarkEnd w:id="0"/>
    </w:p>
    <w:p w:rsidR="00054496" w:rsidRPr="00010802" w:rsidRDefault="00054496" w:rsidP="0005449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color w:val="000000"/>
          <w:sz w:val="24"/>
          <w:szCs w:val="24"/>
        </w:rPr>
      </w:pPr>
      <w:r w:rsidRPr="00010802">
        <w:rPr>
          <w:rFonts w:ascii="Arial Narrow" w:hAnsi="Arial Narrow" w:cs="Arial Narrow"/>
          <w:b/>
          <w:color w:val="000000"/>
          <w:sz w:val="24"/>
          <w:szCs w:val="24"/>
        </w:rPr>
        <w:t>NOTA INFORMATIVA RELATIVA A LAS CONDICIONES ESENCIALES DEL SEGUR</w:t>
      </w:r>
      <w:r w:rsidR="00747695">
        <w:rPr>
          <w:rFonts w:ascii="Arial Narrow" w:hAnsi="Arial Narrow" w:cs="Arial Narrow"/>
          <w:b/>
          <w:color w:val="000000"/>
          <w:sz w:val="24"/>
          <w:szCs w:val="24"/>
        </w:rPr>
        <w:t>O.</w:t>
      </w:r>
    </w:p>
    <w:p w:rsidR="006C2B95" w:rsidRDefault="006C2B95" w:rsidP="0005449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747695" w:rsidRPr="00716719" w:rsidRDefault="00747695" w:rsidP="0074769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color w:val="000000"/>
          <w:sz w:val="20"/>
          <w:szCs w:val="20"/>
        </w:rPr>
      </w:pPr>
      <w:r w:rsidRPr="00716719">
        <w:rPr>
          <w:rFonts w:ascii="Arial Narrow" w:hAnsi="Arial Narrow" w:cs="Arial"/>
          <w:sz w:val="20"/>
          <w:szCs w:val="20"/>
          <w:lang w:val="es-ES"/>
        </w:rPr>
        <w:t>La presente Nota I</w:t>
      </w:r>
      <w:r w:rsidRPr="00716719">
        <w:rPr>
          <w:rFonts w:ascii="Arial Narrow" w:hAnsi="Arial Narrow" w:cs="Arial"/>
          <w:sz w:val="20"/>
          <w:szCs w:val="20"/>
          <w:lang w:val="es-ES"/>
        </w:rPr>
        <w:t>nformativa se facilita al cliente con la única inte</w:t>
      </w:r>
      <w:r w:rsidRPr="00716719">
        <w:rPr>
          <w:rFonts w:ascii="Arial Narrow" w:hAnsi="Arial Narrow" w:cs="Arial"/>
          <w:sz w:val="20"/>
          <w:szCs w:val="20"/>
          <w:lang w:val="es-ES"/>
        </w:rPr>
        <w:t xml:space="preserve">nción de contratar el </w:t>
      </w:r>
      <w:r w:rsidRPr="00C42451">
        <w:rPr>
          <w:rFonts w:ascii="Arial Narrow" w:hAnsi="Arial Narrow" w:cs="Arial"/>
          <w:b/>
          <w:sz w:val="20"/>
          <w:szCs w:val="20"/>
          <w:lang w:val="es-ES"/>
        </w:rPr>
        <w:t>Seguro GAP Leasing Auto</w:t>
      </w:r>
      <w:r w:rsidRPr="00716719">
        <w:rPr>
          <w:rFonts w:ascii="Arial Narrow" w:hAnsi="Arial Narrow" w:cs="Arial"/>
          <w:sz w:val="20"/>
          <w:szCs w:val="20"/>
          <w:lang w:val="es-ES"/>
        </w:rPr>
        <w:t xml:space="preserve"> que se describe a continuación en cumplimiento de lo dispuesto en el artículo 105 del RD 24/86/1998. </w:t>
      </w:r>
    </w:p>
    <w:p w:rsidR="00747695" w:rsidRDefault="00747695" w:rsidP="0005449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E01912" w:rsidRPr="00493FA6" w:rsidRDefault="00E01912" w:rsidP="00E01912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color w:val="000000"/>
          <w:sz w:val="18"/>
          <w:szCs w:val="18"/>
        </w:rPr>
      </w:pPr>
      <w:r w:rsidRPr="00E01912">
        <w:rPr>
          <w:rFonts w:ascii="Arial Narrow" w:hAnsi="Arial Narrow" w:cs="Arial Narrow"/>
          <w:b/>
          <w:bCs/>
          <w:color w:val="000000"/>
          <w:sz w:val="18"/>
          <w:szCs w:val="18"/>
          <w:highlight w:val="yellow"/>
        </w:rPr>
        <w:t>LEGISLACION APLICABLE.</w:t>
      </w:r>
    </w:p>
    <w:p w:rsidR="00E01912" w:rsidRDefault="00E01912" w:rsidP="00E01912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B4400D" w:rsidRPr="00B12068" w:rsidRDefault="00B4400D" w:rsidP="00B440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  <w:sz w:val="20"/>
          <w:szCs w:val="20"/>
          <w:lang w:val="es-ES"/>
        </w:rPr>
      </w:pPr>
      <w:r w:rsidRPr="00B12068">
        <w:rPr>
          <w:rFonts w:ascii="Arial Narrow" w:hAnsi="Arial Narrow" w:cs="Arial"/>
          <w:color w:val="000000"/>
          <w:sz w:val="20"/>
          <w:szCs w:val="20"/>
          <w:lang w:val="es-ES"/>
        </w:rPr>
        <w:t>La legislación aplicable es la española: Ley 50/1980, de 8 de octubre, del Contrato de Seguro, Real Decreto Legislativo 6/2004, por el que se aprueba el Texto Refundido de la Ley de Ordenación y Supervisión de los Seguros Privados, y el Real Decreto 2486/1998, de 20 de noviembre, que regula el Reglamento de Ordenación y Supervisión de los Seguros Privados, así como por cuantas normas sustituyan, desarrollen o complementen los mencionados preceptos.</w:t>
      </w:r>
    </w:p>
    <w:p w:rsidR="00B4400D" w:rsidRPr="00B12068" w:rsidRDefault="00B4400D" w:rsidP="00B44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88"/>
          <w:sz w:val="20"/>
          <w:szCs w:val="20"/>
          <w:lang w:val="es-ES"/>
        </w:rPr>
      </w:pPr>
    </w:p>
    <w:p w:rsidR="00D65B05" w:rsidRDefault="006C2B95" w:rsidP="00D65B0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color w:val="000000"/>
          <w:sz w:val="18"/>
          <w:szCs w:val="18"/>
        </w:rPr>
      </w:pPr>
      <w:r>
        <w:rPr>
          <w:rFonts w:ascii="Arial Narrow" w:hAnsi="Arial Narrow" w:cs="Arial Narrow"/>
          <w:b/>
          <w:bCs/>
          <w:color w:val="000000"/>
          <w:sz w:val="18"/>
          <w:szCs w:val="18"/>
          <w:highlight w:val="yellow"/>
        </w:rPr>
        <w:t>COMPAÑIA ASEGURADORA</w:t>
      </w:r>
      <w:r w:rsidR="00D65B05" w:rsidRPr="00D65B05">
        <w:rPr>
          <w:rFonts w:ascii="Arial Narrow" w:hAnsi="Arial Narrow" w:cs="Arial Narrow"/>
          <w:b/>
          <w:bCs/>
          <w:color w:val="000000"/>
          <w:sz w:val="18"/>
          <w:szCs w:val="18"/>
          <w:highlight w:val="yellow"/>
        </w:rPr>
        <w:t>.</w:t>
      </w:r>
    </w:p>
    <w:p w:rsidR="006C2B95" w:rsidRPr="00493FA6" w:rsidRDefault="006C2B95" w:rsidP="00D65B0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D65B05" w:rsidRDefault="00D65B05" w:rsidP="00D65B0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20"/>
          <w:szCs w:val="20"/>
        </w:rPr>
      </w:pPr>
      <w:proofErr w:type="spellStart"/>
      <w:r w:rsidRPr="00D65B05">
        <w:rPr>
          <w:rFonts w:ascii="Arial Narrow" w:hAnsi="Arial Narrow" w:cs="Arial Narrow"/>
          <w:color w:val="000000"/>
          <w:sz w:val="20"/>
          <w:szCs w:val="20"/>
        </w:rPr>
        <w:t>Cardif</w:t>
      </w:r>
      <w:proofErr w:type="spellEnd"/>
      <w:r w:rsidRPr="00D65B05">
        <w:rPr>
          <w:rFonts w:ascii="Arial Narrow" w:hAnsi="Arial Narrow" w:cs="Arial Narrow"/>
          <w:color w:val="000000"/>
          <w:sz w:val="20"/>
          <w:szCs w:val="20"/>
        </w:rPr>
        <w:t xml:space="preserve"> </w:t>
      </w:r>
      <w:proofErr w:type="spellStart"/>
      <w:r w:rsidRPr="00D65B05">
        <w:rPr>
          <w:rFonts w:ascii="Arial Narrow" w:hAnsi="Arial Narrow" w:cs="Arial Narrow"/>
          <w:color w:val="000000"/>
          <w:sz w:val="20"/>
          <w:szCs w:val="20"/>
        </w:rPr>
        <w:t>Assurances</w:t>
      </w:r>
      <w:proofErr w:type="spellEnd"/>
      <w:r w:rsidRPr="00D65B05">
        <w:rPr>
          <w:rFonts w:ascii="Arial Narrow" w:hAnsi="Arial Narrow" w:cs="Arial Narrow"/>
          <w:color w:val="000000"/>
          <w:sz w:val="20"/>
          <w:szCs w:val="20"/>
        </w:rPr>
        <w:t xml:space="preserve"> Risques </w:t>
      </w:r>
      <w:proofErr w:type="spellStart"/>
      <w:r w:rsidRPr="00D65B05">
        <w:rPr>
          <w:rFonts w:ascii="Arial Narrow" w:hAnsi="Arial Narrow" w:cs="Arial Narrow"/>
          <w:color w:val="000000"/>
          <w:sz w:val="20"/>
          <w:szCs w:val="20"/>
        </w:rPr>
        <w:t>Divers</w:t>
      </w:r>
      <w:proofErr w:type="spellEnd"/>
      <w:r w:rsidRPr="00D65B05">
        <w:rPr>
          <w:rFonts w:ascii="Arial Narrow" w:hAnsi="Arial Narrow" w:cs="Arial Narrow"/>
          <w:color w:val="000000"/>
          <w:sz w:val="20"/>
          <w:szCs w:val="20"/>
        </w:rPr>
        <w:t xml:space="preserve">, Sucursales en España inscritas en el Registro Administrativo de </w:t>
      </w:r>
      <w:r w:rsidR="006C2B95">
        <w:rPr>
          <w:rFonts w:ascii="Arial Narrow" w:hAnsi="Arial Narrow" w:cs="Arial Narrow"/>
          <w:color w:val="000000"/>
          <w:sz w:val="20"/>
          <w:szCs w:val="20"/>
        </w:rPr>
        <w:t>la DGS con el número E-130.</w:t>
      </w:r>
    </w:p>
    <w:p w:rsidR="00A87979" w:rsidRPr="00A87979" w:rsidRDefault="00A87979" w:rsidP="00A87979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Arial Narrow" w:eastAsiaTheme="minorEastAsia" w:hAnsi="Arial Narrow" w:cs="Arial"/>
          <w:color w:val="000000"/>
          <w:sz w:val="20"/>
          <w:szCs w:val="20"/>
          <w:lang w:eastAsia="es-ES"/>
        </w:rPr>
      </w:pPr>
      <w:r w:rsidRPr="00A87979">
        <w:rPr>
          <w:rFonts w:ascii="Arial Narrow" w:eastAsia="Times New Roman" w:hAnsi="Arial Narrow" w:cs="Arial Narrow"/>
          <w:color w:val="000000"/>
          <w:sz w:val="20"/>
          <w:szCs w:val="20"/>
          <w:lang w:eastAsia="es-ES"/>
        </w:rPr>
        <w:t xml:space="preserve">El </w:t>
      </w:r>
      <w:r w:rsidRPr="00A87979">
        <w:rPr>
          <w:rFonts w:ascii="Arial Narrow" w:eastAsia="Times New Roman" w:hAnsi="Arial Narrow" w:cs="Arial Narrow"/>
          <w:b/>
          <w:color w:val="000000"/>
          <w:sz w:val="20"/>
          <w:szCs w:val="20"/>
          <w:lang w:eastAsia="es-ES"/>
        </w:rPr>
        <w:t>Órgano de Control Francés</w:t>
      </w:r>
      <w:r w:rsidRPr="00A87979">
        <w:rPr>
          <w:rFonts w:ascii="Arial Narrow" w:eastAsia="Times New Roman" w:hAnsi="Arial Narrow" w:cs="Arial Narrow"/>
          <w:color w:val="000000"/>
          <w:sz w:val="20"/>
          <w:szCs w:val="20"/>
          <w:lang w:eastAsia="es-ES"/>
        </w:rPr>
        <w:t xml:space="preserve"> es  </w:t>
      </w:r>
      <w:proofErr w:type="spellStart"/>
      <w:r w:rsidRPr="00A87979">
        <w:rPr>
          <w:rFonts w:ascii="Arial Narrow" w:eastAsia="Times New Roman" w:hAnsi="Arial Narrow" w:cs="Arial Narrow"/>
          <w:color w:val="000000"/>
          <w:sz w:val="20"/>
          <w:szCs w:val="20"/>
          <w:lang w:eastAsia="es-ES"/>
        </w:rPr>
        <w:t>L’Autorité</w:t>
      </w:r>
      <w:proofErr w:type="spellEnd"/>
      <w:r w:rsidRPr="00A87979">
        <w:rPr>
          <w:rFonts w:ascii="Arial Narrow" w:eastAsia="Times New Roman" w:hAnsi="Arial Narrow" w:cs="Arial Narrow"/>
          <w:color w:val="000000"/>
          <w:sz w:val="20"/>
          <w:szCs w:val="20"/>
          <w:lang w:eastAsia="es-ES"/>
        </w:rPr>
        <w:t xml:space="preserve"> de </w:t>
      </w:r>
      <w:proofErr w:type="spellStart"/>
      <w:r w:rsidRPr="00A87979">
        <w:rPr>
          <w:rFonts w:ascii="Arial Narrow" w:eastAsia="Times New Roman" w:hAnsi="Arial Narrow" w:cs="Arial Narrow"/>
          <w:color w:val="000000"/>
          <w:sz w:val="20"/>
          <w:szCs w:val="20"/>
          <w:lang w:eastAsia="es-ES"/>
        </w:rPr>
        <w:t>Contrôle</w:t>
      </w:r>
      <w:proofErr w:type="spellEnd"/>
      <w:r w:rsidRPr="00A87979">
        <w:rPr>
          <w:rFonts w:ascii="Arial Narrow" w:eastAsia="Times New Roman" w:hAnsi="Arial Narrow" w:cs="Arial Narrow"/>
          <w:color w:val="000000"/>
          <w:sz w:val="20"/>
          <w:szCs w:val="20"/>
          <w:lang w:eastAsia="es-ES"/>
        </w:rPr>
        <w:t xml:space="preserve"> </w:t>
      </w:r>
      <w:proofErr w:type="spellStart"/>
      <w:r w:rsidRPr="00A87979">
        <w:rPr>
          <w:rFonts w:ascii="Arial Narrow" w:eastAsia="Times New Roman" w:hAnsi="Arial Narrow" w:cs="Arial Narrow"/>
          <w:color w:val="000000"/>
          <w:sz w:val="20"/>
          <w:szCs w:val="20"/>
          <w:lang w:eastAsia="es-ES"/>
        </w:rPr>
        <w:t>Prudentiel</w:t>
      </w:r>
      <w:proofErr w:type="spellEnd"/>
      <w:r w:rsidRPr="00A87979">
        <w:rPr>
          <w:rFonts w:ascii="Arial Narrow" w:eastAsia="Times New Roman" w:hAnsi="Arial Narrow" w:cs="Arial Narrow"/>
          <w:color w:val="000000"/>
          <w:sz w:val="20"/>
          <w:szCs w:val="20"/>
          <w:lang w:eastAsia="es-ES"/>
        </w:rPr>
        <w:t>,</w:t>
      </w:r>
      <w:r w:rsidRPr="00A87979">
        <w:rPr>
          <w:rFonts w:ascii="Arial Narrow" w:eastAsiaTheme="minorEastAsia" w:hAnsi="Arial Narrow" w:cs="Arial"/>
          <w:color w:val="000000"/>
          <w:sz w:val="20"/>
          <w:szCs w:val="20"/>
          <w:lang w:eastAsia="es-ES"/>
        </w:rPr>
        <w:t xml:space="preserve"> encontrándose el domicilio de la casa matriz en Francia, en </w:t>
      </w:r>
      <w:r w:rsidRPr="00A87979">
        <w:rPr>
          <w:rFonts w:ascii="Arial Narrow" w:eastAsia="Times New Roman" w:hAnsi="Arial Narrow" w:cs="Arial Narrow"/>
          <w:color w:val="000000"/>
          <w:sz w:val="20"/>
          <w:szCs w:val="20"/>
          <w:lang w:val="es-ES" w:eastAsia="es-ES"/>
        </w:rPr>
        <w:t xml:space="preserve">1 Boulevard </w:t>
      </w:r>
      <w:proofErr w:type="spellStart"/>
      <w:r w:rsidRPr="00A87979">
        <w:rPr>
          <w:rFonts w:ascii="Arial Narrow" w:eastAsia="Times New Roman" w:hAnsi="Arial Narrow" w:cs="Arial Narrow"/>
          <w:color w:val="000000"/>
          <w:sz w:val="20"/>
          <w:szCs w:val="20"/>
          <w:lang w:val="es-ES" w:eastAsia="es-ES"/>
        </w:rPr>
        <w:t>Haussman</w:t>
      </w:r>
      <w:proofErr w:type="spellEnd"/>
      <w:r w:rsidRPr="00A87979">
        <w:rPr>
          <w:rFonts w:ascii="Arial Narrow" w:eastAsia="Times New Roman" w:hAnsi="Arial Narrow" w:cs="Arial Narrow"/>
          <w:color w:val="000000"/>
          <w:sz w:val="20"/>
          <w:szCs w:val="20"/>
          <w:lang w:val="es-ES" w:eastAsia="es-ES"/>
        </w:rPr>
        <w:t xml:space="preserve">, 75009 </w:t>
      </w:r>
      <w:proofErr w:type="spellStart"/>
      <w:r w:rsidRPr="00A87979">
        <w:rPr>
          <w:rFonts w:ascii="Arial Narrow" w:eastAsia="Times New Roman" w:hAnsi="Arial Narrow" w:cs="Arial Narrow"/>
          <w:color w:val="000000"/>
          <w:sz w:val="20"/>
          <w:szCs w:val="20"/>
          <w:lang w:val="es-ES" w:eastAsia="es-ES"/>
        </w:rPr>
        <w:t>Cedex</w:t>
      </w:r>
      <w:proofErr w:type="spellEnd"/>
      <w:r w:rsidRPr="00A87979">
        <w:rPr>
          <w:rFonts w:ascii="Arial Narrow" w:eastAsia="Times New Roman" w:hAnsi="Arial Narrow" w:cs="Arial Narrow"/>
          <w:color w:val="000000"/>
          <w:sz w:val="20"/>
          <w:szCs w:val="20"/>
          <w:lang w:val="es-ES" w:eastAsia="es-ES"/>
        </w:rPr>
        <w:t xml:space="preserve"> París.</w:t>
      </w:r>
    </w:p>
    <w:p w:rsidR="001F0C6C" w:rsidRDefault="001F0C6C" w:rsidP="00D65B0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20"/>
          <w:szCs w:val="20"/>
        </w:rPr>
      </w:pPr>
    </w:p>
    <w:p w:rsidR="00940BD3" w:rsidRPr="00493FA6" w:rsidRDefault="00940BD3" w:rsidP="00940BD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color w:val="000000"/>
          <w:sz w:val="18"/>
          <w:szCs w:val="18"/>
        </w:rPr>
      </w:pPr>
      <w:r>
        <w:rPr>
          <w:rFonts w:ascii="Arial Narrow" w:hAnsi="Arial Narrow" w:cs="Arial Narrow"/>
          <w:b/>
          <w:color w:val="000000"/>
          <w:sz w:val="18"/>
          <w:szCs w:val="18"/>
        </w:rPr>
        <w:t xml:space="preserve"> </w:t>
      </w:r>
      <w:r w:rsidRPr="00426E48">
        <w:rPr>
          <w:rFonts w:ascii="Arial Narrow" w:hAnsi="Arial Narrow" w:cs="Arial Narrow"/>
          <w:b/>
          <w:bCs/>
          <w:color w:val="000000"/>
          <w:sz w:val="18"/>
          <w:szCs w:val="18"/>
          <w:highlight w:val="yellow"/>
        </w:rPr>
        <w:t>INFORMACIÓN DEL MEDIADOR</w:t>
      </w:r>
      <w:r w:rsidR="00420A62">
        <w:rPr>
          <w:rFonts w:ascii="Arial Narrow" w:hAnsi="Arial Narrow" w:cs="Arial Narrow"/>
          <w:b/>
          <w:bCs/>
          <w:color w:val="000000"/>
          <w:sz w:val="18"/>
          <w:szCs w:val="18"/>
        </w:rPr>
        <w:t>.</w:t>
      </w:r>
    </w:p>
    <w:p w:rsidR="00940BD3" w:rsidRDefault="00940BD3" w:rsidP="00940BD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940BD3" w:rsidRPr="00B12068" w:rsidRDefault="00940BD3" w:rsidP="00940BD3">
      <w:pPr>
        <w:spacing w:after="0" w:line="240" w:lineRule="auto"/>
        <w:jc w:val="both"/>
        <w:rPr>
          <w:rFonts w:ascii="Arial Narrow" w:eastAsia="Times New Roman" w:hAnsi="Arial Narrow"/>
          <w:bCs/>
          <w:sz w:val="20"/>
          <w:szCs w:val="20"/>
          <w:lang w:eastAsia="es-ES"/>
        </w:rPr>
      </w:pPr>
      <w:r w:rsidRPr="00B12068">
        <w:rPr>
          <w:rFonts w:ascii="Arial Narrow" w:eastAsia="Times New Roman" w:hAnsi="Arial Narrow" w:cs="Times New Roman"/>
          <w:bCs/>
          <w:sz w:val="20"/>
          <w:szCs w:val="20"/>
          <w:lang w:eastAsia="es-ES"/>
        </w:rPr>
        <w:t>El presente Boletín de adhesión se ha realizado bajo la mediación de BANCO CETELEM OPERADOR BANCA SEGUROS VINCULADO, con domicilio en C/ Retama, 3 – 28045 de Madrid, inscrito en el registro administrativo especial de mediadores de seguros con el número OV0046. De acuerdo con lo dispuesto en la Ley 26/2006, de 17 de julio, de Mediadores de Seguros y Reaseguros Privados, como Operador Banca Seguros Vinculado, dispone de Seguro de Responsabilidad Civil Profesional y tiene celebrado</w:t>
      </w:r>
      <w:r w:rsidR="006C2B95" w:rsidRPr="00B12068">
        <w:rPr>
          <w:rFonts w:ascii="Arial Narrow" w:eastAsia="Times New Roman" w:hAnsi="Arial Narrow" w:cs="Times New Roman"/>
          <w:bCs/>
          <w:sz w:val="20"/>
          <w:szCs w:val="20"/>
          <w:lang w:eastAsia="es-ES"/>
        </w:rPr>
        <w:t xml:space="preserve"> un</w:t>
      </w:r>
      <w:r w:rsidRPr="00B12068">
        <w:rPr>
          <w:rFonts w:ascii="Arial Narrow" w:eastAsia="Times New Roman" w:hAnsi="Arial Narrow" w:cs="Times New Roman"/>
          <w:bCs/>
          <w:sz w:val="20"/>
          <w:szCs w:val="20"/>
          <w:lang w:eastAsia="es-ES"/>
        </w:rPr>
        <w:t xml:space="preserve"> contrato de Agencia</w:t>
      </w:r>
      <w:r w:rsidR="00B12068" w:rsidRPr="00B12068">
        <w:rPr>
          <w:rFonts w:ascii="Arial Narrow" w:eastAsia="Times New Roman" w:hAnsi="Arial Narrow" w:cs="Times New Roman"/>
          <w:bCs/>
          <w:sz w:val="20"/>
          <w:szCs w:val="20"/>
          <w:lang w:eastAsia="es-ES"/>
        </w:rPr>
        <w:t>,</w:t>
      </w:r>
      <w:r w:rsidRPr="00B12068">
        <w:rPr>
          <w:rFonts w:ascii="Arial Narrow" w:eastAsia="Times New Roman" w:hAnsi="Arial Narrow" w:cs="Times New Roman"/>
          <w:bCs/>
          <w:sz w:val="20"/>
          <w:szCs w:val="20"/>
          <w:lang w:eastAsia="es-ES"/>
        </w:rPr>
        <w:t xml:space="preserve"> entre otras</w:t>
      </w:r>
      <w:r w:rsidR="00B12068" w:rsidRPr="00B12068">
        <w:rPr>
          <w:rFonts w:ascii="Arial Narrow" w:eastAsia="Times New Roman" w:hAnsi="Arial Narrow" w:cs="Times New Roman"/>
          <w:bCs/>
          <w:sz w:val="20"/>
          <w:szCs w:val="20"/>
          <w:lang w:eastAsia="es-ES"/>
        </w:rPr>
        <w:t xml:space="preserve">, con la Entidad Aseguradora </w:t>
      </w:r>
      <w:r w:rsidRPr="00B12068">
        <w:rPr>
          <w:rFonts w:ascii="Arial Narrow" w:eastAsia="Times New Roman" w:hAnsi="Arial Narrow" w:cs="Times New Roman"/>
          <w:bCs/>
          <w:sz w:val="20"/>
          <w:szCs w:val="20"/>
          <w:lang w:eastAsia="es-ES"/>
        </w:rPr>
        <w:t xml:space="preserve"> CARDIF ASSURANCE VIE, CARDIF ASSUR</w:t>
      </w:r>
      <w:r w:rsidR="00B12068" w:rsidRPr="00B12068">
        <w:rPr>
          <w:rFonts w:ascii="Arial Narrow" w:eastAsia="Times New Roman" w:hAnsi="Arial Narrow" w:cs="Times New Roman"/>
          <w:bCs/>
          <w:sz w:val="20"/>
          <w:szCs w:val="20"/>
          <w:lang w:eastAsia="es-ES"/>
        </w:rPr>
        <w:t>ANCES RISQUES DIVERS, SUCURSAL</w:t>
      </w:r>
      <w:r w:rsidRPr="00B12068">
        <w:rPr>
          <w:rFonts w:ascii="Arial Narrow" w:eastAsia="Times New Roman" w:hAnsi="Arial Narrow" w:cs="Times New Roman"/>
          <w:bCs/>
          <w:sz w:val="20"/>
          <w:szCs w:val="20"/>
          <w:lang w:eastAsia="es-ES"/>
        </w:rPr>
        <w:t xml:space="preserve"> EN ESPAÑA, la oferta presentada se realiza conforme a un asesoramiento presentado por el mediador, quien no está obligado a llevar a cabo un análisis objetivo. El Asesoramiento prestado se facilita con la finalidad de contratar un seguro. </w:t>
      </w:r>
    </w:p>
    <w:p w:rsidR="00940BD3" w:rsidRDefault="00940BD3" w:rsidP="001047C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color w:val="000000"/>
          <w:sz w:val="18"/>
          <w:szCs w:val="18"/>
        </w:rPr>
      </w:pPr>
    </w:p>
    <w:p w:rsidR="001047CF" w:rsidRPr="009F6FC0" w:rsidRDefault="00940BD3" w:rsidP="001047C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color w:val="000000"/>
          <w:sz w:val="18"/>
          <w:szCs w:val="18"/>
        </w:rPr>
      </w:pPr>
      <w:r w:rsidRPr="00E01912">
        <w:rPr>
          <w:rFonts w:ascii="Arial Narrow" w:hAnsi="Arial Narrow" w:cs="Arial Narrow"/>
          <w:b/>
          <w:color w:val="000000"/>
          <w:sz w:val="18"/>
          <w:szCs w:val="18"/>
          <w:highlight w:val="yellow"/>
        </w:rPr>
        <w:t xml:space="preserve">ADHESION A </w:t>
      </w:r>
      <w:r w:rsidR="006C2B95">
        <w:rPr>
          <w:rFonts w:ascii="Arial Narrow" w:hAnsi="Arial Narrow" w:cs="Arial Narrow"/>
          <w:b/>
          <w:color w:val="000000"/>
          <w:sz w:val="18"/>
          <w:szCs w:val="18"/>
          <w:highlight w:val="yellow"/>
        </w:rPr>
        <w:t>PÓLIZA COLECTIVA</w:t>
      </w:r>
      <w:r w:rsidRPr="00E01912">
        <w:rPr>
          <w:rFonts w:ascii="Arial Narrow" w:hAnsi="Arial Narrow" w:cs="Arial Narrow"/>
          <w:b/>
          <w:color w:val="000000"/>
          <w:sz w:val="18"/>
          <w:szCs w:val="18"/>
          <w:highlight w:val="yellow"/>
        </w:rPr>
        <w:t>.</w:t>
      </w:r>
    </w:p>
    <w:p w:rsidR="00940BD3" w:rsidRDefault="00940BD3" w:rsidP="001047C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940BD3" w:rsidRPr="00B12068" w:rsidRDefault="00940BD3" w:rsidP="00940BD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20"/>
          <w:szCs w:val="20"/>
        </w:rPr>
      </w:pPr>
      <w:r w:rsidRPr="00B12068">
        <w:rPr>
          <w:rFonts w:ascii="Arial Narrow" w:hAnsi="Arial Narrow" w:cs="Arial Narrow"/>
          <w:color w:val="000000"/>
          <w:sz w:val="20"/>
          <w:szCs w:val="20"/>
        </w:rPr>
        <w:t>Mediante la suscripción del presente seguro el asegurado se adhiere</w:t>
      </w:r>
      <w:r w:rsidR="006C2B95" w:rsidRPr="00B12068">
        <w:rPr>
          <w:rFonts w:ascii="Arial Narrow" w:hAnsi="Arial Narrow" w:cs="Arial Narrow"/>
          <w:color w:val="000000"/>
          <w:sz w:val="20"/>
          <w:szCs w:val="20"/>
        </w:rPr>
        <w:t xml:space="preserve"> a la póliza colectiva</w:t>
      </w:r>
      <w:r w:rsidRPr="00B12068">
        <w:rPr>
          <w:rFonts w:ascii="Arial Narrow" w:hAnsi="Arial Narrow" w:cs="Arial Narrow"/>
          <w:color w:val="000000"/>
          <w:sz w:val="20"/>
          <w:szCs w:val="20"/>
        </w:rPr>
        <w:t xml:space="preserve"> nº </w:t>
      </w:r>
      <w:r w:rsidR="006C2B95" w:rsidRPr="00B12068">
        <w:rPr>
          <w:rFonts w:ascii="Arial Narrow" w:hAnsi="Arial Narrow" w:cs="Helv"/>
          <w:color w:val="000000"/>
          <w:sz w:val="20"/>
          <w:szCs w:val="20"/>
        </w:rPr>
        <w:t>22100106</w:t>
      </w:r>
      <w:r w:rsidRPr="00B12068">
        <w:rPr>
          <w:rFonts w:ascii="Arial Narrow" w:hAnsi="Arial Narrow" w:cs="Helv"/>
          <w:color w:val="000000"/>
          <w:sz w:val="20"/>
          <w:szCs w:val="20"/>
        </w:rPr>
        <w:t xml:space="preserve"> </w:t>
      </w:r>
      <w:r w:rsidR="006C2B95" w:rsidRPr="00B12068">
        <w:rPr>
          <w:rFonts w:ascii="Arial Narrow" w:hAnsi="Arial Narrow" w:cs="Arial Narrow"/>
          <w:color w:val="000000"/>
          <w:sz w:val="20"/>
          <w:szCs w:val="20"/>
        </w:rPr>
        <w:t>que otorga la cobertura de Pérdida Total.</w:t>
      </w:r>
      <w:r w:rsidRPr="00B12068">
        <w:rPr>
          <w:rFonts w:ascii="Arial Narrow" w:hAnsi="Arial Narrow" w:cs="Arial Narrow"/>
          <w:color w:val="000000"/>
          <w:sz w:val="20"/>
          <w:szCs w:val="20"/>
        </w:rPr>
        <w:t xml:space="preserve"> El asegurado tendrá las pólizas a su disposición en el domicilio del Suscriptor y en el del Asegurador.</w:t>
      </w:r>
    </w:p>
    <w:p w:rsidR="0038784D" w:rsidRPr="009F6FC0" w:rsidRDefault="0038784D" w:rsidP="001047C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1047CF" w:rsidRDefault="00747695" w:rsidP="001047C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color w:val="000000"/>
          <w:sz w:val="18"/>
          <w:szCs w:val="18"/>
        </w:rPr>
      </w:pPr>
      <w:r w:rsidRPr="00747695">
        <w:rPr>
          <w:rFonts w:ascii="Arial Narrow" w:hAnsi="Arial Narrow" w:cs="Arial Narrow"/>
          <w:b/>
          <w:color w:val="000000"/>
          <w:sz w:val="18"/>
          <w:szCs w:val="18"/>
          <w:highlight w:val="yellow"/>
        </w:rPr>
        <w:t>CONDICIONES DE ADHESION.</w:t>
      </w:r>
    </w:p>
    <w:p w:rsidR="00420A62" w:rsidRDefault="00420A62" w:rsidP="001047C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color w:val="000000"/>
          <w:sz w:val="18"/>
          <w:szCs w:val="18"/>
        </w:rPr>
      </w:pPr>
    </w:p>
    <w:p w:rsidR="00B12068" w:rsidRPr="00B12068" w:rsidRDefault="00B12068" w:rsidP="00B12068">
      <w:pPr>
        <w:autoSpaceDE w:val="0"/>
        <w:autoSpaceDN w:val="0"/>
        <w:adjustRightInd w:val="0"/>
        <w:jc w:val="both"/>
        <w:rPr>
          <w:rFonts w:ascii="Arial Narrow" w:hAnsi="Arial Narrow" w:cs="Arial"/>
          <w:bCs/>
          <w:color w:val="000000"/>
          <w:sz w:val="20"/>
          <w:szCs w:val="20"/>
        </w:rPr>
      </w:pPr>
      <w:r w:rsidRPr="00B12068">
        <w:rPr>
          <w:rFonts w:ascii="Arial Narrow" w:hAnsi="Arial Narrow" w:cs="Arial"/>
          <w:bCs/>
          <w:color w:val="000000"/>
          <w:sz w:val="20"/>
          <w:szCs w:val="20"/>
        </w:rPr>
        <w:t>Podrán ser Asegurados todas aquellas personas físicas o jurídicas que sean titulares de un préstamo o crédito concedido por  BANCO CETELEM para la</w:t>
      </w:r>
      <w:r w:rsidRPr="00B12068">
        <w:rPr>
          <w:rFonts w:ascii="Arial Narrow" w:hAnsi="Arial Narrow" w:cs="Arial"/>
          <w:color w:val="000000"/>
          <w:sz w:val="20"/>
          <w:szCs w:val="20"/>
        </w:rPr>
        <w:t xml:space="preserve"> financiación de un vehículo </w:t>
      </w:r>
      <w:r w:rsidRPr="00B12068">
        <w:rPr>
          <w:rFonts w:ascii="Arial Narrow" w:hAnsi="Arial Narrow" w:cs="Arial"/>
          <w:color w:val="000000"/>
          <w:sz w:val="20"/>
          <w:szCs w:val="20"/>
          <w:highlight w:val="yellow"/>
        </w:rPr>
        <w:t>hasta un máximo de 72 meses</w:t>
      </w:r>
      <w:r w:rsidRPr="00B12068">
        <w:rPr>
          <w:rFonts w:ascii="Arial Narrow" w:hAnsi="Arial Narrow" w:cs="Arial"/>
          <w:color w:val="000000"/>
          <w:sz w:val="20"/>
          <w:szCs w:val="20"/>
        </w:rPr>
        <w:t xml:space="preserve">, que sean mayores de edad, tengan menos de 70 años y reúnan las condiciones descritas en la póliza para poder pertenecer al Grupo Asegurable. </w:t>
      </w:r>
    </w:p>
    <w:p w:rsidR="00B12068" w:rsidRPr="00B12068" w:rsidRDefault="00B12068" w:rsidP="00B12068">
      <w:pPr>
        <w:jc w:val="both"/>
        <w:rPr>
          <w:rFonts w:ascii="Arial Narrow" w:hAnsi="Arial Narrow" w:cs="Arial"/>
          <w:color w:val="000000"/>
          <w:sz w:val="20"/>
          <w:szCs w:val="20"/>
        </w:rPr>
      </w:pPr>
      <w:r w:rsidRPr="00B12068">
        <w:rPr>
          <w:rFonts w:ascii="Arial Narrow" w:hAnsi="Arial Narrow" w:cs="Arial"/>
          <w:b/>
          <w:color w:val="000000"/>
          <w:sz w:val="20"/>
          <w:szCs w:val="20"/>
        </w:rPr>
        <w:t xml:space="preserve">Vehículo Asegurado: </w:t>
      </w:r>
      <w:r w:rsidRPr="00B12068">
        <w:rPr>
          <w:rFonts w:ascii="Arial Narrow" w:hAnsi="Arial Narrow" w:cs="Arial"/>
          <w:color w:val="000000"/>
          <w:sz w:val="20"/>
          <w:szCs w:val="20"/>
        </w:rPr>
        <w:t>Será todos aquel</w:t>
      </w:r>
      <w:r w:rsidRPr="00B12068">
        <w:rPr>
          <w:rFonts w:ascii="Arial Narrow" w:hAnsi="Arial Narrow" w:cs="Arial"/>
          <w:b/>
          <w:color w:val="000000"/>
          <w:sz w:val="20"/>
          <w:szCs w:val="20"/>
        </w:rPr>
        <w:t xml:space="preserve"> </w:t>
      </w:r>
      <w:r w:rsidRPr="00B12068">
        <w:rPr>
          <w:rFonts w:ascii="Arial Narrow" w:hAnsi="Arial Narrow" w:cs="Arial"/>
          <w:color w:val="000000"/>
          <w:sz w:val="20"/>
          <w:szCs w:val="20"/>
        </w:rPr>
        <w:t>Veh</w:t>
      </w:r>
      <w:r w:rsidRPr="00B12068">
        <w:rPr>
          <w:rFonts w:ascii="Arial Narrow" w:hAnsi="Arial Narrow" w:cs="Arial" w:hint="eastAsia"/>
          <w:color w:val="000000"/>
          <w:sz w:val="20"/>
          <w:szCs w:val="20"/>
        </w:rPr>
        <w:t>í</w:t>
      </w:r>
      <w:r w:rsidRPr="00B12068">
        <w:rPr>
          <w:rFonts w:ascii="Arial Narrow" w:hAnsi="Arial Narrow" w:cs="Arial"/>
          <w:color w:val="000000"/>
          <w:sz w:val="20"/>
          <w:szCs w:val="20"/>
        </w:rPr>
        <w:t xml:space="preserve">culo a motor nuevo, </w:t>
      </w:r>
      <w:proofErr w:type="spellStart"/>
      <w:r w:rsidRPr="00B12068">
        <w:rPr>
          <w:rFonts w:ascii="Arial Narrow" w:hAnsi="Arial Narrow" w:cs="Arial"/>
          <w:color w:val="000000"/>
          <w:sz w:val="20"/>
          <w:szCs w:val="20"/>
        </w:rPr>
        <w:t>semi</w:t>
      </w:r>
      <w:proofErr w:type="spellEnd"/>
      <w:r w:rsidRPr="00B12068">
        <w:rPr>
          <w:rFonts w:ascii="Arial Narrow" w:hAnsi="Arial Narrow" w:cs="Arial"/>
          <w:color w:val="000000"/>
          <w:sz w:val="20"/>
          <w:szCs w:val="20"/>
        </w:rPr>
        <w:t>-nuevo o usado, especificado en el presente Bolet</w:t>
      </w:r>
      <w:r w:rsidRPr="00B12068">
        <w:rPr>
          <w:rFonts w:ascii="Arial Narrow" w:hAnsi="Arial Narrow" w:cs="Arial" w:hint="eastAsia"/>
          <w:color w:val="000000"/>
          <w:sz w:val="20"/>
          <w:szCs w:val="20"/>
        </w:rPr>
        <w:t>í</w:t>
      </w:r>
      <w:r w:rsidRPr="00B12068">
        <w:rPr>
          <w:rFonts w:ascii="Arial Narrow" w:hAnsi="Arial Narrow" w:cs="Arial"/>
          <w:color w:val="000000"/>
          <w:sz w:val="20"/>
          <w:szCs w:val="20"/>
        </w:rPr>
        <w:t>n de Adhesi</w:t>
      </w:r>
      <w:r w:rsidRPr="00B12068">
        <w:rPr>
          <w:rFonts w:ascii="Arial Narrow" w:hAnsi="Arial Narrow" w:cs="Arial" w:hint="eastAsia"/>
          <w:color w:val="000000"/>
          <w:sz w:val="20"/>
          <w:szCs w:val="20"/>
        </w:rPr>
        <w:t>ó</w:t>
      </w:r>
      <w:r w:rsidRPr="00B12068">
        <w:rPr>
          <w:rFonts w:ascii="Arial Narrow" w:hAnsi="Arial Narrow" w:cs="Arial"/>
          <w:color w:val="000000"/>
          <w:sz w:val="20"/>
          <w:szCs w:val="20"/>
        </w:rPr>
        <w:t>n, con una antig</w:t>
      </w:r>
      <w:r w:rsidRPr="00B12068">
        <w:rPr>
          <w:rFonts w:ascii="Arial Narrow" w:hAnsi="Arial Narrow" w:cs="Arial" w:hint="eastAsia"/>
          <w:color w:val="000000"/>
          <w:sz w:val="20"/>
          <w:szCs w:val="20"/>
        </w:rPr>
        <w:t>ü</w:t>
      </w:r>
      <w:r w:rsidRPr="00B12068">
        <w:rPr>
          <w:rFonts w:ascii="Arial Narrow" w:hAnsi="Arial Narrow" w:cs="Arial"/>
          <w:color w:val="000000"/>
          <w:sz w:val="20"/>
          <w:szCs w:val="20"/>
        </w:rPr>
        <w:t>edad m</w:t>
      </w:r>
      <w:r w:rsidRPr="00B12068">
        <w:rPr>
          <w:rFonts w:ascii="Arial Narrow" w:hAnsi="Arial Narrow" w:cs="Arial" w:hint="eastAsia"/>
          <w:color w:val="000000"/>
          <w:sz w:val="20"/>
          <w:szCs w:val="20"/>
        </w:rPr>
        <w:t>á</w:t>
      </w:r>
      <w:r w:rsidRPr="00B12068">
        <w:rPr>
          <w:rFonts w:ascii="Arial Narrow" w:hAnsi="Arial Narrow" w:cs="Arial"/>
          <w:color w:val="000000"/>
          <w:sz w:val="20"/>
          <w:szCs w:val="20"/>
        </w:rPr>
        <w:t>xima de 7 a</w:t>
      </w:r>
      <w:r w:rsidRPr="00B12068">
        <w:rPr>
          <w:rFonts w:ascii="Arial Narrow" w:hAnsi="Arial Narrow" w:cs="Arial" w:hint="eastAsia"/>
          <w:color w:val="000000"/>
          <w:sz w:val="20"/>
          <w:szCs w:val="20"/>
        </w:rPr>
        <w:t>ñ</w:t>
      </w:r>
      <w:r w:rsidRPr="00B12068">
        <w:rPr>
          <w:rFonts w:ascii="Arial Narrow" w:hAnsi="Arial Narrow" w:cs="Arial"/>
          <w:color w:val="000000"/>
          <w:sz w:val="20"/>
          <w:szCs w:val="20"/>
        </w:rPr>
        <w:t xml:space="preserve">os desde la fecha de primera </w:t>
      </w:r>
      <w:proofErr w:type="spellStart"/>
      <w:r w:rsidRPr="00B12068">
        <w:rPr>
          <w:rFonts w:ascii="Arial Narrow" w:hAnsi="Arial Narrow" w:cs="Arial"/>
          <w:color w:val="000000"/>
          <w:sz w:val="20"/>
          <w:szCs w:val="20"/>
        </w:rPr>
        <w:t>matrculaci</w:t>
      </w:r>
      <w:r w:rsidRPr="00B12068">
        <w:rPr>
          <w:rFonts w:ascii="Arial Narrow" w:hAnsi="Arial Narrow" w:cs="Arial" w:hint="eastAsia"/>
          <w:color w:val="000000"/>
          <w:sz w:val="20"/>
          <w:szCs w:val="20"/>
        </w:rPr>
        <w:t>ó</w:t>
      </w:r>
      <w:r w:rsidRPr="00B12068">
        <w:rPr>
          <w:rFonts w:ascii="Arial Narrow" w:hAnsi="Arial Narrow" w:cs="Arial"/>
          <w:color w:val="000000"/>
          <w:sz w:val="20"/>
          <w:szCs w:val="20"/>
        </w:rPr>
        <w:t>n</w:t>
      </w:r>
      <w:proofErr w:type="spellEnd"/>
      <w:r w:rsidRPr="00B12068">
        <w:rPr>
          <w:rFonts w:ascii="Arial Narrow" w:hAnsi="Arial Narrow" w:cs="Arial"/>
          <w:color w:val="000000"/>
          <w:sz w:val="20"/>
          <w:szCs w:val="20"/>
        </w:rPr>
        <w:t xml:space="preserve"> y que haya sido adquirido dentro de los 90 d</w:t>
      </w:r>
      <w:r w:rsidRPr="00B12068">
        <w:rPr>
          <w:rFonts w:ascii="Arial Narrow" w:hAnsi="Arial Narrow" w:cs="Arial" w:hint="eastAsia"/>
          <w:color w:val="000000"/>
          <w:sz w:val="20"/>
          <w:szCs w:val="20"/>
        </w:rPr>
        <w:t>í</w:t>
      </w:r>
      <w:r w:rsidRPr="00B12068">
        <w:rPr>
          <w:rFonts w:ascii="Arial Narrow" w:hAnsi="Arial Narrow" w:cs="Arial"/>
          <w:color w:val="000000"/>
          <w:sz w:val="20"/>
          <w:szCs w:val="20"/>
        </w:rPr>
        <w:t>as anteriores a la fecha de adhesi</w:t>
      </w:r>
      <w:r w:rsidRPr="00B12068">
        <w:rPr>
          <w:rFonts w:ascii="Arial Narrow" w:hAnsi="Arial Narrow" w:cs="Arial" w:hint="eastAsia"/>
          <w:color w:val="000000"/>
          <w:sz w:val="20"/>
          <w:szCs w:val="20"/>
        </w:rPr>
        <w:t>ó</w:t>
      </w:r>
      <w:r w:rsidRPr="00B12068">
        <w:rPr>
          <w:rFonts w:ascii="Arial Narrow" w:hAnsi="Arial Narrow" w:cs="Arial"/>
          <w:color w:val="000000"/>
          <w:sz w:val="20"/>
          <w:szCs w:val="20"/>
        </w:rPr>
        <w:t>n al seguro.</w:t>
      </w:r>
    </w:p>
    <w:p w:rsidR="001047CF" w:rsidRDefault="001047CF" w:rsidP="001047C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716719" w:rsidRDefault="00716719" w:rsidP="00716719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color w:val="000000"/>
          <w:sz w:val="18"/>
          <w:szCs w:val="18"/>
        </w:rPr>
      </w:pPr>
      <w:r w:rsidRPr="00716719">
        <w:rPr>
          <w:rFonts w:ascii="Arial Narrow" w:hAnsi="Arial Narrow" w:cs="Arial Narrow"/>
          <w:b/>
          <w:color w:val="000000"/>
          <w:sz w:val="18"/>
          <w:szCs w:val="18"/>
          <w:highlight w:val="yellow"/>
        </w:rPr>
        <w:t>GARANTIAS DEL SEGURO.</w:t>
      </w:r>
    </w:p>
    <w:p w:rsidR="00716719" w:rsidRDefault="00716719" w:rsidP="001047C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716719" w:rsidRDefault="00716719" w:rsidP="00716719">
      <w:pPr>
        <w:jc w:val="both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El seguro garantiza el riesgo de </w:t>
      </w:r>
      <w:r w:rsidRPr="00716719">
        <w:rPr>
          <w:rFonts w:ascii="Arial Narrow" w:hAnsi="Arial Narrow" w:cs="Arial"/>
          <w:b/>
          <w:color w:val="000000"/>
        </w:rPr>
        <w:t>Pérdida Total del vehículo</w:t>
      </w:r>
      <w:r w:rsidRPr="0095602E">
        <w:rPr>
          <w:rFonts w:ascii="Arial Narrow" w:hAnsi="Arial Narrow" w:cs="Arial"/>
          <w:color w:val="000000"/>
        </w:rPr>
        <w:t xml:space="preserve"> cuando los daños sufrido</w:t>
      </w:r>
      <w:r>
        <w:rPr>
          <w:rFonts w:ascii="Arial Narrow" w:hAnsi="Arial Narrow" w:cs="Arial"/>
          <w:color w:val="000000"/>
        </w:rPr>
        <w:t>s por el vehículo financiado sean</w:t>
      </w:r>
      <w:r w:rsidRPr="0095602E">
        <w:rPr>
          <w:rFonts w:ascii="Arial Narrow" w:hAnsi="Arial Narrow" w:cs="Arial"/>
          <w:color w:val="000000"/>
        </w:rPr>
        <w:t xml:space="preserve"> iguales o superiores al 75% del valor venal de dicho vehículo (según peritación</w:t>
      </w:r>
      <w:r>
        <w:rPr>
          <w:rFonts w:ascii="Arial Narrow" w:hAnsi="Arial Narrow" w:cs="Arial"/>
          <w:color w:val="000000"/>
        </w:rPr>
        <w:t xml:space="preserve"> en el momento inmediatamente anterior a la ocurrencia</w:t>
      </w:r>
      <w:r w:rsidRPr="0095602E">
        <w:rPr>
          <w:rFonts w:ascii="Arial Narrow" w:hAnsi="Arial Narrow" w:cs="Arial"/>
          <w:color w:val="000000"/>
        </w:rPr>
        <w:t xml:space="preserve"> del siniestro</w:t>
      </w:r>
      <w:r>
        <w:rPr>
          <w:rFonts w:ascii="Arial Narrow" w:hAnsi="Arial Narrow" w:cs="Arial"/>
          <w:color w:val="000000"/>
        </w:rPr>
        <w:t>) y se produzca d</w:t>
      </w:r>
      <w:r w:rsidRPr="003333AB">
        <w:rPr>
          <w:rFonts w:ascii="Arial Narrow" w:hAnsi="Arial Narrow" w:cs="Arial"/>
          <w:color w:val="000000"/>
        </w:rPr>
        <w:t>urante el plazo de amo</w:t>
      </w:r>
      <w:r>
        <w:rPr>
          <w:rFonts w:ascii="Arial Narrow" w:hAnsi="Arial Narrow" w:cs="Arial"/>
          <w:color w:val="000000"/>
        </w:rPr>
        <w:t xml:space="preserve">rtización del préstamo/crédito, </w:t>
      </w:r>
      <w:r w:rsidRPr="003333AB">
        <w:rPr>
          <w:rFonts w:ascii="Arial Narrow" w:hAnsi="Arial Narrow" w:cs="Arial"/>
          <w:color w:val="000000"/>
        </w:rPr>
        <w:t>con los límites y condiciones establecidos en la</w:t>
      </w:r>
      <w:r>
        <w:rPr>
          <w:rFonts w:ascii="Arial Narrow" w:hAnsi="Arial Narrow" w:cs="Arial"/>
          <w:color w:val="000000"/>
        </w:rPr>
        <w:t xml:space="preserve"> póliza. </w:t>
      </w:r>
    </w:p>
    <w:p w:rsidR="00716719" w:rsidRDefault="00716719" w:rsidP="00716719">
      <w:pPr>
        <w:jc w:val="both"/>
        <w:rPr>
          <w:rFonts w:ascii="Arial Narrow" w:hAnsi="Arial Narrow" w:cs="Arial"/>
          <w:color w:val="000000"/>
        </w:rPr>
      </w:pPr>
      <w:r w:rsidRPr="0095602E">
        <w:rPr>
          <w:rFonts w:ascii="Arial Narrow" w:hAnsi="Arial Narrow" w:cs="Arial"/>
          <w:color w:val="000000"/>
        </w:rPr>
        <w:t xml:space="preserve">Se considera </w:t>
      </w:r>
      <w:r>
        <w:rPr>
          <w:rFonts w:ascii="Arial Narrow" w:hAnsi="Arial Narrow" w:cs="Arial"/>
          <w:color w:val="000000"/>
        </w:rPr>
        <w:t xml:space="preserve">que se ha producido el </w:t>
      </w:r>
      <w:r w:rsidRPr="006D14FB">
        <w:rPr>
          <w:rFonts w:ascii="Arial Narrow" w:hAnsi="Arial Narrow" w:cs="Arial"/>
          <w:b/>
          <w:i/>
          <w:color w:val="000000"/>
        </w:rPr>
        <w:t>Robo</w:t>
      </w:r>
      <w:r>
        <w:rPr>
          <w:rFonts w:ascii="Arial Narrow" w:hAnsi="Arial Narrow" w:cs="Arial"/>
          <w:color w:val="000000"/>
        </w:rPr>
        <w:t xml:space="preserve"> d</w:t>
      </w:r>
      <w:r w:rsidRPr="0095602E">
        <w:rPr>
          <w:rFonts w:ascii="Arial Narrow" w:hAnsi="Arial Narrow" w:cs="Arial"/>
          <w:color w:val="000000"/>
        </w:rPr>
        <w:t>el vehículo financiado</w:t>
      </w:r>
      <w:r>
        <w:rPr>
          <w:rFonts w:ascii="Arial Narrow" w:hAnsi="Arial Narrow" w:cs="Arial"/>
          <w:color w:val="000000"/>
        </w:rPr>
        <w:t xml:space="preserve"> cuando éste</w:t>
      </w:r>
      <w:r w:rsidRPr="0095602E">
        <w:rPr>
          <w:rFonts w:ascii="Arial Narrow" w:hAnsi="Arial Narrow" w:cs="Arial"/>
          <w:color w:val="000000"/>
        </w:rPr>
        <w:t xml:space="preserve"> ha sido sustraído ilegalmente</w:t>
      </w:r>
      <w:r>
        <w:rPr>
          <w:rFonts w:ascii="Arial Narrow" w:hAnsi="Arial Narrow" w:cs="Arial"/>
          <w:color w:val="000000"/>
        </w:rPr>
        <w:t xml:space="preserve"> por terceras personas empleando</w:t>
      </w:r>
      <w:r w:rsidRPr="0095602E">
        <w:rPr>
          <w:rFonts w:ascii="Arial Narrow" w:hAnsi="Arial Narrow" w:cs="Arial"/>
          <w:color w:val="000000"/>
        </w:rPr>
        <w:t xml:space="preserve"> fuerza</w:t>
      </w:r>
      <w:r>
        <w:rPr>
          <w:rFonts w:ascii="Arial Narrow" w:hAnsi="Arial Narrow" w:cs="Arial"/>
          <w:color w:val="000000"/>
        </w:rPr>
        <w:t xml:space="preserve"> en las cosas, </w:t>
      </w:r>
      <w:r w:rsidRPr="0095602E">
        <w:rPr>
          <w:rFonts w:ascii="Arial Narrow" w:hAnsi="Arial Narrow" w:cs="Arial"/>
          <w:color w:val="000000"/>
        </w:rPr>
        <w:t>violencia</w:t>
      </w:r>
      <w:r>
        <w:rPr>
          <w:rFonts w:ascii="Arial Narrow" w:hAnsi="Arial Narrow" w:cs="Arial"/>
          <w:color w:val="000000"/>
        </w:rPr>
        <w:t xml:space="preserve"> o intimidación en las </w:t>
      </w:r>
      <w:r>
        <w:rPr>
          <w:rFonts w:ascii="Arial Narrow" w:hAnsi="Arial Narrow" w:cs="Arial"/>
          <w:color w:val="000000"/>
        </w:rPr>
        <w:lastRenderedPageBreak/>
        <w:t xml:space="preserve">personas, en todo caso con independencia de la voluntad del conductor </w:t>
      </w:r>
      <w:r w:rsidRPr="0095602E">
        <w:rPr>
          <w:rFonts w:ascii="Arial Narrow" w:hAnsi="Arial Narrow" w:cs="Arial"/>
          <w:color w:val="000000"/>
        </w:rPr>
        <w:t>y no se ha</w:t>
      </w:r>
      <w:r>
        <w:rPr>
          <w:rFonts w:ascii="Arial Narrow" w:hAnsi="Arial Narrow" w:cs="Arial"/>
          <w:color w:val="000000"/>
        </w:rPr>
        <w:t>ya</w:t>
      </w:r>
      <w:r w:rsidRPr="0095602E">
        <w:rPr>
          <w:rFonts w:ascii="Arial Narrow" w:hAnsi="Arial Narrow" w:cs="Arial"/>
          <w:color w:val="000000"/>
        </w:rPr>
        <w:t xml:space="preserve"> encontrado en un plazo de treinta días </w:t>
      </w:r>
      <w:r>
        <w:rPr>
          <w:rFonts w:ascii="Arial Narrow" w:hAnsi="Arial Narrow" w:cs="Arial"/>
          <w:color w:val="000000"/>
        </w:rPr>
        <w:t xml:space="preserve">naturales </w:t>
      </w:r>
      <w:r w:rsidRPr="0095602E">
        <w:rPr>
          <w:rFonts w:ascii="Arial Narrow" w:hAnsi="Arial Narrow" w:cs="Arial"/>
          <w:color w:val="000000"/>
        </w:rPr>
        <w:t>a partir de la fecha de denuncia del robo del vehículo</w:t>
      </w:r>
      <w:r>
        <w:rPr>
          <w:rFonts w:ascii="Arial Narrow" w:hAnsi="Arial Narrow" w:cs="Arial"/>
          <w:color w:val="000000"/>
        </w:rPr>
        <w:t xml:space="preserve"> ante la autoridad competente</w:t>
      </w:r>
      <w:r w:rsidRPr="0095602E">
        <w:rPr>
          <w:rFonts w:ascii="Arial Narrow" w:hAnsi="Arial Narrow" w:cs="Arial"/>
          <w:color w:val="000000"/>
        </w:rPr>
        <w:t xml:space="preserve">. </w:t>
      </w:r>
    </w:p>
    <w:p w:rsidR="00716719" w:rsidRDefault="00716719" w:rsidP="00716719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>
        <w:rPr>
          <w:rFonts w:ascii="Arial Narrow" w:hAnsi="Arial Narrow" w:cs="Arial Narrow"/>
          <w:color w:val="000000"/>
          <w:sz w:val="18"/>
          <w:szCs w:val="18"/>
        </w:rPr>
        <w:t xml:space="preserve">El seguro garantiza </w:t>
      </w:r>
      <w:r>
        <w:rPr>
          <w:rFonts w:ascii="Arial Narrow" w:hAnsi="Arial Narrow" w:cs="Arial"/>
          <w:color w:val="000000"/>
        </w:rPr>
        <w:t xml:space="preserve">el pago de una indemnización para cubrir </w:t>
      </w:r>
      <w:r w:rsidRPr="00E36FED">
        <w:rPr>
          <w:rFonts w:ascii="Arial Narrow" w:hAnsi="Arial Narrow" w:cs="Arial"/>
          <w:color w:val="000000"/>
        </w:rPr>
        <w:t xml:space="preserve">la pérdida total </w:t>
      </w:r>
      <w:r>
        <w:rPr>
          <w:rFonts w:ascii="Arial Narrow" w:hAnsi="Arial Narrow" w:cs="Arial"/>
          <w:color w:val="000000"/>
        </w:rPr>
        <w:t>del vehículo financiado,</w:t>
      </w:r>
      <w:r>
        <w:rPr>
          <w:rFonts w:ascii="Arial Narrow" w:hAnsi="Arial Narrow" w:cs="Arial"/>
          <w:color w:val="000000"/>
        </w:rPr>
        <w:t xml:space="preserve"> siempre que el mismo sea</w:t>
      </w:r>
      <w:r>
        <w:rPr>
          <w:rFonts w:ascii="Arial Narrow" w:hAnsi="Arial Narrow" w:cs="Arial"/>
          <w:color w:val="000000"/>
        </w:rPr>
        <w:t xml:space="preserve"> sustraído ilegalmente por terceras personas y no se localice en los 30 días siguientes a su desaparición</w:t>
      </w:r>
      <w:r>
        <w:rPr>
          <w:rFonts w:ascii="Arial Narrow" w:hAnsi="Arial Narrow" w:cs="Arial"/>
          <w:color w:val="000000"/>
        </w:rPr>
        <w:t xml:space="preserve">, que se </w:t>
      </w:r>
      <w:r>
        <w:rPr>
          <w:rFonts w:ascii="Arial Narrow" w:hAnsi="Arial Narrow" w:cs="Arial"/>
          <w:color w:val="000000"/>
        </w:rPr>
        <w:t>considere pérdida total derivada de un incendio, explosión, caída de rayo</w:t>
      </w:r>
      <w:r>
        <w:rPr>
          <w:rFonts w:ascii="Arial Narrow" w:hAnsi="Arial Narrow" w:cs="Arial"/>
          <w:color w:val="000000"/>
        </w:rPr>
        <w:t xml:space="preserve"> o siempre</w:t>
      </w:r>
      <w:r>
        <w:rPr>
          <w:rFonts w:ascii="Arial Narrow" w:hAnsi="Arial Narrow" w:cs="Arial"/>
          <w:color w:val="000000"/>
        </w:rPr>
        <w:t xml:space="preserve"> la pérdida total sea c</w:t>
      </w:r>
      <w:r w:rsidRPr="00E36FED">
        <w:rPr>
          <w:rFonts w:ascii="Arial Narrow" w:hAnsi="Arial Narrow" w:cs="Arial"/>
          <w:color w:val="000000"/>
        </w:rPr>
        <w:t>ausada por</w:t>
      </w:r>
      <w:r>
        <w:rPr>
          <w:rFonts w:ascii="Arial Narrow" w:hAnsi="Arial Narrow" w:cs="Arial"/>
          <w:color w:val="000000"/>
        </w:rPr>
        <w:t xml:space="preserve"> un</w:t>
      </w:r>
      <w:r w:rsidRPr="00E36FED">
        <w:rPr>
          <w:rFonts w:ascii="Arial Narrow" w:hAnsi="Arial Narrow" w:cs="Arial"/>
          <w:color w:val="000000"/>
        </w:rPr>
        <w:t xml:space="preserve"> accidente</w:t>
      </w:r>
      <w:r>
        <w:rPr>
          <w:rFonts w:ascii="Arial Narrow" w:hAnsi="Arial Narrow" w:cs="Arial"/>
          <w:color w:val="000000"/>
        </w:rPr>
        <w:t xml:space="preserve">, entendiendo como tal cualquier causa violenta, súbita externa y ajena a la intencionalidad del  Asegurado. </w:t>
      </w:r>
    </w:p>
    <w:p w:rsidR="00716719" w:rsidRDefault="00716719" w:rsidP="001047C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716719" w:rsidRDefault="00716719" w:rsidP="001047C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716719" w:rsidRDefault="00716719" w:rsidP="00716719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color w:val="000000"/>
          <w:sz w:val="18"/>
          <w:szCs w:val="18"/>
        </w:rPr>
      </w:pPr>
      <w:r w:rsidRPr="00716719">
        <w:rPr>
          <w:rFonts w:ascii="Arial Narrow" w:hAnsi="Arial Narrow" w:cs="Arial Narrow"/>
          <w:b/>
          <w:color w:val="000000"/>
          <w:sz w:val="18"/>
          <w:szCs w:val="18"/>
          <w:highlight w:val="yellow"/>
        </w:rPr>
        <w:t>ABONO DE LA INDEMNIZACION.</w:t>
      </w:r>
    </w:p>
    <w:p w:rsidR="00716719" w:rsidRDefault="00716719" w:rsidP="001047C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716719" w:rsidRDefault="00716719" w:rsidP="00716719">
      <w:pPr>
        <w:jc w:val="both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b/>
          <w:color w:val="000000"/>
        </w:rPr>
        <w:t xml:space="preserve">Abono de la Indemnización: </w:t>
      </w:r>
      <w:r>
        <w:rPr>
          <w:rFonts w:ascii="Arial Narrow" w:hAnsi="Arial Narrow" w:cs="Arial"/>
          <w:color w:val="000000"/>
        </w:rPr>
        <w:t xml:space="preserve">Para el pago del siniestro se tendrá en cuenta si el asegurado tiene contratada una póliza de daños propios </w:t>
      </w:r>
      <w:proofErr w:type="gramStart"/>
      <w:r>
        <w:rPr>
          <w:rFonts w:ascii="Arial Narrow" w:hAnsi="Arial Narrow" w:cs="Arial"/>
          <w:color w:val="000000"/>
        </w:rPr>
        <w:t>( “</w:t>
      </w:r>
      <w:proofErr w:type="gramEnd"/>
      <w:r>
        <w:rPr>
          <w:rFonts w:ascii="Arial Narrow" w:hAnsi="Arial Narrow" w:cs="Arial"/>
          <w:color w:val="000000"/>
        </w:rPr>
        <w:t xml:space="preserve">seguro a todo riesgo”), de forma que en caso de que se produzca la contingencia asegurada </w:t>
      </w:r>
      <w:r w:rsidRPr="0095602E">
        <w:rPr>
          <w:rFonts w:ascii="Arial Narrow" w:hAnsi="Arial Narrow" w:cs="Arial"/>
          <w:color w:val="000000"/>
        </w:rPr>
        <w:t>durante el</w:t>
      </w:r>
      <w:r>
        <w:rPr>
          <w:rFonts w:ascii="Arial Narrow" w:hAnsi="Arial Narrow" w:cs="Arial"/>
          <w:color w:val="000000"/>
        </w:rPr>
        <w:t xml:space="preserve"> periodo de vigencia del seguro, la indemnización será la siguiente: </w:t>
      </w:r>
    </w:p>
    <w:p w:rsidR="00716719" w:rsidRDefault="00716719" w:rsidP="00716719">
      <w:pPr>
        <w:numPr>
          <w:ilvl w:val="0"/>
          <w:numId w:val="6"/>
        </w:numPr>
        <w:spacing w:after="0" w:line="240" w:lineRule="auto"/>
        <w:jc w:val="both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Si el Vehículo está asegurado con una cobertura de daños propios o existe un tercer vehículo responsable del siniestro, </w:t>
      </w:r>
      <w:r w:rsidRPr="0095602E">
        <w:rPr>
          <w:rFonts w:ascii="Arial Narrow" w:hAnsi="Arial Narrow" w:cs="Arial"/>
          <w:color w:val="000000"/>
        </w:rPr>
        <w:t>CARDIF abonará al Beneficiario</w:t>
      </w:r>
      <w:r>
        <w:rPr>
          <w:rFonts w:ascii="Arial Narrow" w:hAnsi="Arial Narrow" w:cs="Arial"/>
          <w:color w:val="000000"/>
        </w:rPr>
        <w:t xml:space="preserve"> la diferencia entre el capital pendiente de amortizar y el valor del </w:t>
      </w:r>
      <w:proofErr w:type="spellStart"/>
      <w:r>
        <w:rPr>
          <w:rFonts w:ascii="Arial Narrow" w:hAnsi="Arial Narrow" w:cs="Arial"/>
          <w:color w:val="000000"/>
        </w:rPr>
        <w:t>Eurotax</w:t>
      </w:r>
      <w:proofErr w:type="spellEnd"/>
      <w:r>
        <w:rPr>
          <w:rFonts w:ascii="Arial Narrow" w:hAnsi="Arial Narrow" w:cs="Arial"/>
          <w:color w:val="000000"/>
        </w:rPr>
        <w:t>, en el momento inmediatamente anterior a la ocurrencia de siniestro más el  21</w:t>
      </w:r>
      <w:r w:rsidRPr="0095602E">
        <w:rPr>
          <w:rFonts w:ascii="Arial Narrow" w:hAnsi="Arial Narrow" w:cs="Arial"/>
          <w:color w:val="000000"/>
        </w:rPr>
        <w:t>% del capital del préstamo</w:t>
      </w:r>
      <w:r>
        <w:rPr>
          <w:rFonts w:ascii="Arial Narrow" w:hAnsi="Arial Narrow" w:cs="Arial"/>
          <w:color w:val="000000"/>
        </w:rPr>
        <w:t>/crédito pendiente de amortizar.</w:t>
      </w:r>
    </w:p>
    <w:p w:rsidR="00716719" w:rsidRDefault="00716719" w:rsidP="001047C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716719" w:rsidRDefault="00716719" w:rsidP="001047C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716719" w:rsidRDefault="00716719" w:rsidP="00716719">
      <w:pPr>
        <w:numPr>
          <w:ilvl w:val="0"/>
          <w:numId w:val="6"/>
        </w:numPr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162728">
        <w:rPr>
          <w:rFonts w:ascii="Arial Narrow" w:hAnsi="Arial Narrow" w:cs="Arial"/>
          <w:color w:val="000000"/>
        </w:rPr>
        <w:t>Si el Vehículo</w:t>
      </w:r>
      <w:r>
        <w:rPr>
          <w:rFonts w:ascii="Arial Narrow" w:hAnsi="Arial Narrow" w:cs="Arial"/>
          <w:color w:val="000000"/>
        </w:rPr>
        <w:t xml:space="preserve"> financiado está asegurado a través</w:t>
      </w:r>
      <w:r w:rsidRPr="00162728">
        <w:rPr>
          <w:rFonts w:ascii="Arial Narrow" w:hAnsi="Arial Narrow" w:cs="Arial"/>
          <w:color w:val="000000"/>
        </w:rPr>
        <w:t xml:space="preserve"> </w:t>
      </w:r>
      <w:r>
        <w:rPr>
          <w:rFonts w:ascii="Arial Narrow" w:hAnsi="Arial Narrow" w:cs="Arial"/>
          <w:color w:val="000000"/>
        </w:rPr>
        <w:t xml:space="preserve">de </w:t>
      </w:r>
      <w:r w:rsidRPr="00162728">
        <w:rPr>
          <w:rFonts w:ascii="Arial Narrow" w:hAnsi="Arial Narrow" w:cs="Arial"/>
          <w:color w:val="000000"/>
        </w:rPr>
        <w:t xml:space="preserve">una </w:t>
      </w:r>
      <w:r>
        <w:rPr>
          <w:rFonts w:ascii="Arial Narrow" w:hAnsi="Arial Narrow" w:cs="Arial"/>
          <w:color w:val="000000"/>
        </w:rPr>
        <w:t>póliza de Responsabilidad Civil de Suscripción Obligatoria</w:t>
      </w:r>
      <w:r w:rsidRPr="00162728">
        <w:rPr>
          <w:rFonts w:ascii="Arial Narrow" w:hAnsi="Arial Narrow" w:cs="Arial"/>
          <w:color w:val="000000"/>
        </w:rPr>
        <w:t xml:space="preserve"> y el asegurado es el responsable del siniestro</w:t>
      </w:r>
      <w:r>
        <w:rPr>
          <w:rFonts w:ascii="Arial Narrow" w:hAnsi="Arial Narrow" w:cs="Arial"/>
          <w:color w:val="000000"/>
        </w:rPr>
        <w:t xml:space="preserve">, </w:t>
      </w:r>
      <w:r w:rsidRPr="00162728">
        <w:rPr>
          <w:rFonts w:ascii="Arial Narrow" w:hAnsi="Arial Narrow" w:cs="Arial"/>
          <w:color w:val="000000"/>
        </w:rPr>
        <w:t xml:space="preserve">CARDIF </w:t>
      </w:r>
      <w:r>
        <w:rPr>
          <w:rFonts w:ascii="Arial Narrow" w:hAnsi="Arial Narrow" w:cs="Arial"/>
          <w:color w:val="000000"/>
        </w:rPr>
        <w:t xml:space="preserve">abonará </w:t>
      </w:r>
      <w:r w:rsidRPr="00162728">
        <w:rPr>
          <w:rFonts w:ascii="Arial Narrow" w:hAnsi="Arial Narrow" w:cs="Arial"/>
          <w:color w:val="000000"/>
        </w:rPr>
        <w:t>al Beneficiario</w:t>
      </w:r>
      <w:r>
        <w:rPr>
          <w:rFonts w:ascii="Arial Narrow" w:hAnsi="Arial Narrow" w:cs="Arial"/>
          <w:color w:val="000000"/>
        </w:rPr>
        <w:t xml:space="preserve"> de la póliza </w:t>
      </w:r>
      <w:r w:rsidRPr="00162728">
        <w:rPr>
          <w:rFonts w:ascii="Arial Narrow" w:hAnsi="Arial Narrow" w:cs="Arial"/>
          <w:color w:val="000000"/>
        </w:rPr>
        <w:t xml:space="preserve">el </w:t>
      </w:r>
      <w:r>
        <w:rPr>
          <w:rFonts w:ascii="Arial Narrow" w:hAnsi="Arial Narrow" w:cs="Arial"/>
          <w:color w:val="000000"/>
        </w:rPr>
        <w:t>menor importe de las siguientes cantidades:</w:t>
      </w:r>
    </w:p>
    <w:p w:rsidR="00716719" w:rsidRDefault="00716719" w:rsidP="00716719">
      <w:pPr>
        <w:spacing w:after="0" w:line="240" w:lineRule="auto"/>
        <w:ind w:left="549"/>
        <w:jc w:val="both"/>
        <w:rPr>
          <w:rFonts w:ascii="Arial Narrow" w:hAnsi="Arial Narrow" w:cs="Arial"/>
          <w:color w:val="000000"/>
        </w:rPr>
      </w:pPr>
    </w:p>
    <w:p w:rsidR="00716719" w:rsidRDefault="00716719" w:rsidP="00716719">
      <w:pPr>
        <w:numPr>
          <w:ilvl w:val="0"/>
          <w:numId w:val="7"/>
        </w:numPr>
        <w:spacing w:after="0" w:line="240" w:lineRule="auto"/>
        <w:jc w:val="both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2a) del </w:t>
      </w:r>
      <w:r w:rsidRPr="00162728">
        <w:rPr>
          <w:rFonts w:ascii="Arial Narrow" w:hAnsi="Arial Narrow" w:cs="Arial"/>
          <w:color w:val="000000"/>
        </w:rPr>
        <w:t>capital pendiente de amortizar</w:t>
      </w:r>
      <w:r>
        <w:rPr>
          <w:rFonts w:ascii="Arial Narrow" w:hAnsi="Arial Narrow" w:cs="Arial"/>
          <w:color w:val="000000"/>
        </w:rPr>
        <w:t xml:space="preserve"> excluyendo los impagados en el momento inmediatamente anterior a la ocurrencia de siniestro más el </w:t>
      </w:r>
      <w:r w:rsidRPr="003044C7">
        <w:rPr>
          <w:rFonts w:ascii="Arial Narrow" w:hAnsi="Arial Narrow" w:cs="Arial"/>
          <w:color w:val="000000"/>
        </w:rPr>
        <w:t>21% del capital del préstamo/crédito pendiente</w:t>
      </w:r>
      <w:r>
        <w:rPr>
          <w:rFonts w:ascii="Arial Narrow" w:hAnsi="Arial Narrow" w:cs="Arial"/>
          <w:color w:val="000000"/>
        </w:rPr>
        <w:t xml:space="preserve"> de amortizar,   o</w:t>
      </w:r>
    </w:p>
    <w:p w:rsidR="00716719" w:rsidRDefault="00716719" w:rsidP="00716719">
      <w:pPr>
        <w:numPr>
          <w:ilvl w:val="0"/>
          <w:numId w:val="7"/>
        </w:numPr>
        <w:spacing w:after="0" w:line="240" w:lineRule="auto"/>
        <w:jc w:val="both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2b) </w:t>
      </w:r>
      <w:r w:rsidRPr="00162728">
        <w:rPr>
          <w:rFonts w:ascii="Arial Narrow" w:hAnsi="Arial Narrow" w:cs="Arial"/>
          <w:color w:val="000000"/>
        </w:rPr>
        <w:t xml:space="preserve">el valor del </w:t>
      </w:r>
      <w:proofErr w:type="spellStart"/>
      <w:r w:rsidRPr="00162728">
        <w:rPr>
          <w:rFonts w:ascii="Arial Narrow" w:hAnsi="Arial Narrow" w:cs="Arial"/>
          <w:color w:val="000000"/>
        </w:rPr>
        <w:t>Eurota</w:t>
      </w:r>
      <w:r>
        <w:rPr>
          <w:rFonts w:ascii="Arial Narrow" w:hAnsi="Arial Narrow" w:cs="Arial"/>
          <w:color w:val="000000"/>
        </w:rPr>
        <w:t>x</w:t>
      </w:r>
      <w:proofErr w:type="spellEnd"/>
      <w:r>
        <w:rPr>
          <w:rFonts w:ascii="Arial Narrow" w:hAnsi="Arial Narrow" w:cs="Arial"/>
          <w:color w:val="000000"/>
        </w:rPr>
        <w:t xml:space="preserve"> </w:t>
      </w:r>
      <w:r w:rsidRPr="006463AD">
        <w:rPr>
          <w:rFonts w:ascii="Arial Narrow" w:hAnsi="Arial Narrow" w:cs="Arial"/>
          <w:color w:val="000000"/>
        </w:rPr>
        <w:t>en el momento inmediatamente anteri</w:t>
      </w:r>
      <w:r>
        <w:rPr>
          <w:rFonts w:ascii="Arial Narrow" w:hAnsi="Arial Narrow" w:cs="Arial"/>
          <w:color w:val="000000"/>
        </w:rPr>
        <w:t xml:space="preserve">or a la ocurrencia de siniestro </w:t>
      </w:r>
      <w:r w:rsidRPr="003044C7">
        <w:rPr>
          <w:rFonts w:ascii="Arial Narrow" w:hAnsi="Arial Narrow" w:cs="Arial"/>
          <w:color w:val="000000"/>
        </w:rPr>
        <w:t>más el 21% del capital del préstamo/crédito pendiente de amortizar</w:t>
      </w:r>
    </w:p>
    <w:p w:rsidR="00716719" w:rsidRDefault="00716719" w:rsidP="001047C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716719" w:rsidRDefault="00716719" w:rsidP="00716719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color w:val="000000"/>
          <w:sz w:val="18"/>
          <w:szCs w:val="18"/>
        </w:rPr>
      </w:pPr>
      <w:r w:rsidRPr="00716719">
        <w:rPr>
          <w:rFonts w:ascii="Arial Narrow" w:hAnsi="Arial Narrow" w:cs="Arial Narrow"/>
          <w:b/>
          <w:color w:val="000000"/>
          <w:sz w:val="18"/>
          <w:szCs w:val="18"/>
          <w:highlight w:val="yellow"/>
        </w:rPr>
        <w:t>EXCLUSIONES.</w:t>
      </w:r>
    </w:p>
    <w:p w:rsidR="00C42451" w:rsidRDefault="00C42451" w:rsidP="00C42451">
      <w:pPr>
        <w:widowControl w:val="0"/>
        <w:numPr>
          <w:ilvl w:val="0"/>
          <w:numId w:val="8"/>
        </w:numPr>
        <w:adjustRightInd w:val="0"/>
        <w:spacing w:before="120" w:after="0" w:line="360" w:lineRule="atLeast"/>
        <w:ind w:left="788" w:hanging="357"/>
        <w:jc w:val="both"/>
        <w:textAlignment w:val="baseline"/>
        <w:rPr>
          <w:rFonts w:ascii="Times New Roman" w:hAnsi="Times New Roman"/>
          <w:b/>
        </w:rPr>
      </w:pPr>
      <w:r w:rsidRPr="002B3C88">
        <w:rPr>
          <w:rFonts w:ascii="Times New Roman" w:hAnsi="Times New Roman"/>
          <w:b/>
        </w:rPr>
        <w:t>Vehículos Excluidos:</w:t>
      </w:r>
    </w:p>
    <w:p w:rsidR="00716719" w:rsidRDefault="00716719" w:rsidP="001047C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716719" w:rsidRPr="00716719" w:rsidRDefault="00716719" w:rsidP="00716719">
      <w:pPr>
        <w:spacing w:after="0" w:line="240" w:lineRule="auto"/>
        <w:ind w:left="708"/>
        <w:jc w:val="both"/>
        <w:rPr>
          <w:rFonts w:ascii="Times New Roman" w:eastAsia="Times New Roman" w:hAnsi="Times New Roman" w:cs="Arial"/>
          <w:b/>
          <w:color w:val="000000"/>
          <w:sz w:val="20"/>
          <w:szCs w:val="20"/>
          <w:lang w:val="es-ES" w:eastAsia="es-ES"/>
        </w:rPr>
      </w:pPr>
      <w:r w:rsidRPr="00716719">
        <w:rPr>
          <w:rFonts w:ascii="Times New Roman" w:eastAsia="Times New Roman" w:hAnsi="Times New Roman" w:cs="Arial"/>
          <w:b/>
          <w:color w:val="000000"/>
          <w:sz w:val="20"/>
          <w:szCs w:val="20"/>
          <w:lang w:val="es-ES" w:eastAsia="es-ES"/>
        </w:rPr>
        <w:t>1. Vehículos eléctricos</w:t>
      </w:r>
    </w:p>
    <w:p w:rsidR="00716719" w:rsidRPr="00716719" w:rsidRDefault="00716719" w:rsidP="00716719">
      <w:pPr>
        <w:spacing w:after="0" w:line="240" w:lineRule="auto"/>
        <w:ind w:left="708"/>
        <w:jc w:val="both"/>
        <w:rPr>
          <w:rFonts w:ascii="Times New Roman" w:eastAsia="Times New Roman" w:hAnsi="Times New Roman" w:cs="Arial"/>
          <w:b/>
          <w:color w:val="000000"/>
          <w:sz w:val="20"/>
          <w:szCs w:val="20"/>
          <w:lang w:val="es-ES" w:eastAsia="es-ES"/>
        </w:rPr>
      </w:pPr>
      <w:r w:rsidRPr="00716719">
        <w:rPr>
          <w:rFonts w:ascii="Times New Roman" w:eastAsia="Times New Roman" w:hAnsi="Times New Roman" w:cs="Arial"/>
          <w:b/>
          <w:color w:val="000000"/>
          <w:sz w:val="20"/>
          <w:szCs w:val="20"/>
          <w:lang w:val="es-ES" w:eastAsia="es-ES"/>
        </w:rPr>
        <w:t>2. Vehículos de alquiler (larga y corta duración)</w:t>
      </w:r>
    </w:p>
    <w:p w:rsidR="00716719" w:rsidRPr="00716719" w:rsidRDefault="00716719" w:rsidP="00716719">
      <w:pPr>
        <w:spacing w:after="0" w:line="240" w:lineRule="auto"/>
        <w:ind w:left="708"/>
        <w:jc w:val="both"/>
        <w:rPr>
          <w:rFonts w:ascii="Times New Roman" w:eastAsia="Times New Roman" w:hAnsi="Times New Roman" w:cs="Arial"/>
          <w:b/>
          <w:color w:val="000000"/>
          <w:sz w:val="20"/>
          <w:szCs w:val="20"/>
          <w:lang w:val="es-ES" w:eastAsia="es-ES"/>
        </w:rPr>
      </w:pPr>
      <w:r w:rsidRPr="00716719">
        <w:rPr>
          <w:rFonts w:ascii="Times New Roman" w:eastAsia="Times New Roman" w:hAnsi="Times New Roman" w:cs="Arial"/>
          <w:b/>
          <w:color w:val="000000"/>
          <w:sz w:val="20"/>
          <w:szCs w:val="20"/>
          <w:lang w:val="es-ES" w:eastAsia="es-ES"/>
        </w:rPr>
        <w:t>3. Vehículos utilizados para un uso deportista o para competiciones</w:t>
      </w:r>
    </w:p>
    <w:p w:rsidR="00716719" w:rsidRPr="00716719" w:rsidRDefault="00716719" w:rsidP="00716719">
      <w:pPr>
        <w:spacing w:after="0" w:line="240" w:lineRule="auto"/>
        <w:ind w:left="708"/>
        <w:jc w:val="both"/>
        <w:rPr>
          <w:rFonts w:ascii="Times New Roman" w:eastAsia="Times New Roman" w:hAnsi="Times New Roman" w:cs="Arial"/>
          <w:b/>
          <w:color w:val="000000"/>
          <w:sz w:val="20"/>
          <w:szCs w:val="20"/>
          <w:lang w:val="es-ES" w:eastAsia="es-ES"/>
        </w:rPr>
      </w:pPr>
      <w:r w:rsidRPr="00716719">
        <w:rPr>
          <w:rFonts w:ascii="Times New Roman" w:eastAsia="Times New Roman" w:hAnsi="Times New Roman" w:cs="Arial"/>
          <w:b/>
          <w:color w:val="000000"/>
          <w:sz w:val="20"/>
          <w:szCs w:val="20"/>
          <w:lang w:val="es-ES" w:eastAsia="es-ES"/>
        </w:rPr>
        <w:t>4. Vehículos de transporte de viajeros, mercancías y animales.</w:t>
      </w:r>
    </w:p>
    <w:p w:rsidR="00716719" w:rsidRPr="00716719" w:rsidRDefault="00716719" w:rsidP="00716719">
      <w:pPr>
        <w:spacing w:after="0" w:line="240" w:lineRule="auto"/>
        <w:ind w:left="708"/>
        <w:jc w:val="both"/>
        <w:rPr>
          <w:rFonts w:ascii="Times New Roman" w:eastAsia="Times New Roman" w:hAnsi="Times New Roman" w:cs="Arial"/>
          <w:b/>
          <w:color w:val="000000"/>
          <w:sz w:val="20"/>
          <w:szCs w:val="20"/>
          <w:lang w:val="es-ES" w:eastAsia="es-ES"/>
        </w:rPr>
      </w:pPr>
      <w:r w:rsidRPr="00716719">
        <w:rPr>
          <w:rFonts w:ascii="Times New Roman" w:eastAsia="Times New Roman" w:hAnsi="Times New Roman" w:cs="Arial"/>
          <w:b/>
          <w:color w:val="000000"/>
          <w:sz w:val="20"/>
          <w:szCs w:val="20"/>
          <w:lang w:val="es-ES" w:eastAsia="es-ES"/>
        </w:rPr>
        <w:t>5. Vehículos permiso de conducir</w:t>
      </w:r>
    </w:p>
    <w:p w:rsidR="00716719" w:rsidRPr="00716719" w:rsidRDefault="00716719" w:rsidP="00716719">
      <w:pPr>
        <w:spacing w:after="0" w:line="240" w:lineRule="auto"/>
        <w:ind w:left="708"/>
        <w:jc w:val="both"/>
        <w:rPr>
          <w:rFonts w:ascii="Times New Roman" w:eastAsia="Times New Roman" w:hAnsi="Times New Roman" w:cs="Arial"/>
          <w:b/>
          <w:color w:val="000000"/>
          <w:sz w:val="20"/>
          <w:szCs w:val="20"/>
          <w:lang w:val="es-ES" w:eastAsia="es-ES"/>
        </w:rPr>
      </w:pPr>
      <w:r w:rsidRPr="00716719">
        <w:rPr>
          <w:rFonts w:ascii="Times New Roman" w:eastAsia="Times New Roman" w:hAnsi="Times New Roman" w:cs="Arial"/>
          <w:b/>
          <w:color w:val="000000"/>
          <w:sz w:val="20"/>
          <w:szCs w:val="20"/>
          <w:lang w:val="es-ES" w:eastAsia="es-ES"/>
        </w:rPr>
        <w:t>6. Vehículos de más de 7 años</w:t>
      </w:r>
    </w:p>
    <w:p w:rsidR="00716719" w:rsidRPr="00716719" w:rsidRDefault="00716719" w:rsidP="00716719">
      <w:pPr>
        <w:spacing w:after="0" w:line="240" w:lineRule="auto"/>
        <w:ind w:left="708"/>
        <w:jc w:val="both"/>
        <w:rPr>
          <w:rFonts w:ascii="Times New Roman" w:eastAsia="Times New Roman" w:hAnsi="Times New Roman" w:cs="Arial"/>
          <w:b/>
          <w:color w:val="000000"/>
          <w:sz w:val="20"/>
          <w:szCs w:val="20"/>
          <w:lang w:val="es-ES" w:eastAsia="es-ES"/>
        </w:rPr>
      </w:pPr>
      <w:r w:rsidRPr="00716719">
        <w:rPr>
          <w:rFonts w:ascii="Times New Roman" w:eastAsia="Times New Roman" w:hAnsi="Times New Roman" w:cs="Arial"/>
          <w:b/>
          <w:color w:val="000000"/>
          <w:sz w:val="20"/>
          <w:szCs w:val="20"/>
          <w:lang w:val="es-ES" w:eastAsia="es-ES"/>
        </w:rPr>
        <w:t>7. Bicicletas</w:t>
      </w:r>
    </w:p>
    <w:p w:rsidR="00716719" w:rsidRPr="00716719" w:rsidRDefault="00716719" w:rsidP="00716719">
      <w:pPr>
        <w:spacing w:after="0" w:line="240" w:lineRule="auto"/>
        <w:ind w:left="708"/>
        <w:jc w:val="both"/>
        <w:rPr>
          <w:rFonts w:ascii="Times New Roman" w:eastAsia="Times New Roman" w:hAnsi="Times New Roman" w:cs="Arial"/>
          <w:b/>
          <w:color w:val="000000"/>
          <w:sz w:val="20"/>
          <w:szCs w:val="20"/>
          <w:lang w:val="es-ES" w:eastAsia="es-ES"/>
        </w:rPr>
      </w:pPr>
      <w:r w:rsidRPr="00716719">
        <w:rPr>
          <w:rFonts w:ascii="Times New Roman" w:eastAsia="Times New Roman" w:hAnsi="Times New Roman" w:cs="Arial"/>
          <w:b/>
          <w:color w:val="000000"/>
          <w:sz w:val="20"/>
          <w:szCs w:val="20"/>
          <w:lang w:val="es-ES" w:eastAsia="es-ES"/>
        </w:rPr>
        <w:t>8. Vehículos de autoescuela, ambulancias, autobuses de línea, camiones</w:t>
      </w:r>
    </w:p>
    <w:p w:rsidR="00716719" w:rsidRPr="00716719" w:rsidRDefault="00716719" w:rsidP="00716719">
      <w:pPr>
        <w:spacing w:after="0" w:line="240" w:lineRule="auto"/>
        <w:ind w:left="708"/>
        <w:jc w:val="both"/>
        <w:rPr>
          <w:rFonts w:ascii="Times New Roman" w:eastAsia="Times New Roman" w:hAnsi="Times New Roman" w:cs="Arial"/>
          <w:b/>
          <w:color w:val="000000"/>
          <w:sz w:val="20"/>
          <w:szCs w:val="20"/>
          <w:lang w:val="es-ES" w:eastAsia="es-ES"/>
        </w:rPr>
      </w:pPr>
      <w:r w:rsidRPr="00716719">
        <w:rPr>
          <w:rFonts w:ascii="Times New Roman" w:eastAsia="Times New Roman" w:hAnsi="Times New Roman" w:cs="Arial"/>
          <w:b/>
          <w:color w:val="000000"/>
          <w:sz w:val="20"/>
          <w:szCs w:val="20"/>
          <w:lang w:val="es-ES" w:eastAsia="es-ES"/>
        </w:rPr>
        <w:t xml:space="preserve">9. Vehículos utilitarios de más de 3,5 toneladas </w:t>
      </w:r>
    </w:p>
    <w:p w:rsidR="00716719" w:rsidRPr="00716719" w:rsidRDefault="00716719" w:rsidP="00716719">
      <w:pPr>
        <w:spacing w:after="0" w:line="240" w:lineRule="auto"/>
        <w:ind w:left="708"/>
        <w:jc w:val="both"/>
        <w:rPr>
          <w:rFonts w:ascii="Times New Roman" w:eastAsia="Times New Roman" w:hAnsi="Times New Roman" w:cs="Arial"/>
          <w:b/>
          <w:color w:val="000000"/>
          <w:sz w:val="20"/>
          <w:szCs w:val="20"/>
          <w:lang w:val="es-ES" w:eastAsia="es-ES"/>
        </w:rPr>
      </w:pPr>
      <w:r w:rsidRPr="00716719">
        <w:rPr>
          <w:rFonts w:ascii="Times New Roman" w:eastAsia="Times New Roman" w:hAnsi="Times New Roman" w:cs="Arial"/>
          <w:b/>
          <w:color w:val="000000"/>
          <w:sz w:val="20"/>
          <w:szCs w:val="20"/>
          <w:lang w:val="es-ES" w:eastAsia="es-ES"/>
        </w:rPr>
        <w:t>10. Vehículos que sean utilizados como taxi</w:t>
      </w:r>
    </w:p>
    <w:p w:rsidR="00716719" w:rsidRPr="00716719" w:rsidRDefault="00716719" w:rsidP="00716719">
      <w:pPr>
        <w:spacing w:after="0" w:line="240" w:lineRule="auto"/>
        <w:ind w:left="708"/>
        <w:jc w:val="both"/>
        <w:rPr>
          <w:rFonts w:ascii="Times New Roman" w:eastAsia="Times New Roman" w:hAnsi="Times New Roman" w:cs="Arial"/>
          <w:b/>
          <w:color w:val="000000"/>
          <w:sz w:val="20"/>
          <w:szCs w:val="20"/>
          <w:lang w:val="es-ES" w:eastAsia="es-ES"/>
        </w:rPr>
      </w:pPr>
      <w:r w:rsidRPr="00716719">
        <w:rPr>
          <w:rFonts w:ascii="Times New Roman" w:eastAsia="Times New Roman" w:hAnsi="Times New Roman" w:cs="Arial"/>
          <w:b/>
          <w:color w:val="000000"/>
          <w:sz w:val="20"/>
          <w:szCs w:val="20"/>
          <w:lang w:val="es-ES" w:eastAsia="es-ES"/>
        </w:rPr>
        <w:t>11. Ciclomotores</w:t>
      </w:r>
    </w:p>
    <w:p w:rsidR="00716719" w:rsidRPr="00716719" w:rsidRDefault="00716719" w:rsidP="00716719">
      <w:pPr>
        <w:spacing w:after="0" w:line="240" w:lineRule="auto"/>
        <w:ind w:left="708"/>
        <w:jc w:val="both"/>
        <w:rPr>
          <w:rFonts w:ascii="Arial Narrow" w:eastAsia="Times New Roman" w:hAnsi="Arial Narrow" w:cs="Arial"/>
          <w:color w:val="000000"/>
          <w:sz w:val="20"/>
          <w:szCs w:val="20"/>
          <w:lang w:val="es-ES" w:eastAsia="es-ES"/>
        </w:rPr>
      </w:pPr>
      <w:r w:rsidRPr="00716719">
        <w:rPr>
          <w:rFonts w:ascii="Times New Roman" w:eastAsia="Times New Roman" w:hAnsi="Times New Roman" w:cs="Arial"/>
          <w:b/>
          <w:color w:val="000000"/>
          <w:sz w:val="20"/>
          <w:szCs w:val="20"/>
          <w:lang w:val="es-ES" w:eastAsia="es-ES"/>
        </w:rPr>
        <w:t xml:space="preserve">12.- Vehículos que no posean en regla la documentación y autorización legal para ser conducidos.  </w:t>
      </w:r>
    </w:p>
    <w:p w:rsidR="00C42451" w:rsidRDefault="00C42451" w:rsidP="00C42451">
      <w:pPr>
        <w:widowControl w:val="0"/>
        <w:numPr>
          <w:ilvl w:val="0"/>
          <w:numId w:val="8"/>
        </w:numPr>
        <w:adjustRightInd w:val="0"/>
        <w:spacing w:before="120" w:after="0" w:line="360" w:lineRule="atLeast"/>
        <w:ind w:left="788" w:hanging="357"/>
        <w:jc w:val="both"/>
        <w:textAlignment w:val="baseline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Siniestros</w:t>
      </w:r>
      <w:r w:rsidRPr="002B3C88">
        <w:rPr>
          <w:rFonts w:ascii="Times New Roman" w:hAnsi="Times New Roman"/>
          <w:b/>
        </w:rPr>
        <w:t xml:space="preserve"> Excluidos:</w:t>
      </w:r>
    </w:p>
    <w:p w:rsidR="00C42451" w:rsidRDefault="00C42451" w:rsidP="00C4245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C42451" w:rsidRPr="002B3C88" w:rsidRDefault="00C42451" w:rsidP="00C42451">
      <w:pPr>
        <w:jc w:val="both"/>
        <w:rPr>
          <w:rFonts w:ascii="Arial Narrow" w:hAnsi="Arial Narrow" w:cs="Arial"/>
          <w:b/>
          <w:color w:val="000000"/>
        </w:rPr>
      </w:pPr>
      <w:r w:rsidRPr="002B3C88">
        <w:rPr>
          <w:rFonts w:ascii="Arial Narrow" w:hAnsi="Arial Narrow" w:cs="Arial"/>
          <w:b/>
          <w:color w:val="000000"/>
        </w:rPr>
        <w:t>Quedan excluidas, en todo caso, las consecuencias derivadas de los hechos siguientes:</w:t>
      </w:r>
    </w:p>
    <w:p w:rsidR="00716719" w:rsidRDefault="00716719" w:rsidP="001047C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C42451" w:rsidRDefault="00C42451" w:rsidP="001047C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C42451" w:rsidRPr="002B3C88" w:rsidRDefault="00C42451" w:rsidP="00C42451">
      <w:pPr>
        <w:jc w:val="both"/>
        <w:rPr>
          <w:rFonts w:ascii="Arial Narrow" w:hAnsi="Arial Narrow" w:cs="Arial"/>
          <w:b/>
          <w:i/>
          <w:color w:val="000000"/>
        </w:rPr>
      </w:pPr>
      <w:r w:rsidRPr="002B3C88">
        <w:rPr>
          <w:rFonts w:ascii="Arial Narrow" w:hAnsi="Arial Narrow" w:cs="Arial"/>
          <w:b/>
          <w:i/>
          <w:color w:val="000000"/>
        </w:rPr>
        <w:lastRenderedPageBreak/>
        <w:t>- Los causados intencionadamente con el vehículo o al vehículo por el Asegurado o por el conductor o familiares hasta el tercer grado, salvo que el daño haya sido causado en estado de necesidad.</w:t>
      </w:r>
    </w:p>
    <w:p w:rsidR="00C42451" w:rsidRPr="002B3C88" w:rsidRDefault="00C42451" w:rsidP="00C42451">
      <w:pPr>
        <w:jc w:val="both"/>
        <w:rPr>
          <w:rFonts w:ascii="Arial Narrow" w:hAnsi="Arial Narrow" w:cs="Arial"/>
          <w:b/>
          <w:i/>
          <w:color w:val="000000"/>
        </w:rPr>
      </w:pPr>
      <w:r w:rsidRPr="002B3C88">
        <w:rPr>
          <w:rFonts w:ascii="Arial Narrow" w:hAnsi="Arial Narrow" w:cs="Arial"/>
          <w:b/>
          <w:i/>
          <w:color w:val="000000"/>
        </w:rPr>
        <w:t>- Los daños causados por el conductor no teniendo en regla o careciendo del correspondiente permiso de conducir.</w:t>
      </w:r>
    </w:p>
    <w:p w:rsidR="00C42451" w:rsidRPr="002B3C88" w:rsidRDefault="00C42451" w:rsidP="00C42451">
      <w:pPr>
        <w:jc w:val="both"/>
        <w:rPr>
          <w:rFonts w:ascii="Arial Narrow" w:hAnsi="Arial Narrow" w:cs="Arial"/>
          <w:b/>
          <w:i/>
          <w:color w:val="000000"/>
        </w:rPr>
      </w:pPr>
      <w:r w:rsidRPr="002B3C88">
        <w:rPr>
          <w:rFonts w:ascii="Arial Narrow" w:hAnsi="Arial Narrow" w:cs="Arial"/>
          <w:b/>
          <w:i/>
          <w:color w:val="000000"/>
        </w:rPr>
        <w:t>- Los que se produzcan con ocasión de la participación del vehículo asegurado en apuestas, desafíos o competiciones deportivas.</w:t>
      </w:r>
    </w:p>
    <w:p w:rsidR="00C42451" w:rsidRPr="002B3C88" w:rsidRDefault="00C42451" w:rsidP="00C42451">
      <w:pPr>
        <w:jc w:val="both"/>
        <w:rPr>
          <w:rFonts w:ascii="Arial Narrow" w:hAnsi="Arial Narrow" w:cs="Arial"/>
          <w:b/>
          <w:i/>
          <w:color w:val="000000"/>
        </w:rPr>
      </w:pPr>
      <w:r w:rsidRPr="002B3C88">
        <w:rPr>
          <w:rFonts w:ascii="Arial Narrow" w:hAnsi="Arial Narrow" w:cs="Arial"/>
          <w:b/>
          <w:i/>
          <w:color w:val="000000"/>
        </w:rPr>
        <w:t>- Los siniestros que se hayan producido a consecuencia de actos que vayan en contra de la ley.</w:t>
      </w:r>
    </w:p>
    <w:p w:rsidR="00C42451" w:rsidRPr="002B3C88" w:rsidRDefault="00C42451" w:rsidP="00C42451">
      <w:pPr>
        <w:jc w:val="both"/>
        <w:rPr>
          <w:rFonts w:ascii="Arial Narrow" w:hAnsi="Arial Narrow" w:cs="Arial"/>
          <w:b/>
          <w:i/>
          <w:color w:val="000000"/>
        </w:rPr>
      </w:pPr>
      <w:r w:rsidRPr="002B3C88">
        <w:rPr>
          <w:rFonts w:ascii="Arial Narrow" w:hAnsi="Arial Narrow" w:cs="Arial"/>
          <w:b/>
          <w:i/>
          <w:color w:val="000000"/>
        </w:rPr>
        <w:t>- Los accidentes que sobrevengan en estado de embriaguez, consumo de  medicamentos en dosis que no hayan sido prescritas médicamente, así como la existencia de evidencias del consumo de estupefacientes.</w:t>
      </w:r>
    </w:p>
    <w:p w:rsidR="00C42451" w:rsidRPr="002B3C88" w:rsidRDefault="00C42451" w:rsidP="00C42451">
      <w:pPr>
        <w:jc w:val="both"/>
        <w:rPr>
          <w:rFonts w:ascii="Arial Narrow" w:hAnsi="Arial Narrow" w:cs="Arial"/>
          <w:b/>
          <w:i/>
          <w:color w:val="000000"/>
        </w:rPr>
      </w:pPr>
      <w:r w:rsidRPr="002B3C88">
        <w:rPr>
          <w:rFonts w:ascii="Arial Narrow" w:hAnsi="Arial Narrow" w:cs="Arial"/>
          <w:b/>
          <w:i/>
          <w:color w:val="000000"/>
        </w:rPr>
        <w:t xml:space="preserve">En caso de accidente se considerará que existe embriaguez cuando el grado de alcoholemia, concentración en aire espirado o concentración de alcohol en humor vítreo sea, según los métodos de determinación o de medición establecidos igual o superior a 0,5 g/l en sangre </w:t>
      </w:r>
    </w:p>
    <w:p w:rsidR="00C42451" w:rsidRPr="002B3C88" w:rsidRDefault="00C42451" w:rsidP="00C42451">
      <w:pPr>
        <w:jc w:val="both"/>
        <w:rPr>
          <w:rFonts w:ascii="Arial Narrow" w:hAnsi="Arial Narrow" w:cs="Arial"/>
          <w:b/>
          <w:i/>
          <w:color w:val="000000"/>
        </w:rPr>
      </w:pPr>
      <w:r w:rsidRPr="002B3C88">
        <w:rPr>
          <w:rFonts w:ascii="Arial Narrow" w:hAnsi="Arial Narrow" w:cs="Arial"/>
          <w:b/>
          <w:i/>
          <w:color w:val="000000"/>
        </w:rPr>
        <w:t xml:space="preserve">- Los causados por inundación, terremoto, erupción volcánica, tempestad anticiclónica atípica, caída de cuerpos siderales y </w:t>
      </w:r>
      <w:proofErr w:type="spellStart"/>
      <w:r w:rsidRPr="002B3C88">
        <w:rPr>
          <w:rFonts w:ascii="Arial Narrow" w:hAnsi="Arial Narrow" w:cs="Arial"/>
          <w:b/>
          <w:i/>
          <w:color w:val="000000"/>
        </w:rPr>
        <w:t>aerolíticos</w:t>
      </w:r>
      <w:proofErr w:type="spellEnd"/>
      <w:r w:rsidRPr="002B3C88">
        <w:rPr>
          <w:rFonts w:ascii="Arial Narrow" w:hAnsi="Arial Narrow" w:cs="Arial"/>
          <w:b/>
          <w:i/>
          <w:color w:val="000000"/>
        </w:rPr>
        <w:t>, terrorismo, motín, tumulto popular, hechos o actuaciones en tiempos de paz de las Fuerzas Armadas o de las Fuerzas o Cuerpos de Seguridad, hechos de guerra civil o internacional, por actuaciones tumultuarias en reuniones, manifestaciones o huelgas y hechos declarados por el Gobierno como catástrofe o calamidad nacional.</w:t>
      </w:r>
    </w:p>
    <w:p w:rsidR="00C42451" w:rsidRPr="002B3C88" w:rsidRDefault="00C42451" w:rsidP="00C42451">
      <w:pPr>
        <w:jc w:val="both"/>
        <w:rPr>
          <w:rFonts w:ascii="Arial Narrow" w:hAnsi="Arial Narrow" w:cs="Arial"/>
          <w:b/>
          <w:i/>
          <w:color w:val="000000"/>
        </w:rPr>
      </w:pPr>
      <w:r w:rsidRPr="002B3C88">
        <w:rPr>
          <w:rFonts w:ascii="Arial Narrow" w:hAnsi="Arial Narrow" w:cs="Arial"/>
          <w:b/>
          <w:i/>
          <w:color w:val="000000"/>
        </w:rPr>
        <w:t>- Los producidos por una modificación cualquiera de la estructura atómica de la materia, o sus efectos térmicos, radioactivos y otros, o de la aceleración artificial de partículas atómicas.</w:t>
      </w:r>
    </w:p>
    <w:p w:rsidR="00C42451" w:rsidRPr="002B3C88" w:rsidRDefault="00C42451" w:rsidP="00C42451">
      <w:pPr>
        <w:jc w:val="both"/>
        <w:rPr>
          <w:rFonts w:ascii="Arial Narrow" w:hAnsi="Arial Narrow" w:cs="Arial"/>
          <w:b/>
          <w:i/>
          <w:color w:val="000000"/>
        </w:rPr>
      </w:pPr>
      <w:r w:rsidRPr="002B3C88">
        <w:rPr>
          <w:rFonts w:ascii="Arial Narrow" w:hAnsi="Arial Narrow" w:cs="Arial"/>
          <w:b/>
          <w:i/>
          <w:color w:val="000000"/>
        </w:rPr>
        <w:t xml:space="preserve">- Quedan excluidos los riesgos extraordinarios cubiertos por el Consorcio de Compensación de seguros </w:t>
      </w:r>
    </w:p>
    <w:p w:rsidR="00C42451" w:rsidRPr="002B3C88" w:rsidRDefault="00C42451" w:rsidP="00C42451">
      <w:pPr>
        <w:jc w:val="both"/>
        <w:rPr>
          <w:rFonts w:ascii="Arial Narrow" w:hAnsi="Arial Narrow" w:cs="Arial"/>
          <w:b/>
          <w:i/>
          <w:color w:val="000000"/>
        </w:rPr>
      </w:pPr>
      <w:r w:rsidRPr="002B3C88">
        <w:rPr>
          <w:rFonts w:ascii="Arial Narrow" w:hAnsi="Arial Narrow" w:cs="Arial"/>
          <w:b/>
          <w:i/>
          <w:color w:val="000000"/>
        </w:rPr>
        <w:t>- Los daños derivados de la energía nuclear, sin perjuicio de lo establecido en la Ley 25/1964, de 29 de abril, sobre energía nuclear.</w:t>
      </w:r>
    </w:p>
    <w:p w:rsidR="00C42451" w:rsidRPr="002B3C88" w:rsidRDefault="00C42451" w:rsidP="00C42451">
      <w:pPr>
        <w:jc w:val="both"/>
        <w:rPr>
          <w:rFonts w:ascii="Arial Narrow" w:hAnsi="Arial Narrow"/>
          <w:b/>
          <w:i/>
          <w:color w:val="000000"/>
        </w:rPr>
      </w:pPr>
      <w:r w:rsidRPr="002B3C88">
        <w:rPr>
          <w:rFonts w:ascii="Arial Narrow" w:hAnsi="Arial Narrow"/>
          <w:b/>
          <w:i/>
        </w:rPr>
        <w:t>- Los daños debidos a la mera acción del tiempo, y en el caso de bienes total o parcialmente sumergidos de forma permanente, los imputables a la mera acción del oleaje o corrientes ordinarios.</w:t>
      </w:r>
    </w:p>
    <w:p w:rsidR="00716719" w:rsidRDefault="00716719" w:rsidP="001047C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color w:val="000000"/>
          <w:sz w:val="18"/>
          <w:szCs w:val="18"/>
          <w:highlight w:val="yellow"/>
        </w:rPr>
      </w:pPr>
    </w:p>
    <w:p w:rsidR="001047CF" w:rsidRDefault="00E01912" w:rsidP="001047C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color w:val="000000"/>
          <w:sz w:val="18"/>
          <w:szCs w:val="18"/>
        </w:rPr>
      </w:pPr>
      <w:r w:rsidRPr="00E01912">
        <w:rPr>
          <w:rFonts w:ascii="Arial Narrow" w:hAnsi="Arial Narrow" w:cs="Arial Narrow"/>
          <w:b/>
          <w:color w:val="000000"/>
          <w:sz w:val="18"/>
          <w:szCs w:val="18"/>
          <w:highlight w:val="yellow"/>
        </w:rPr>
        <w:t>DURACION DEL SEGURO.</w:t>
      </w:r>
    </w:p>
    <w:p w:rsidR="00E01912" w:rsidRPr="00493FA6" w:rsidRDefault="00E01912" w:rsidP="001047C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color w:val="000000"/>
          <w:sz w:val="18"/>
          <w:szCs w:val="18"/>
        </w:rPr>
      </w:pPr>
    </w:p>
    <w:p w:rsidR="00747695" w:rsidRPr="00C42451" w:rsidRDefault="001047CF" w:rsidP="00747695">
      <w:pPr>
        <w:jc w:val="both"/>
        <w:rPr>
          <w:rFonts w:ascii="Arial Narrow" w:hAnsi="Arial Narrow" w:cs="Arial"/>
          <w:color w:val="000000"/>
        </w:rPr>
      </w:pPr>
      <w:r w:rsidRPr="00C42451">
        <w:rPr>
          <w:rFonts w:ascii="Arial Narrow" w:hAnsi="Arial Narrow" w:cs="Arial Narrow"/>
          <w:b/>
          <w:color w:val="000000"/>
        </w:rPr>
        <w:t>Inicio:</w:t>
      </w:r>
      <w:r w:rsidRPr="00C42451">
        <w:rPr>
          <w:rFonts w:ascii="Arial Narrow" w:hAnsi="Arial Narrow" w:cs="Arial Narrow"/>
          <w:color w:val="000000"/>
        </w:rPr>
        <w:t xml:space="preserve"> </w:t>
      </w:r>
      <w:r w:rsidR="00747695" w:rsidRPr="00C42451">
        <w:rPr>
          <w:rFonts w:ascii="Arial Narrow" w:hAnsi="Arial Narrow" w:cs="Arial"/>
          <w:color w:val="000000"/>
        </w:rPr>
        <w:t xml:space="preserve">El seguro surtirá efecto en la fecha de efecto indicada en el boletín de </w:t>
      </w:r>
      <w:proofErr w:type="gramStart"/>
      <w:r w:rsidR="00747695" w:rsidRPr="00C42451">
        <w:rPr>
          <w:rFonts w:ascii="Arial Narrow" w:hAnsi="Arial Narrow" w:cs="Arial"/>
          <w:color w:val="000000"/>
        </w:rPr>
        <w:t>adhesión ,con</w:t>
      </w:r>
      <w:proofErr w:type="gramEnd"/>
      <w:r w:rsidR="00747695" w:rsidRPr="00C42451">
        <w:rPr>
          <w:rFonts w:ascii="Arial Narrow" w:hAnsi="Arial Narrow" w:cs="Arial"/>
          <w:color w:val="000000"/>
        </w:rPr>
        <w:t xml:space="preserve"> las posibles reservas de aceptación del riesgo por parte de la Aseguradora. La cobertura aseguradora estará en vigor durante todo el periodo de amortización del préstamo/crédito, con los límites establecidos en el boletín de adhesión.</w:t>
      </w:r>
    </w:p>
    <w:p w:rsidR="006C2B95" w:rsidRPr="00C42451" w:rsidRDefault="006C2B95" w:rsidP="001047C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</w:rPr>
      </w:pPr>
    </w:p>
    <w:p w:rsidR="00747695" w:rsidRPr="00C42451" w:rsidRDefault="001047CF" w:rsidP="00747695">
      <w:pPr>
        <w:jc w:val="both"/>
        <w:rPr>
          <w:rFonts w:ascii="Arial Narrow" w:hAnsi="Arial Narrow" w:cs="Arial"/>
          <w:color w:val="000000"/>
        </w:rPr>
      </w:pPr>
      <w:r w:rsidRPr="00C42451">
        <w:rPr>
          <w:rFonts w:ascii="Arial Narrow" w:hAnsi="Arial Narrow" w:cs="Arial Narrow"/>
          <w:b/>
          <w:color w:val="000000"/>
        </w:rPr>
        <w:t>Finalización:</w:t>
      </w:r>
      <w:r w:rsidRPr="00C42451">
        <w:rPr>
          <w:rFonts w:ascii="Arial Narrow" w:hAnsi="Arial Narrow" w:cs="Arial Narrow"/>
          <w:color w:val="000000"/>
        </w:rPr>
        <w:t xml:space="preserve"> </w:t>
      </w:r>
      <w:r w:rsidR="00747695" w:rsidRPr="00C42451">
        <w:rPr>
          <w:rFonts w:ascii="Arial Narrow" w:hAnsi="Arial Narrow" w:cs="Arial"/>
          <w:color w:val="000000"/>
        </w:rPr>
        <w:t xml:space="preserve">El seguro vinculado al contrato de financiación finaliza para cada asegurado, cuando ocurra cualquiera de las siguientes circunstancias (se utilizará la que ocurra primero por orden cronológico): a) En la fecha del pago de la última cuota mensual de reembolso del contrato de financiación o, en caso de que el contrato de financiación se haya reembolsado total y anticipadamente cualquiera que sea la causa o, en caso de incumplimiento del prestatario o del Suscriptor en la fecha en la cual el pago del contrato de </w:t>
      </w:r>
      <w:r w:rsidR="00747695" w:rsidRPr="00C42451">
        <w:rPr>
          <w:rFonts w:ascii="Arial Narrow" w:hAnsi="Arial Narrow" w:cs="Arial"/>
          <w:color w:val="000000"/>
        </w:rPr>
        <w:lastRenderedPageBreak/>
        <w:t xml:space="preserve">financiación sea exigible legalmente de conformidad con lo dispuesto en el contrato de financiación. b) El último día del mes en el que el Asegurado cumpla 75 años de edad. </w:t>
      </w:r>
      <w:r w:rsidR="00747695" w:rsidRPr="00C42451">
        <w:rPr>
          <w:rFonts w:ascii="Arial Narrow" w:hAnsi="Arial Narrow" w:cs="Arial"/>
          <w:color w:val="000000"/>
          <w:highlight w:val="yellow"/>
        </w:rPr>
        <w:t>c) En el momento en que transcurran 10 años completos desde el día de la primera matriculación del vehículo financiado. d) Transcurridos 6 años desde la fecha de efecto del seguro.</w:t>
      </w:r>
    </w:p>
    <w:p w:rsidR="006C2B95" w:rsidRPr="00C42451" w:rsidRDefault="006C2B95" w:rsidP="006C2B9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</w:rPr>
      </w:pPr>
    </w:p>
    <w:p w:rsidR="001047CF" w:rsidRPr="00C42451" w:rsidRDefault="006C2B95" w:rsidP="001047C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color w:val="000000"/>
          <w:highlight w:val="yellow"/>
        </w:rPr>
      </w:pPr>
      <w:r w:rsidRPr="00C42451">
        <w:rPr>
          <w:rFonts w:ascii="Arial Narrow" w:hAnsi="Arial Narrow" w:cs="Arial Narrow"/>
          <w:b/>
          <w:color w:val="000000"/>
          <w:highlight w:val="yellow"/>
        </w:rPr>
        <w:t>LÍMITES DE LAS GARANTÍAS-</w:t>
      </w:r>
    </w:p>
    <w:p w:rsidR="000A2D1F" w:rsidRPr="00C42451" w:rsidRDefault="000A2D1F" w:rsidP="00B440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color w:val="000000"/>
          <w:highlight w:val="yellow"/>
        </w:rPr>
      </w:pPr>
    </w:p>
    <w:p w:rsidR="00747695" w:rsidRPr="00C42451" w:rsidRDefault="00747695" w:rsidP="00747695">
      <w:pPr>
        <w:jc w:val="both"/>
        <w:rPr>
          <w:rFonts w:ascii="Arial Narrow" w:hAnsi="Arial Narrow" w:cs="Arial"/>
          <w:color w:val="000000"/>
        </w:rPr>
      </w:pPr>
      <w:r w:rsidRPr="00C42451">
        <w:rPr>
          <w:rFonts w:ascii="Arial Narrow" w:hAnsi="Arial Narrow" w:cs="Arial"/>
          <w:color w:val="000000"/>
        </w:rPr>
        <w:t xml:space="preserve">En ningún caso CARDIF abonará más de </w:t>
      </w:r>
      <w:r w:rsidRPr="00C42451">
        <w:rPr>
          <w:rFonts w:ascii="Arial Narrow" w:hAnsi="Arial Narrow" w:cs="Arial"/>
          <w:b/>
          <w:i/>
          <w:color w:val="000000"/>
        </w:rPr>
        <w:t>15.0</w:t>
      </w:r>
      <w:r w:rsidRPr="00C42451">
        <w:rPr>
          <w:rFonts w:ascii="Arial Narrow" w:hAnsi="Arial Narrow" w:cs="Arial"/>
          <w:b/>
          <w:i/>
          <w:color w:val="000000"/>
        </w:rPr>
        <w:t>00 E</w:t>
      </w:r>
      <w:r w:rsidRPr="00C42451">
        <w:rPr>
          <w:rFonts w:ascii="Arial Narrow" w:hAnsi="Arial Narrow" w:cs="Arial"/>
          <w:b/>
          <w:i/>
          <w:color w:val="000000"/>
        </w:rPr>
        <w:t>uros</w:t>
      </w:r>
      <w:r w:rsidRPr="00C42451">
        <w:rPr>
          <w:rFonts w:ascii="Arial Narrow" w:hAnsi="Arial Narrow" w:cs="Arial"/>
          <w:color w:val="000000"/>
        </w:rPr>
        <w:t xml:space="preserve"> por siniestro ni dará cobertura por GAP durante más de 6 años desde la fecha de efecto del seguro.</w:t>
      </w:r>
    </w:p>
    <w:p w:rsidR="006C2B95" w:rsidRPr="00C42451" w:rsidRDefault="006C2B95" w:rsidP="00B440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color w:val="000000"/>
          <w:highlight w:val="yellow"/>
        </w:rPr>
      </w:pPr>
    </w:p>
    <w:p w:rsidR="00F80CB4" w:rsidRPr="00C42451" w:rsidRDefault="006C2B95" w:rsidP="00F80CB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color w:val="000000"/>
        </w:rPr>
      </w:pPr>
      <w:r w:rsidRPr="00C42451">
        <w:rPr>
          <w:rFonts w:ascii="Arial Narrow" w:hAnsi="Arial Narrow" w:cs="Arial Narrow"/>
          <w:b/>
          <w:color w:val="000000"/>
          <w:highlight w:val="yellow"/>
        </w:rPr>
        <w:t>DERECHO DE RESOLUCION ANTICIPADA.</w:t>
      </w:r>
    </w:p>
    <w:p w:rsidR="00747695" w:rsidRPr="00C42451" w:rsidRDefault="00747695" w:rsidP="00F80CB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color w:val="000000"/>
        </w:rPr>
      </w:pPr>
    </w:p>
    <w:p w:rsidR="00747695" w:rsidRPr="00C42451" w:rsidRDefault="00747695" w:rsidP="00F80CB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</w:rPr>
      </w:pPr>
      <w:r w:rsidRPr="00C42451">
        <w:rPr>
          <w:rFonts w:ascii="Arial Narrow" w:hAnsi="Arial Narrow" w:cs="Arial Narrow"/>
          <w:color w:val="000000"/>
        </w:rPr>
        <w:t>El asegurado tiene derecho a la resolución anticipada del seguro sin coste alguno en el plazo de 30 días a contar desde la fecha en la que se celebró mediante una notificación por escrito a la atención del mediador quien lo comunicará a la entidad aseguradora, o bien a la compañía aseguradora. A partir de la fecha en la que se expida la comunicación cesará la cobertura del riesgo, y el asegurado tendrá derecho a la devolución de la prima que hubiere pagado salvo la parte correspondiente al periodo de tiempo en que el contrato hubiere tenido vigencia</w:t>
      </w:r>
    </w:p>
    <w:p w:rsidR="00747695" w:rsidRPr="00C42451" w:rsidRDefault="00747695" w:rsidP="00F80CB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</w:rPr>
      </w:pPr>
    </w:p>
    <w:p w:rsidR="00F80CB4" w:rsidRPr="00C42451" w:rsidRDefault="00F80CB4" w:rsidP="00B440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color w:val="000000"/>
          <w:highlight w:val="yellow"/>
        </w:rPr>
      </w:pPr>
    </w:p>
    <w:p w:rsidR="00B4400D" w:rsidRPr="00C42451" w:rsidRDefault="00B4400D" w:rsidP="00B440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color w:val="000000"/>
          <w:highlight w:val="yellow"/>
        </w:rPr>
      </w:pPr>
      <w:r w:rsidRPr="00C42451">
        <w:rPr>
          <w:rFonts w:ascii="Arial Narrow" w:hAnsi="Arial Narrow" w:cs="Arial Narrow"/>
          <w:b/>
          <w:color w:val="000000"/>
          <w:highlight w:val="yellow"/>
        </w:rPr>
        <w:t>RECLAMACIONES.</w:t>
      </w:r>
    </w:p>
    <w:p w:rsidR="00B4400D" w:rsidRPr="00C42451" w:rsidRDefault="00B4400D" w:rsidP="00B440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color w:val="000000"/>
        </w:rPr>
      </w:pPr>
    </w:p>
    <w:p w:rsidR="00C918A9" w:rsidRPr="00C42451" w:rsidRDefault="00B4400D" w:rsidP="00420A62">
      <w:pPr>
        <w:jc w:val="both"/>
        <w:rPr>
          <w:rFonts w:ascii="Arial Narrow" w:hAnsi="Arial Narrow" w:cs="Arial"/>
          <w:lang w:val="es-ES"/>
        </w:rPr>
      </w:pPr>
      <w:r w:rsidRPr="00C42451">
        <w:rPr>
          <w:rFonts w:ascii="Arial Narrow" w:hAnsi="Arial Narrow" w:cs="Tms Rmn"/>
          <w:color w:val="000000"/>
        </w:rPr>
        <w:t xml:space="preserve">Los interesados podrán dirigir sus quejas y reclamaciones por escrito al Servicio de </w:t>
      </w:r>
      <w:r w:rsidR="00C918A9" w:rsidRPr="00C42451">
        <w:rPr>
          <w:rFonts w:ascii="Arial Narrow" w:hAnsi="Arial Narrow" w:cs="Tms Rmn"/>
          <w:color w:val="000000"/>
        </w:rPr>
        <w:t>Defensa del Asegurado de CARDIF,</w:t>
      </w:r>
      <w:r w:rsidRPr="00C42451">
        <w:rPr>
          <w:rFonts w:ascii="Arial Narrow" w:hAnsi="Arial Narrow" w:cs="Arial Narrow"/>
          <w:color w:val="000000"/>
        </w:rPr>
        <w:t xml:space="preserve"> </w:t>
      </w:r>
      <w:r w:rsidRPr="00C42451">
        <w:rPr>
          <w:rFonts w:ascii="Arial Narrow" w:hAnsi="Arial Narrow"/>
        </w:rPr>
        <w:t>C/Ribera del Loira, 28-A – 4ª Planta, 28042 Madrid</w:t>
      </w:r>
      <w:r w:rsidRPr="00C42451">
        <w:rPr>
          <w:rFonts w:ascii="Arial Narrow" w:hAnsi="Arial Narrow" w:cs="Tms Rmn"/>
          <w:color w:val="000000"/>
        </w:rPr>
        <w:t xml:space="preserve"> O por medio de correo electrónico a la siguiente dirección: </w:t>
      </w:r>
      <w:hyperlink r:id="rId7" w:history="1">
        <w:r w:rsidRPr="00C42451">
          <w:rPr>
            <w:rFonts w:ascii="Arial Narrow" w:hAnsi="Arial Narrow" w:cs="Tms Rmn"/>
            <w:b/>
            <w:bCs/>
            <w:color w:val="0000FF"/>
            <w:u w:val="single"/>
          </w:rPr>
          <w:t>defensaasegurado@cardif.com</w:t>
        </w:r>
      </w:hyperlink>
      <w:r w:rsidRPr="00C42451">
        <w:rPr>
          <w:rFonts w:ascii="Arial Narrow" w:hAnsi="Arial Narrow" w:cs="Tms Rmn"/>
          <w:color w:val="000000"/>
        </w:rPr>
        <w:t>.</w:t>
      </w:r>
      <w:r w:rsidRPr="00C42451">
        <w:rPr>
          <w:rFonts w:ascii="Arial Narrow" w:hAnsi="Arial Narrow" w:cs="Arial Narrow"/>
          <w:color w:val="000000"/>
        </w:rPr>
        <w:t>Si en el plazo de dos meses no hubiera obtenido respuesta expresa o la misma no fuere satisfactoria, se podrá dirigir al Comisionado para la Defensa del Asegurado, Paseo de la Castellana, 44, 28046, Madrid o a los Juzgados y Tribunales competentes.</w:t>
      </w:r>
      <w:r w:rsidRPr="00C42451">
        <w:rPr>
          <w:rFonts w:ascii="Arial Narrow" w:hAnsi="Arial Narrow" w:cs="Arial"/>
          <w:lang w:val="es-ES"/>
        </w:rPr>
        <w:t>.Para la admisión y tramitación de la queja o reclamación ante la Dirección General de Seguros y Fondos de Pensiones, el Tomador / Asegurado, los beneficiarios o terceros afectados deberán acreditar haber acudido con anterioridad al</w:t>
      </w:r>
      <w:r w:rsidR="00D65B05" w:rsidRPr="00C42451">
        <w:rPr>
          <w:rFonts w:ascii="Arial Narrow" w:hAnsi="Arial Narrow" w:cs="Arial"/>
          <w:lang w:val="es-ES"/>
        </w:rPr>
        <w:t xml:space="preserve"> Servicio de Defensa del </w:t>
      </w:r>
      <w:r w:rsidRPr="00C42451">
        <w:rPr>
          <w:rFonts w:ascii="Arial Narrow" w:hAnsi="Arial Narrow" w:cs="Arial"/>
          <w:lang w:val="es-ES"/>
        </w:rPr>
        <w:t>Asegurado</w:t>
      </w:r>
      <w:r w:rsidR="00D65B05" w:rsidRPr="00C42451">
        <w:rPr>
          <w:rFonts w:ascii="Arial Narrow" w:hAnsi="Arial Narrow" w:cs="Arial"/>
          <w:lang w:val="es-ES"/>
        </w:rPr>
        <w:t>.</w:t>
      </w:r>
    </w:p>
    <w:p w:rsidR="00C918A9" w:rsidRPr="00C42451" w:rsidRDefault="00C918A9" w:rsidP="00C918A9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color w:val="000000"/>
        </w:rPr>
      </w:pPr>
      <w:r w:rsidRPr="00C42451">
        <w:rPr>
          <w:rFonts w:ascii="Arial Narrow" w:hAnsi="Arial Narrow" w:cs="Arial Narrow"/>
          <w:b/>
          <w:bCs/>
          <w:color w:val="000000"/>
          <w:highlight w:val="yellow"/>
        </w:rPr>
        <w:t>PROTECCIÓN DE DATOS</w:t>
      </w:r>
      <w:r w:rsidR="00420A62" w:rsidRPr="00C42451">
        <w:rPr>
          <w:rFonts w:ascii="Arial Narrow" w:hAnsi="Arial Narrow" w:cs="Arial Narrow"/>
          <w:b/>
          <w:bCs/>
          <w:color w:val="000000"/>
        </w:rPr>
        <w:t>.</w:t>
      </w:r>
    </w:p>
    <w:p w:rsidR="00C918A9" w:rsidRPr="00C42451" w:rsidRDefault="00C918A9" w:rsidP="00C918A9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color w:val="000000"/>
        </w:rPr>
      </w:pPr>
    </w:p>
    <w:p w:rsidR="00747695" w:rsidRPr="00C42451" w:rsidRDefault="00747695" w:rsidP="00747695">
      <w:pPr>
        <w:widowControl w:val="0"/>
        <w:ind w:right="154"/>
        <w:jc w:val="both"/>
        <w:rPr>
          <w:rFonts w:ascii="Arial Narrow" w:hAnsi="Arial Narrow" w:cs="Arial"/>
          <w:bCs/>
          <w:color w:val="000000"/>
        </w:rPr>
      </w:pPr>
      <w:r w:rsidRPr="00C42451">
        <w:rPr>
          <w:rFonts w:ascii="Arial Narrow" w:hAnsi="Arial Narrow" w:cs="Arial"/>
          <w:bCs/>
          <w:color w:val="000000"/>
        </w:rPr>
        <w:t>Conforme a la Ley Orgánica 15/1999, le informamos de que los datos solicitados son de carácter obligatorio y serán incorporados a un fichero cuyo responsable es CARDIF ASSURANCES RISQUES DIVERS, Sucursal en España (en adelante CARDIF) para la evaluación de los riesgos, la determinación de su aseguramiento, los compromisos contractuales y la tramitación del siniestro respecto a la póliza contratada. La negativa a facilitar la información requerida facultará a la Aseguradora a no celebrar el contrato. El Asegurado otorga su consentimiento expreso para la recogida y el tratamiento por CARDIF de sus datos personales.</w:t>
      </w:r>
    </w:p>
    <w:p w:rsidR="00747695" w:rsidRPr="00C42451" w:rsidRDefault="00747695" w:rsidP="00747695">
      <w:pPr>
        <w:widowControl w:val="0"/>
        <w:ind w:right="154"/>
        <w:jc w:val="both"/>
        <w:rPr>
          <w:rFonts w:ascii="Arial Narrow" w:hAnsi="Arial Narrow" w:cs="Arial"/>
          <w:bCs/>
          <w:color w:val="000000"/>
        </w:rPr>
      </w:pPr>
      <w:r w:rsidRPr="00C42451">
        <w:rPr>
          <w:rFonts w:ascii="Arial Narrow" w:hAnsi="Arial Narrow" w:cs="Arial"/>
          <w:bCs/>
          <w:color w:val="000000"/>
        </w:rPr>
        <w:t>El Asegurado podrá ejercitar los derechos de acceso, rectificación, cancelación y oposición previstos en la citada Ley 15/1999 por escrito, adjuntando fotocopia de su DNI, a la dirección de CARDIF (C/Ribera del Loira, 28 4ª pl. 28042 Madrid).</w:t>
      </w:r>
    </w:p>
    <w:p w:rsidR="006C2B95" w:rsidRPr="00C42451" w:rsidRDefault="00420A62" w:rsidP="00493FA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color w:val="000000"/>
        </w:rPr>
      </w:pPr>
      <w:r w:rsidRPr="00C42451">
        <w:rPr>
          <w:rFonts w:ascii="Arial Narrow" w:hAnsi="Arial Narrow" w:cs="Arial Narrow"/>
          <w:b/>
          <w:bCs/>
          <w:color w:val="000000"/>
          <w:highlight w:val="yellow"/>
        </w:rPr>
        <w:t>REGIME</w:t>
      </w:r>
      <w:r w:rsidR="006C2B95" w:rsidRPr="00C42451">
        <w:rPr>
          <w:rFonts w:ascii="Arial Narrow" w:hAnsi="Arial Narrow" w:cs="Arial Narrow"/>
          <w:b/>
          <w:bCs/>
          <w:color w:val="000000"/>
          <w:highlight w:val="yellow"/>
        </w:rPr>
        <w:t>N FISCAL.</w:t>
      </w:r>
    </w:p>
    <w:p w:rsidR="001047CF" w:rsidRPr="00C42451" w:rsidRDefault="001047CF" w:rsidP="00493FA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</w:rPr>
      </w:pPr>
      <w:r w:rsidRPr="00C42451">
        <w:rPr>
          <w:rFonts w:ascii="Arial Narrow" w:hAnsi="Arial Narrow" w:cs="Arial Narrow"/>
          <w:color w:val="000000"/>
        </w:rPr>
        <w:t>Según legislación vigente.</w:t>
      </w:r>
    </w:p>
    <w:p w:rsidR="00D65B05" w:rsidRPr="00C42451" w:rsidRDefault="00D65B05" w:rsidP="00493FA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</w:rPr>
      </w:pPr>
    </w:p>
    <w:p w:rsidR="001047CF" w:rsidRPr="00C42451" w:rsidRDefault="00420A62" w:rsidP="00493FA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</w:rPr>
      </w:pPr>
      <w:r w:rsidRPr="00C42451">
        <w:rPr>
          <w:rFonts w:ascii="Arial Narrow" w:hAnsi="Arial Narrow" w:cs="Arial Narrow"/>
          <w:b/>
          <w:color w:val="000000"/>
          <w:highlight w:val="yellow"/>
        </w:rPr>
        <w:t>CONSORCIO</w:t>
      </w:r>
      <w:r w:rsidR="001047CF" w:rsidRPr="00C42451">
        <w:rPr>
          <w:rFonts w:ascii="Arial Narrow" w:hAnsi="Arial Narrow" w:cs="Arial Narrow"/>
          <w:b/>
          <w:color w:val="000000"/>
          <w:highlight w:val="yellow"/>
        </w:rPr>
        <w:t>:</w:t>
      </w:r>
      <w:r w:rsidR="001047CF" w:rsidRPr="00C42451">
        <w:rPr>
          <w:rFonts w:ascii="Arial Narrow" w:hAnsi="Arial Narrow" w:cs="Arial Narrow"/>
          <w:color w:val="000000"/>
        </w:rPr>
        <w:t xml:space="preserve"> Resulta apli</w:t>
      </w:r>
      <w:r w:rsidR="006C2B95" w:rsidRPr="00C42451">
        <w:rPr>
          <w:rFonts w:ascii="Arial Narrow" w:hAnsi="Arial Narrow" w:cs="Arial Narrow"/>
          <w:color w:val="000000"/>
        </w:rPr>
        <w:t xml:space="preserve">cable </w:t>
      </w:r>
      <w:r w:rsidR="001047CF" w:rsidRPr="00C42451">
        <w:rPr>
          <w:rFonts w:ascii="Arial Narrow" w:hAnsi="Arial Narrow" w:cs="Arial Narrow"/>
          <w:color w:val="000000"/>
        </w:rPr>
        <w:t>el recargo de riesgos extraordinarios oblig</w:t>
      </w:r>
      <w:r w:rsidR="00493FA6" w:rsidRPr="00C42451">
        <w:rPr>
          <w:rFonts w:ascii="Arial Narrow" w:hAnsi="Arial Narrow" w:cs="Arial Narrow"/>
          <w:color w:val="000000"/>
        </w:rPr>
        <w:t xml:space="preserve">atorio a favor del Consorcio de </w:t>
      </w:r>
      <w:r w:rsidR="001047CF" w:rsidRPr="00C42451">
        <w:rPr>
          <w:rFonts w:ascii="Arial Narrow" w:hAnsi="Arial Narrow" w:cs="Arial Narrow"/>
          <w:color w:val="000000"/>
        </w:rPr>
        <w:t>Compensación de Seguros y Reaseguros de conformidad con la normativa aplicable.</w:t>
      </w:r>
    </w:p>
    <w:p w:rsidR="00420A62" w:rsidRPr="00C42451" w:rsidRDefault="00420A62" w:rsidP="00493FA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</w:rPr>
      </w:pPr>
    </w:p>
    <w:p w:rsidR="00420A62" w:rsidRPr="00D65B05" w:rsidRDefault="00420A62" w:rsidP="00493FA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20"/>
          <w:szCs w:val="20"/>
        </w:rPr>
      </w:pPr>
    </w:p>
    <w:sectPr w:rsidR="00420A62" w:rsidRPr="00D65B05" w:rsidSect="00774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D0F85"/>
    <w:multiLevelType w:val="hybridMultilevel"/>
    <w:tmpl w:val="257A1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561A0"/>
    <w:multiLevelType w:val="hybridMultilevel"/>
    <w:tmpl w:val="ADB802D2"/>
    <w:lvl w:ilvl="0" w:tplc="15C478E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 Narro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67F6A"/>
    <w:multiLevelType w:val="hybridMultilevel"/>
    <w:tmpl w:val="9BEAC738"/>
    <w:lvl w:ilvl="0" w:tplc="4F38818E">
      <w:start w:val="1"/>
      <w:numFmt w:val="decimal"/>
      <w:lvlText w:val="%1)"/>
      <w:lvlJc w:val="left"/>
      <w:pPr>
        <w:tabs>
          <w:tab w:val="num" w:pos="549"/>
        </w:tabs>
        <w:ind w:left="549" w:hanging="405"/>
      </w:pPr>
      <w:rPr>
        <w:rFonts w:ascii="Arial Narrow" w:eastAsia="Times New Roman" w:hAnsi="Arial Narrow" w:cs="Arial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1F0C45CE"/>
    <w:multiLevelType w:val="hybridMultilevel"/>
    <w:tmpl w:val="97A89284"/>
    <w:lvl w:ilvl="0" w:tplc="5CDA7C42">
      <w:start w:val="2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 Narro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B0675"/>
    <w:multiLevelType w:val="hybridMultilevel"/>
    <w:tmpl w:val="B55ADF10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>
    <w:nsid w:val="6DD2697E"/>
    <w:multiLevelType w:val="hybridMultilevel"/>
    <w:tmpl w:val="EED4EB08"/>
    <w:lvl w:ilvl="0" w:tplc="0C0A0001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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6">
    <w:nsid w:val="708576D7"/>
    <w:multiLevelType w:val="hybridMultilevel"/>
    <w:tmpl w:val="EB56D1EC"/>
    <w:lvl w:ilvl="0" w:tplc="5CDA7C42">
      <w:start w:val="2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 Narro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381763"/>
    <w:multiLevelType w:val="hybridMultilevel"/>
    <w:tmpl w:val="C13237EC"/>
    <w:lvl w:ilvl="0" w:tplc="0C0A0001">
      <w:start w:val="1"/>
      <w:numFmt w:val="bullet"/>
      <w:lvlText w:val=""/>
      <w:lvlJc w:val="left"/>
      <w:pPr>
        <w:ind w:left="12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1716"/>
    <w:rsid w:val="00036CEB"/>
    <w:rsid w:val="00054496"/>
    <w:rsid w:val="00073116"/>
    <w:rsid w:val="000908B3"/>
    <w:rsid w:val="00093EED"/>
    <w:rsid w:val="000A2D1F"/>
    <w:rsid w:val="000A3825"/>
    <w:rsid w:val="000C6B40"/>
    <w:rsid w:val="000D178F"/>
    <w:rsid w:val="000D4860"/>
    <w:rsid w:val="001047CF"/>
    <w:rsid w:val="001127F0"/>
    <w:rsid w:val="00131F0E"/>
    <w:rsid w:val="001351F0"/>
    <w:rsid w:val="00170F89"/>
    <w:rsid w:val="001A337E"/>
    <w:rsid w:val="001A46F5"/>
    <w:rsid w:val="001F0C6C"/>
    <w:rsid w:val="002128B2"/>
    <w:rsid w:val="0021498B"/>
    <w:rsid w:val="002341EB"/>
    <w:rsid w:val="00244746"/>
    <w:rsid w:val="002616BA"/>
    <w:rsid w:val="00273720"/>
    <w:rsid w:val="00287FAC"/>
    <w:rsid w:val="002A34F8"/>
    <w:rsid w:val="002B601A"/>
    <w:rsid w:val="002D1716"/>
    <w:rsid w:val="002E4925"/>
    <w:rsid w:val="003523C9"/>
    <w:rsid w:val="00355798"/>
    <w:rsid w:val="003643CC"/>
    <w:rsid w:val="0038784D"/>
    <w:rsid w:val="003A24C9"/>
    <w:rsid w:val="003C3066"/>
    <w:rsid w:val="003E4BCD"/>
    <w:rsid w:val="00410F88"/>
    <w:rsid w:val="00420A62"/>
    <w:rsid w:val="00426E48"/>
    <w:rsid w:val="00433DE2"/>
    <w:rsid w:val="004538D2"/>
    <w:rsid w:val="00456970"/>
    <w:rsid w:val="00493FA6"/>
    <w:rsid w:val="004B58B8"/>
    <w:rsid w:val="004E46D5"/>
    <w:rsid w:val="004F6621"/>
    <w:rsid w:val="0053271A"/>
    <w:rsid w:val="005457CE"/>
    <w:rsid w:val="00556E36"/>
    <w:rsid w:val="005867C7"/>
    <w:rsid w:val="005B78F8"/>
    <w:rsid w:val="005E66E5"/>
    <w:rsid w:val="005F6DFD"/>
    <w:rsid w:val="00610F8B"/>
    <w:rsid w:val="00623E32"/>
    <w:rsid w:val="006360F1"/>
    <w:rsid w:val="00680BDF"/>
    <w:rsid w:val="00684B8D"/>
    <w:rsid w:val="0069145D"/>
    <w:rsid w:val="006A760F"/>
    <w:rsid w:val="006C2B95"/>
    <w:rsid w:val="006D7003"/>
    <w:rsid w:val="006E6270"/>
    <w:rsid w:val="006F2133"/>
    <w:rsid w:val="00710B98"/>
    <w:rsid w:val="00716719"/>
    <w:rsid w:val="00727CF4"/>
    <w:rsid w:val="007438BE"/>
    <w:rsid w:val="00747695"/>
    <w:rsid w:val="007746A1"/>
    <w:rsid w:val="007841C8"/>
    <w:rsid w:val="00792BD2"/>
    <w:rsid w:val="007B4CB8"/>
    <w:rsid w:val="007E5306"/>
    <w:rsid w:val="0081693D"/>
    <w:rsid w:val="00841C2C"/>
    <w:rsid w:val="008845F6"/>
    <w:rsid w:val="00896D34"/>
    <w:rsid w:val="00897C3E"/>
    <w:rsid w:val="008B522A"/>
    <w:rsid w:val="008B60D1"/>
    <w:rsid w:val="008E74CA"/>
    <w:rsid w:val="008F09C6"/>
    <w:rsid w:val="00902AC2"/>
    <w:rsid w:val="009202FC"/>
    <w:rsid w:val="00921462"/>
    <w:rsid w:val="00924BE2"/>
    <w:rsid w:val="00931BB1"/>
    <w:rsid w:val="009325DA"/>
    <w:rsid w:val="00935ABF"/>
    <w:rsid w:val="009368AA"/>
    <w:rsid w:val="00940193"/>
    <w:rsid w:val="00940BD3"/>
    <w:rsid w:val="00955A57"/>
    <w:rsid w:val="009571E1"/>
    <w:rsid w:val="00966026"/>
    <w:rsid w:val="009671A2"/>
    <w:rsid w:val="00980ABD"/>
    <w:rsid w:val="009A3CC0"/>
    <w:rsid w:val="009E216D"/>
    <w:rsid w:val="009F6FC0"/>
    <w:rsid w:val="00A622F5"/>
    <w:rsid w:val="00A86172"/>
    <w:rsid w:val="00A87979"/>
    <w:rsid w:val="00A9172C"/>
    <w:rsid w:val="00A92B03"/>
    <w:rsid w:val="00AC515C"/>
    <w:rsid w:val="00AE4D21"/>
    <w:rsid w:val="00B12068"/>
    <w:rsid w:val="00B1552B"/>
    <w:rsid w:val="00B4400D"/>
    <w:rsid w:val="00B471EB"/>
    <w:rsid w:val="00B65B07"/>
    <w:rsid w:val="00BD762C"/>
    <w:rsid w:val="00C01016"/>
    <w:rsid w:val="00C07F5A"/>
    <w:rsid w:val="00C130C2"/>
    <w:rsid w:val="00C22409"/>
    <w:rsid w:val="00C2341A"/>
    <w:rsid w:val="00C316F6"/>
    <w:rsid w:val="00C356C5"/>
    <w:rsid w:val="00C42451"/>
    <w:rsid w:val="00C62CE3"/>
    <w:rsid w:val="00C71A65"/>
    <w:rsid w:val="00C918A9"/>
    <w:rsid w:val="00CA52F4"/>
    <w:rsid w:val="00CA5AAD"/>
    <w:rsid w:val="00CB5621"/>
    <w:rsid w:val="00CE41E1"/>
    <w:rsid w:val="00CF609A"/>
    <w:rsid w:val="00D02A05"/>
    <w:rsid w:val="00D211D4"/>
    <w:rsid w:val="00D24DF4"/>
    <w:rsid w:val="00D26CB4"/>
    <w:rsid w:val="00D43EC0"/>
    <w:rsid w:val="00D603B6"/>
    <w:rsid w:val="00D65B05"/>
    <w:rsid w:val="00D84A75"/>
    <w:rsid w:val="00D8786B"/>
    <w:rsid w:val="00DC7963"/>
    <w:rsid w:val="00E01912"/>
    <w:rsid w:val="00E31AD4"/>
    <w:rsid w:val="00E41DD7"/>
    <w:rsid w:val="00E57760"/>
    <w:rsid w:val="00E71012"/>
    <w:rsid w:val="00E71CD8"/>
    <w:rsid w:val="00EA7EFA"/>
    <w:rsid w:val="00EB554F"/>
    <w:rsid w:val="00F13389"/>
    <w:rsid w:val="00F30CBA"/>
    <w:rsid w:val="00F51FA9"/>
    <w:rsid w:val="00F54EAD"/>
    <w:rsid w:val="00F61398"/>
    <w:rsid w:val="00F61BCC"/>
    <w:rsid w:val="00F80CB4"/>
    <w:rsid w:val="00F81746"/>
    <w:rsid w:val="00FA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6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1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71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341E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02A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2A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2A0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2A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2A05"/>
    <w:rPr>
      <w:b/>
      <w:bCs/>
      <w:sz w:val="20"/>
      <w:szCs w:val="20"/>
    </w:rPr>
  </w:style>
  <w:style w:type="paragraph" w:customStyle="1" w:styleId="Prrafobsico">
    <w:name w:val="[Párrafo básico]"/>
    <w:basedOn w:val="Normal"/>
    <w:rsid w:val="0007311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tencionalcliente2@cardif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ACEE5-3B34-40E4-AA82-29F678C4D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1893</Words>
  <Characters>10413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12282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ALLENDE</dc:creator>
  <cp:lastModifiedBy>Belen SILES</cp:lastModifiedBy>
  <cp:revision>3</cp:revision>
  <cp:lastPrinted>2015-04-28T15:02:00Z</cp:lastPrinted>
  <dcterms:created xsi:type="dcterms:W3CDTF">2015-08-07T10:34:00Z</dcterms:created>
  <dcterms:modified xsi:type="dcterms:W3CDTF">2015-08-07T11:19:00Z</dcterms:modified>
</cp:coreProperties>
</file>