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Заявление о выдаче судебного приказа о взыскании алиментов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Форма для бесспорного взыскания алиментов на несовершеннолетнего ребенка в долях к доходу.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Приказное производство подходит не всегда. Если требуется установить или оспорить отцовство, взыскать алименты в твердой сумме, привлечь других лиц либо разрешить спор о праве, обычно подается исковое заявление.</w:t>
      </w:r>
    </w:p>
    <w:p>
      <w:pPr>
        <w:pStyle w:val="Heading1"/>
        <w:keepNext/>
      </w:pPr>
      <w:r>
        <w:t>Суд и участники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Мировому судье судебного участка № [номер] [район, субъект РФ]</w:t>
      </w:r>
    </w:p>
    <w:p>
      <w:pPr>
        <w:pStyle w:val="ListBullet"/>
        <w:keepLines/>
      </w:pPr>
      <w:r>
        <w:rPr>
          <w:rFonts w:ascii="Arial" w:hAnsi="Arial" w:eastAsia="Arial"/>
        </w:rPr>
        <w:t>Взыскатель: [ФИО, дата и место рождения, адрес, идентификатор, телефон, электронная почта]</w:t>
      </w:r>
    </w:p>
    <w:p>
      <w:pPr>
        <w:pStyle w:val="ListBullet"/>
        <w:keepLines/>
      </w:pPr>
      <w:r>
        <w:rPr>
          <w:rFonts w:ascii="Arial" w:hAnsi="Arial" w:eastAsia="Arial"/>
        </w:rPr>
        <w:t>Должник: [ФИО, дата и место рождения, адрес, место работы и идентификатор, если известны]</w:t>
      </w:r>
    </w:p>
    <w:p>
      <w:pPr>
        <w:pStyle w:val="Heading1"/>
        <w:keepNext/>
      </w:pPr>
      <w:r>
        <w:t>Обстоятельства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Взыскатель и должник являются родителями несовершеннолетнего ребенка: [ФИО, дата рождения, реквизиты записи акта о рождении].</w:t>
      </w:r>
    </w:p>
    <w:p>
      <w:pPr>
        <w:pStyle w:val="ListBullet"/>
        <w:keepLines/>
      </w:pPr>
      <w:r>
        <w:rPr>
          <w:rFonts w:ascii="Arial" w:hAnsi="Arial" w:eastAsia="Arial"/>
        </w:rPr>
        <w:t>Ребенок проживает со взыскателем и находится на его содержании по адресу: [указать].</w:t>
      </w:r>
    </w:p>
    <w:p>
      <w:pPr>
        <w:pStyle w:val="ListBullet"/>
        <w:keepLines/>
      </w:pPr>
      <w:r>
        <w:rPr>
          <w:rFonts w:ascii="Arial" w:hAnsi="Arial" w:eastAsia="Arial"/>
        </w:rPr>
        <w:t>Должник содержание добровольно не предоставляет либо предоставляет нерегулярно: [кратко описать].</w:t>
      </w:r>
    </w:p>
    <w:p>
      <w:pPr>
        <w:pStyle w:val="ListBullet"/>
        <w:keepLines/>
      </w:pPr>
      <w:r>
        <w:rPr>
          <w:rFonts w:ascii="Arial" w:hAnsi="Arial" w:eastAsia="Arial"/>
        </w:rPr>
        <w:t>Нотариально удостоверенное соглашение об уплате алиментов отсутствует.</w:t>
      </w:r>
    </w:p>
    <w:p>
      <w:pPr>
        <w:pStyle w:val="ListBullet"/>
        <w:keepLines/>
      </w:pPr>
      <w:r>
        <w:rPr>
          <w:rFonts w:ascii="Arial" w:hAnsi="Arial" w:eastAsia="Arial"/>
        </w:rPr>
        <w:t>Требование не связано с установлением или оспариванием отцовства, необходимостью привлечения других заинтересованных лиц либо взысканием алиментов в твердой денежной сумме.</w:t>
      </w:r>
    </w:p>
    <w:p>
      <w:pPr>
        <w:pStyle w:val="ListBullet"/>
        <w:keepLines/>
      </w:pPr>
      <w:r>
        <w:rPr>
          <w:rFonts w:ascii="Arial" w:hAnsi="Arial" w:eastAsia="Arial"/>
        </w:rPr>
        <w:t>Сведения о взыскании с должника алиментов на других лиц: [не имеется / указать известные сведения и проверить допустимость приказного порядка].</w:t>
      </w:r>
    </w:p>
    <w:p>
      <w:pPr>
        <w:pStyle w:val="Heading1"/>
        <w:keepNext/>
      </w:pPr>
      <w:r>
        <w:t>Просьба</w:t>
      </w:r>
    </w:p>
    <w:p>
      <w:pPr>
        <w:pStyle w:val="ListBullet"/>
        <w:keepNext w:val="0"/>
        <w:keepLines/>
      </w:pPr>
      <w:r>
        <w:rPr>
          <w:rFonts w:ascii="Arial" w:hAnsi="Arial" w:eastAsia="Arial"/>
        </w:rPr>
        <w:t>Выдать судебный приказ о взыскании с [ФИО должника] в пользу [ФИО взыскателя] алиментов на содержание [ФИО ребенка, дата рождения] ежемесячно в размере [1/4 на одного ребенка, 1/3 на двух детей, 1/2 на трех и более детей] заработка и иного дохода должника начиная со дня обращения в суд и до совершеннолетия ребенка, если размер не должен быть определен иначе.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Документ, подтверждающий рождение ребенка и сведения о родителях.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 о заключении или расторжении брака, если применимо.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Документы о месте жительства ребенка, если необходимы суду.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 о полномочиях представителя, если заявление подает представитель.</w:t>
      </w:r>
    </w:p>
    <w:p>
      <w:pPr>
        <w:pStyle w:val="ListBullet"/>
        <w:keepLines/>
      </w:pPr>
      <w:r>
        <w:rPr>
          <w:rFonts w:ascii="Arial" w:hAnsi="Arial" w:eastAsia="Arial"/>
        </w:rPr>
        <w:t>Иные документы, подтверждающие заявленное требование.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статьи 80 и 81 Семейного кодекса Российской Федерации, статьи 121-124 Гражданского процессуального кодекса Российской Федерации.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 выдаче судебного приказа о взыскании алиментов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