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01/11/2020    à 20h18</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