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CMP Capstone Progress Record</w:t>
      </w:r>
    </w:p>
    <w:p>
      <w:r>
        <w:rPr>
          <w:b/>
        </w:rPr>
        <w:t xml:space="preserve">Mentee </w:t>
      </w:r>
      <w:r>
        <w:t>Anjali Tiwari | FIIB | Programme period October 2026 to January 2027</w:t>
      </w:r>
    </w:p>
    <w:p>
      <w:r>
        <w:rPr>
          <w:b/>
        </w:rPr>
        <w:t xml:space="preserve">Mentor </w:t>
      </w:r>
      <w:r>
        <w:t>Name to be confirmed | Last updated 26 October 2026</w:t>
      </w:r>
    </w:p>
    <w:p>
      <w:pPr>
        <w:pStyle w:val="Heading2"/>
      </w:pPr>
      <w:r>
        <w:t>Project Overview</w:t>
      </w:r>
    </w:p>
    <w:tbl>
      <w:tblPr>
        <w:tblW w:type="auto" w:w="0"/>
        <w:tblLayout w:type="fixed"/>
        <w:tblLook w:firstColumn="1" w:firstRow="1" w:lastColumn="0" w:lastRow="0" w:noHBand="0" w:noVBand="1" w:val="04A0"/>
      </w:tblPr>
      <w:tblGrid>
        <w:gridCol w:w="2376"/>
        <w:gridCol w:w="7848"/>
      </w:tblGrid>
      <w:tr>
        <w:trPr>
          <w:tblHeader/>
        </w:trPr>
        <w:tc>
          <w:tcPr>
            <w:tcW w:type="dxa" w:w="5112"/>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5112"/>
            <w:tcBorders>
              <w:top w:val="single" w:sz="4" w:color="D9D9D9"/>
              <w:left w:val="single" w:sz="4" w:color="D9D9D9"/>
              <w:bottom w:val="single" w:sz="4" w:color="D9D9D9"/>
              <w:right w:val="single" w:sz="4" w:color="D9D9D9"/>
            </w:tcBorders>
            <w:shd w:fill="E8EDF2"/>
          </w:tcPr>
          <w:p>
            <w:pPr>
              <w:spacing w:after="80" w:before="80"/>
            </w:pPr>
            <w:r>
              <w:rPr>
                <w:b/>
                <w:sz w:val="18"/>
              </w:rPr>
              <w:t>Details</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Project ID</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AT 01 — local record reference</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Project title</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Content research and visual references for Loomshine</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Company or organisation</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Cleanomatics / Loomshine</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Submission or target date</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Not yet confirmed with the mentor</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Current status</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Research and draft preparation recorded; final approval not recorded</w:t>
            </w:r>
          </w:p>
        </w:tc>
      </w:tr>
    </w:tbl>
    <w:p>
      <w:pPr>
        <w:pStyle w:val="Heading2"/>
      </w:pPr>
      <w:r>
        <w:t>Milestone 1 Understand the Project</w:t>
      </w:r>
    </w:p>
    <w:p>
      <w:r>
        <w:rPr>
          <w:b/>
        </w:rPr>
        <w:t xml:space="preserve">Project brief </w:t>
      </w:r>
      <w:r>
        <w:t>I am building a reference base for laundry and dry cleaning content, including blog direction, Instagram reels and colour palette options for Loomshine.</w:t>
      </w:r>
    </w:p>
    <w:p>
      <w:r>
        <w:rPr>
          <w:b/>
        </w:rPr>
        <w:t xml:space="preserve">Business opportunity </w:t>
      </w:r>
      <w:r>
        <w:t>The content team needs usable writing and visual references before preparing brand content. My contribution covers audience topics, reel references and design options.</w:t>
      </w:r>
    </w:p>
    <w:p>
      <w:r>
        <w:rPr>
          <w:b/>
        </w:rPr>
        <w:t xml:space="preserve">Objectives </w:t>
      </w:r>
      <w:r>
        <w:t>Organise relevant blog examples, prepare initial laundry and dry cleaning blog drafts, and contribute social media and visual references.</w:t>
      </w:r>
    </w:p>
    <w:p>
      <w:r>
        <w:rPr>
          <w:b/>
        </w:rPr>
        <w:t xml:space="preserve">Expected deliverables </w:t>
      </w:r>
      <w:r>
        <w:t>Content research and blog direction; laundry and dry cleaning blog drafts; four reel references; three colour palette options; eight website reference entries.</w:t>
      </w:r>
    </w:p>
    <w:p>
      <w:r>
        <w:rPr>
          <w:b/>
        </w:rPr>
        <w:t xml:space="preserve">AI in Business connection </w:t>
      </w:r>
      <w:r>
        <w:t>No specific AI tool use or AI requirement is recorded against my entries. I have not claimed AI-generated work or results.</w:t>
      </w:r>
    </w:p>
    <w:p>
      <w:r>
        <w:rPr>
          <w:b/>
        </w:rPr>
        <w:t xml:space="preserve">Primary research expected </w:t>
      </w:r>
      <w:r>
        <w:t>No customer interviews or survey requirement is recorded. The work listed so far is secondary research and draft preparation.</w:t>
      </w:r>
    </w:p>
    <w:p>
      <w:r>
        <w:rPr>
          <w:b/>
        </w:rPr>
        <w:t xml:space="preserve">Progress basis </w:t>
      </w:r>
      <w:r>
        <w:t>This record includes only my entries in the Anjali sheet and shared sheets, including the misspelled name Anajli Tiwari. Other mentees’ contributions are excluded.</w:t>
      </w:r>
    </w:p>
    <w:p>
      <w:r>
        <w:br w:type="page"/>
      </w:r>
    </w:p>
    <w:p>
      <w:pPr>
        <w:pStyle w:val="Heading2"/>
      </w:pPr>
      <w:r>
        <w:t>Milestone 2 Execution and Progress</w:t>
      </w:r>
    </w:p>
    <w:p>
      <w:pPr>
        <w:pStyle w:val="Heading2"/>
      </w:pPr>
      <w:r>
        <w:t>2A Work Plan and Progress Log</w:t>
      </w:r>
    </w:p>
    <w:tbl>
      <w:tblPr>
        <w:tblW w:type="auto" w:w="0"/>
        <w:tblLayout w:type="fixed"/>
        <w:tblLook w:firstColumn="1" w:firstRow="1" w:lastColumn="0" w:lastRow="0" w:noHBand="0" w:noVBand="1" w:val="04A0"/>
      </w:tblPr>
      <w:tblGrid>
        <w:gridCol w:w="1656"/>
        <w:gridCol w:w="5544"/>
        <w:gridCol w:w="3024"/>
      </w:tblGrid>
      <w:tr>
        <w:trPr>
          <w:tblHeader/>
        </w:trPr>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Date or stage</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Task and recorded work</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Next step or status</w:t>
            </w:r>
          </w:p>
        </w:tc>
      </w:tr>
      <w:tr>
        <w:tc>
          <w:tcPr>
            <w:tcW w:type="dxa" w:w="1656"/>
            <w:tcBorders>
              <w:top w:val="single" w:sz="4" w:color="D9D9D9"/>
              <w:left w:val="single" w:sz="4" w:color="D9D9D9"/>
              <w:bottom w:val="single" w:sz="4" w:color="D9D9D9"/>
              <w:right w:val="single" w:sz="4" w:color="D9D9D9"/>
            </w:tcBorders>
          </w:tcPr>
          <w:p>
            <w:pPr>
              <w:spacing w:after="80" w:before="80"/>
            </w:pPr>
            <w:r>
              <w:rPr>
                <w:b w:val="0"/>
                <w:sz w:val="18"/>
              </w:rPr>
              <w:t>Date needs confirmation</w:t>
            </w:r>
          </w:p>
        </w:tc>
        <w:tc>
          <w:tcPr>
            <w:tcW w:type="dxa" w:w="5544"/>
            <w:tcBorders>
              <w:top w:val="single" w:sz="4" w:color="D9D9D9"/>
              <w:left w:val="single" w:sz="4" w:color="D9D9D9"/>
              <w:bottom w:val="single" w:sz="4" w:color="D9D9D9"/>
              <w:right w:val="single" w:sz="4" w:color="D9D9D9"/>
            </w:tcBorders>
          </w:tcPr>
          <w:p>
            <w:pPr>
              <w:spacing w:after="80" w:before="80"/>
            </w:pPr>
            <w:r>
              <w:rPr>
                <w:b w:val="0"/>
                <w:sz w:val="18"/>
              </w:rPr>
              <w:t>Content research and blog direction; OneDrive link recorded in Anjali C2.</w:t>
            </w:r>
          </w:p>
        </w:tc>
        <w:tc>
          <w:tcPr>
            <w:tcW w:type="dxa" w:w="3024"/>
            <w:tcBorders>
              <w:top w:val="single" w:sz="4" w:color="D9D9D9"/>
              <w:left w:val="single" w:sz="4" w:color="D9D9D9"/>
              <w:bottom w:val="single" w:sz="4" w:color="D9D9D9"/>
              <w:right w:val="single" w:sz="4" w:color="D9D9D9"/>
            </w:tcBorders>
          </w:tcPr>
          <w:p>
            <w:pPr>
              <w:spacing w:after="80" w:before="80"/>
            </w:pPr>
            <w:r>
              <w:rPr>
                <w:b w:val="0"/>
                <w:sz w:val="18"/>
              </w:rPr>
              <w:t>Research entry recorded. Source stores 10 April 2026; confirm whether 4 October was intended.</w:t>
            </w:r>
          </w:p>
        </w:tc>
      </w:tr>
      <w:tr>
        <w:tc>
          <w:tcPr>
            <w:tcW w:type="dxa" w:w="1656"/>
            <w:tcBorders>
              <w:top w:val="single" w:sz="4" w:color="D9D9D9"/>
              <w:left w:val="single" w:sz="4" w:color="D9D9D9"/>
              <w:bottom w:val="single" w:sz="4" w:color="D9D9D9"/>
              <w:right w:val="single" w:sz="4" w:color="D9D9D9"/>
            </w:tcBorders>
          </w:tcPr>
          <w:p>
            <w:pPr>
              <w:spacing w:after="80" w:before="80"/>
            </w:pPr>
            <w:r>
              <w:rPr>
                <w:b w:val="0"/>
                <w:sz w:val="18"/>
              </w:rPr>
              <w:t>10 October 2026</w:t>
            </w:r>
          </w:p>
        </w:tc>
        <w:tc>
          <w:tcPr>
            <w:tcW w:type="dxa" w:w="5544"/>
            <w:tcBorders>
              <w:top w:val="single" w:sz="4" w:color="D9D9D9"/>
              <w:left w:val="single" w:sz="4" w:color="D9D9D9"/>
              <w:bottom w:val="single" w:sz="4" w:color="D9D9D9"/>
              <w:right w:val="single" w:sz="4" w:color="D9D9D9"/>
            </w:tcBorders>
          </w:tcPr>
          <w:p>
            <w:pPr>
              <w:spacing w:after="80" w:before="80"/>
            </w:pPr>
            <w:r>
              <w:rPr>
                <w:b w:val="0"/>
                <w:sz w:val="18"/>
              </w:rPr>
              <w:t>Laundry and dry cleaning blog drafts; Slack PDF link in Anjali C3.</w:t>
            </w:r>
          </w:p>
        </w:tc>
        <w:tc>
          <w:tcPr>
            <w:tcW w:type="dxa" w:w="3024"/>
            <w:tcBorders>
              <w:top w:val="single" w:sz="4" w:color="D9D9D9"/>
              <w:left w:val="single" w:sz="4" w:color="D9D9D9"/>
              <w:bottom w:val="single" w:sz="4" w:color="D9D9D9"/>
              <w:right w:val="single" w:sz="4" w:color="D9D9D9"/>
            </w:tcBorders>
          </w:tcPr>
          <w:p>
            <w:pPr>
              <w:spacing w:after="80" w:before="80"/>
            </w:pPr>
            <w:r>
              <w:rPr>
                <w:b w:val="0"/>
                <w:sz w:val="18"/>
              </w:rPr>
              <w:t>Drafts recorded; final approval and publication not recorded.</w:t>
            </w:r>
          </w:p>
        </w:tc>
      </w:tr>
      <w:tr>
        <w:tc>
          <w:tcPr>
            <w:tcW w:type="dxa" w:w="1656"/>
            <w:tcBorders>
              <w:top w:val="single" w:sz="4" w:color="D9D9D9"/>
              <w:left w:val="single" w:sz="4" w:color="D9D9D9"/>
              <w:bottom w:val="single" w:sz="4" w:color="D9D9D9"/>
              <w:right w:val="single" w:sz="4" w:color="D9D9D9"/>
            </w:tcBorders>
          </w:tcPr>
          <w:p>
            <w:pPr>
              <w:spacing w:after="80" w:before="80"/>
            </w:pPr>
            <w:r>
              <w:rPr>
                <w:b w:val="0"/>
                <w:sz w:val="18"/>
              </w:rPr>
              <w:t>13 October 2026</w:t>
            </w:r>
          </w:p>
        </w:tc>
        <w:tc>
          <w:tcPr>
            <w:tcW w:type="dxa" w:w="5544"/>
            <w:tcBorders>
              <w:top w:val="single" w:sz="4" w:color="D9D9D9"/>
              <w:left w:val="single" w:sz="4" w:color="D9D9D9"/>
              <w:bottom w:val="single" w:sz="4" w:color="D9D9D9"/>
              <w:right w:val="single" w:sz="4" w:color="D9D9D9"/>
            </w:tcBorders>
          </w:tcPr>
          <w:p>
            <w:pPr>
              <w:spacing w:after="80" w:before="80"/>
            </w:pPr>
            <w:r>
              <w:rPr>
                <w:b w:val="0"/>
                <w:sz w:val="18"/>
              </w:rPr>
              <w:t>Four Instagram reel references in content sheet rows 13 to 16.</w:t>
            </w:r>
          </w:p>
        </w:tc>
        <w:tc>
          <w:tcPr>
            <w:tcW w:type="dxa" w:w="3024"/>
            <w:tcBorders>
              <w:top w:val="single" w:sz="4" w:color="D9D9D9"/>
              <w:left w:val="single" w:sz="4" w:color="D9D9D9"/>
              <w:bottom w:val="single" w:sz="4" w:color="D9D9D9"/>
              <w:right w:val="single" w:sz="4" w:color="D9D9D9"/>
            </w:tcBorders>
          </w:tcPr>
          <w:p>
            <w:pPr>
              <w:spacing w:after="80" w:before="80"/>
            </w:pPr>
            <w:r>
              <w:rPr>
                <w:b w:val="0"/>
                <w:sz w:val="18"/>
              </w:rPr>
              <w:t>References contributed; selection or production not recorded.</w:t>
            </w:r>
          </w:p>
        </w:tc>
      </w:tr>
      <w:tr>
        <w:tc>
          <w:tcPr>
            <w:tcW w:type="dxa" w:w="1656"/>
            <w:tcBorders>
              <w:top w:val="single" w:sz="4" w:color="D9D9D9"/>
              <w:left w:val="single" w:sz="4" w:color="D9D9D9"/>
              <w:bottom w:val="single" w:sz="4" w:color="D9D9D9"/>
              <w:right w:val="single" w:sz="4" w:color="D9D9D9"/>
            </w:tcBorders>
          </w:tcPr>
          <w:p>
            <w:pPr>
              <w:spacing w:after="80" w:before="80"/>
            </w:pPr>
            <w:r>
              <w:rPr>
                <w:b w:val="0"/>
                <w:sz w:val="18"/>
              </w:rPr>
              <w:t>13 October 2026</w:t>
            </w:r>
          </w:p>
        </w:tc>
        <w:tc>
          <w:tcPr>
            <w:tcW w:type="dxa" w:w="5544"/>
            <w:tcBorders>
              <w:top w:val="single" w:sz="4" w:color="D9D9D9"/>
              <w:left w:val="single" w:sz="4" w:color="D9D9D9"/>
              <w:bottom w:val="single" w:sz="4" w:color="D9D9D9"/>
              <w:right w:val="single" w:sz="4" w:color="D9D9D9"/>
            </w:tcBorders>
          </w:tcPr>
          <w:p>
            <w:pPr>
              <w:spacing w:after="80" w:before="80"/>
            </w:pPr>
            <w:r>
              <w:rPr>
                <w:b w:val="0"/>
                <w:sz w:val="18"/>
              </w:rPr>
              <w:t>Three colour palette options; shared folder link recorded.</w:t>
            </w:r>
          </w:p>
        </w:tc>
        <w:tc>
          <w:tcPr>
            <w:tcW w:type="dxa" w:w="3024"/>
            <w:tcBorders>
              <w:top w:val="single" w:sz="4" w:color="D9D9D9"/>
              <w:left w:val="single" w:sz="4" w:color="D9D9D9"/>
              <w:bottom w:val="single" w:sz="4" w:color="D9D9D9"/>
              <w:right w:val="single" w:sz="4" w:color="D9D9D9"/>
            </w:tcBorders>
          </w:tcPr>
          <w:p>
            <w:pPr>
              <w:spacing w:after="80" w:before="80"/>
            </w:pPr>
            <w:r>
              <w:rPr>
                <w:b w:val="0"/>
                <w:sz w:val="18"/>
              </w:rPr>
              <w:t>Options prepared; final brand palette not recorded.</w:t>
            </w:r>
          </w:p>
        </w:tc>
      </w:tr>
      <w:tr>
        <w:tc>
          <w:tcPr>
            <w:tcW w:type="dxa" w:w="1656"/>
            <w:tcBorders>
              <w:top w:val="single" w:sz="4" w:color="D9D9D9"/>
              <w:left w:val="single" w:sz="4" w:color="D9D9D9"/>
              <w:bottom w:val="single" w:sz="4" w:color="D9D9D9"/>
              <w:right w:val="single" w:sz="4" w:color="D9D9D9"/>
            </w:tcBorders>
          </w:tcPr>
          <w:p>
            <w:pPr>
              <w:spacing w:after="80" w:before="80"/>
            </w:pPr>
            <w:r>
              <w:rPr>
                <w:b w:val="0"/>
                <w:sz w:val="18"/>
              </w:rPr>
              <w:t>Undated shared entries</w:t>
            </w:r>
          </w:p>
        </w:tc>
        <w:tc>
          <w:tcPr>
            <w:tcW w:type="dxa" w:w="5544"/>
            <w:tcBorders>
              <w:top w:val="single" w:sz="4" w:color="D9D9D9"/>
              <w:left w:val="single" w:sz="4" w:color="D9D9D9"/>
              <w:bottom w:val="single" w:sz="4" w:color="D9D9D9"/>
              <w:right w:val="single" w:sz="4" w:color="D9D9D9"/>
            </w:tcBorders>
          </w:tcPr>
          <w:p>
            <w:pPr>
              <w:spacing w:after="80" w:before="80"/>
            </w:pPr>
            <w:r>
              <w:rPr>
                <w:b w:val="0"/>
                <w:sz w:val="18"/>
              </w:rPr>
              <w:t>Eight website references attributed to me in blog sheet rows 1 to 8.</w:t>
            </w:r>
          </w:p>
        </w:tc>
        <w:tc>
          <w:tcPr>
            <w:tcW w:type="dxa" w:w="3024"/>
            <w:tcBorders>
              <w:top w:val="single" w:sz="4" w:color="D9D9D9"/>
              <w:left w:val="single" w:sz="4" w:color="D9D9D9"/>
              <w:bottom w:val="single" w:sz="4" w:color="D9D9D9"/>
              <w:right w:val="single" w:sz="4" w:color="D9D9D9"/>
            </w:tcBorders>
          </w:tcPr>
          <w:p>
            <w:pPr>
              <w:spacing w:after="80" w:before="80"/>
            </w:pPr>
            <w:r>
              <w:rPr>
                <w:b w:val="0"/>
                <w:sz w:val="18"/>
              </w:rPr>
              <w:t>Use as inputs for the separate Loomshine blog assignment.</w:t>
            </w:r>
          </w:p>
        </w:tc>
      </w:tr>
    </w:tbl>
    <w:p>
      <w:pPr>
        <w:pStyle w:val="Heading2"/>
      </w:pPr>
      <w:r>
        <w:t>2B Research and Approach</w:t>
      </w:r>
    </w:p>
    <w:p>
      <w:r>
        <w:rPr>
          <w:b/>
        </w:rPr>
        <w:t xml:space="preserve">Sources and findings </w:t>
      </w:r>
      <w:r>
        <w:t>My website list contains five article references for students, PG residents and busy professionals, plus three Gurgaon service providers marked “Blogs not found” in the workbook. These are recorded research categories, not verified competitor performance findings.</w:t>
      </w:r>
    </w:p>
    <w:p>
      <w:r>
        <w:rPr>
          <w:b/>
        </w:rPr>
        <w:t xml:space="preserve">Tools and evidence </w:t>
      </w:r>
      <w:r>
        <w:t>The workbook, linked draft PDF and shared reference folder record my contribution. I have not treated the linked pages as independently reviewed or claimed traffic, engagement or conversion results.</w:t>
      </w:r>
    </w:p>
    <w:p>
      <w:r>
        <w:rPr>
          <w:b/>
        </w:rPr>
        <w:t xml:space="preserve">Visual options </w:t>
      </w:r>
      <w:r>
        <w:t>Option 1: #2455D6, #F04F3D, #FFD6C9, #FAFAF7, #202124. Option 2: #172A3A, #FF6B5B, #F7D774, #F4F1EA, #A8DADC. Option 3: #3B183B, #FF8C42, #B8D8E8, #FFF7E8, #242424. These are proposed palettes, not approved brand colours.</w:t>
      </w:r>
    </w:p>
    <w:p>
      <w:pPr>
        <w:pStyle w:val="Heading2"/>
      </w:pPr>
      <w:r>
        <w:t>2C Mentor Assistance and Feedback</w:t>
      </w:r>
    </w:p>
    <w:p>
      <w:r>
        <w:rPr>
          <w:b/>
        </w:rPr>
        <w:t xml:space="preserve">Feedback status </w:t>
      </w:r>
      <w:r>
        <w:t>The tracker does not record approval, revision comments or a final palette decision. My next review should confirm which research topics and visual direction to carry forward.</w:t>
      </w:r>
    </w:p>
    <w:p>
      <w:pPr>
        <w:pStyle w:val="Heading2"/>
      </w:pPr>
      <w:r>
        <w:t>2D Challenges Decisions and Changes</w:t>
      </w:r>
    </w:p>
    <w:p>
      <w:r>
        <w:rPr>
          <w:b/>
        </w:rPr>
        <w:t xml:space="preserve">Scope and dates </w:t>
      </w:r>
      <w:r>
        <w:t>I have kept research references separate from finished content. I also need to confirm the first research date and retain the source value until it is corrected.</w:t>
      </w:r>
    </w:p>
    <w:p>
      <w:r>
        <w:br w:type="page"/>
      </w:r>
    </w:p>
    <w:p>
      <w:pPr>
        <w:pStyle w:val="Heading2"/>
      </w:pPr>
      <w:r>
        <w:t>2E Deliverables and Current Status</w:t>
      </w:r>
    </w:p>
    <w:tbl>
      <w:tblPr>
        <w:tblW w:type="auto" w:w="0"/>
        <w:tblLayout w:type="fixed"/>
        <w:tblLook w:firstColumn="1" w:firstRow="1" w:lastColumn="0" w:lastRow="0" w:noHBand="0" w:noVBand="1" w:val="04A0"/>
      </w:tblPr>
      <w:tblGrid>
        <w:gridCol w:w="3888"/>
        <w:gridCol w:w="2304"/>
        <w:gridCol w:w="4032"/>
      </w:tblGrid>
      <w:tr>
        <w:trPr>
          <w:tblHeader/>
        </w:trPr>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Deliverable</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Status</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Evidence</w:t>
            </w:r>
          </w:p>
        </w:tc>
      </w:tr>
      <w:tr>
        <w:tc>
          <w:tcPr>
            <w:tcW w:type="dxa" w:w="3888"/>
            <w:tcBorders>
              <w:top w:val="single" w:sz="4" w:color="D9D9D9"/>
              <w:left w:val="single" w:sz="4" w:color="D9D9D9"/>
              <w:bottom w:val="single" w:sz="4" w:color="D9D9D9"/>
              <w:right w:val="single" w:sz="4" w:color="D9D9D9"/>
            </w:tcBorders>
          </w:tcPr>
          <w:p>
            <w:pPr>
              <w:spacing w:after="80" w:before="80"/>
            </w:pPr>
            <w:r>
              <w:rPr>
                <w:b w:val="0"/>
                <w:sz w:val="18"/>
              </w:rPr>
              <w:t>Content research and blog direction</w:t>
            </w:r>
          </w:p>
        </w:tc>
        <w:tc>
          <w:tcPr>
            <w:tcW w:type="dxa" w:w="2304"/>
            <w:tcBorders>
              <w:top w:val="single" w:sz="4" w:color="D9D9D9"/>
              <w:left w:val="single" w:sz="4" w:color="D9D9D9"/>
              <w:bottom w:val="single" w:sz="4" w:color="D9D9D9"/>
              <w:right w:val="single" w:sz="4" w:color="D9D9D9"/>
            </w:tcBorders>
          </w:tcPr>
          <w:p>
            <w:pPr>
              <w:spacing w:after="80" w:before="80"/>
            </w:pPr>
            <w:r>
              <w:rPr>
                <w:b w:val="0"/>
                <w:sz w:val="18"/>
              </w:rPr>
              <w:t>Recorded</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Anjali row 2</w:t>
            </w:r>
          </w:p>
        </w:tc>
      </w:tr>
      <w:tr>
        <w:tc>
          <w:tcPr>
            <w:tcW w:type="dxa" w:w="3888"/>
            <w:tcBorders>
              <w:top w:val="single" w:sz="4" w:color="D9D9D9"/>
              <w:left w:val="single" w:sz="4" w:color="D9D9D9"/>
              <w:bottom w:val="single" w:sz="4" w:color="D9D9D9"/>
              <w:right w:val="single" w:sz="4" w:color="D9D9D9"/>
            </w:tcBorders>
          </w:tcPr>
          <w:p>
            <w:pPr>
              <w:spacing w:after="80" w:before="80"/>
            </w:pPr>
            <w:r>
              <w:rPr>
                <w:b w:val="0"/>
                <w:sz w:val="18"/>
              </w:rPr>
              <w:t>Laundry and dry cleaning blog drafts</w:t>
            </w:r>
          </w:p>
        </w:tc>
        <w:tc>
          <w:tcPr>
            <w:tcW w:type="dxa" w:w="2304"/>
            <w:tcBorders>
              <w:top w:val="single" w:sz="4" w:color="D9D9D9"/>
              <w:left w:val="single" w:sz="4" w:color="D9D9D9"/>
              <w:bottom w:val="single" w:sz="4" w:color="D9D9D9"/>
              <w:right w:val="single" w:sz="4" w:color="D9D9D9"/>
            </w:tcBorders>
          </w:tcPr>
          <w:p>
            <w:pPr>
              <w:spacing w:after="80" w:before="80"/>
            </w:pPr>
            <w:r>
              <w:rPr>
                <w:b w:val="0"/>
                <w:sz w:val="18"/>
              </w:rPr>
              <w:t>Drafts recorded</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Anjali row 3; linked PDF</w:t>
            </w:r>
          </w:p>
        </w:tc>
      </w:tr>
      <w:tr>
        <w:tc>
          <w:tcPr>
            <w:tcW w:type="dxa" w:w="3888"/>
            <w:tcBorders>
              <w:top w:val="single" w:sz="4" w:color="D9D9D9"/>
              <w:left w:val="single" w:sz="4" w:color="D9D9D9"/>
              <w:bottom w:val="single" w:sz="4" w:color="D9D9D9"/>
              <w:right w:val="single" w:sz="4" w:color="D9D9D9"/>
            </w:tcBorders>
          </w:tcPr>
          <w:p>
            <w:pPr>
              <w:spacing w:after="80" w:before="80"/>
            </w:pPr>
            <w:r>
              <w:rPr>
                <w:b w:val="0"/>
                <w:sz w:val="18"/>
              </w:rPr>
              <w:t>Four reel references</w:t>
            </w:r>
          </w:p>
        </w:tc>
        <w:tc>
          <w:tcPr>
            <w:tcW w:type="dxa" w:w="2304"/>
            <w:tcBorders>
              <w:top w:val="single" w:sz="4" w:color="D9D9D9"/>
              <w:left w:val="single" w:sz="4" w:color="D9D9D9"/>
              <w:bottom w:val="single" w:sz="4" w:color="D9D9D9"/>
              <w:right w:val="single" w:sz="4" w:color="D9D9D9"/>
            </w:tcBorders>
          </w:tcPr>
          <w:p>
            <w:pPr>
              <w:spacing w:after="80" w:before="80"/>
            </w:pPr>
            <w:r>
              <w:rPr>
                <w:b w:val="0"/>
                <w:sz w:val="18"/>
              </w:rPr>
              <w:t>References recorded</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Content sheet rows 13 to 16</w:t>
            </w:r>
          </w:p>
        </w:tc>
      </w:tr>
      <w:tr>
        <w:tc>
          <w:tcPr>
            <w:tcW w:type="dxa" w:w="3888"/>
            <w:tcBorders>
              <w:top w:val="single" w:sz="4" w:color="D9D9D9"/>
              <w:left w:val="single" w:sz="4" w:color="D9D9D9"/>
              <w:bottom w:val="single" w:sz="4" w:color="D9D9D9"/>
              <w:right w:val="single" w:sz="4" w:color="D9D9D9"/>
            </w:tcBorders>
          </w:tcPr>
          <w:p>
            <w:pPr>
              <w:spacing w:after="80" w:before="80"/>
            </w:pPr>
            <w:r>
              <w:rPr>
                <w:b w:val="0"/>
                <w:sz w:val="18"/>
              </w:rPr>
              <w:t>Three colour palette options</w:t>
            </w:r>
          </w:p>
        </w:tc>
        <w:tc>
          <w:tcPr>
            <w:tcW w:type="dxa" w:w="2304"/>
            <w:tcBorders>
              <w:top w:val="single" w:sz="4" w:color="D9D9D9"/>
              <w:left w:val="single" w:sz="4" w:color="D9D9D9"/>
              <w:bottom w:val="single" w:sz="4" w:color="D9D9D9"/>
              <w:right w:val="single" w:sz="4" w:color="D9D9D9"/>
            </w:tcBorders>
          </w:tcPr>
          <w:p>
            <w:pPr>
              <w:spacing w:after="80" w:before="80"/>
            </w:pPr>
            <w:r>
              <w:rPr>
                <w:b w:val="0"/>
                <w:sz w:val="18"/>
              </w:rPr>
              <w:t>Options recorded</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Colour palette sheet rows 1 to 18</w:t>
            </w:r>
          </w:p>
        </w:tc>
      </w:tr>
      <w:tr>
        <w:tc>
          <w:tcPr>
            <w:tcW w:type="dxa" w:w="3888"/>
            <w:tcBorders>
              <w:top w:val="single" w:sz="4" w:color="D9D9D9"/>
              <w:left w:val="single" w:sz="4" w:color="D9D9D9"/>
              <w:bottom w:val="single" w:sz="4" w:color="D9D9D9"/>
              <w:right w:val="single" w:sz="4" w:color="D9D9D9"/>
            </w:tcBorders>
          </w:tcPr>
          <w:p>
            <w:pPr>
              <w:spacing w:after="80" w:before="80"/>
            </w:pPr>
            <w:r>
              <w:rPr>
                <w:b w:val="0"/>
                <w:sz w:val="18"/>
              </w:rPr>
              <w:t>Eight website references</w:t>
            </w:r>
          </w:p>
        </w:tc>
        <w:tc>
          <w:tcPr>
            <w:tcW w:type="dxa" w:w="2304"/>
            <w:tcBorders>
              <w:top w:val="single" w:sz="4" w:color="D9D9D9"/>
              <w:left w:val="single" w:sz="4" w:color="D9D9D9"/>
              <w:bottom w:val="single" w:sz="4" w:color="D9D9D9"/>
              <w:right w:val="single" w:sz="4" w:color="D9D9D9"/>
            </w:tcBorders>
          </w:tcPr>
          <w:p>
            <w:pPr>
              <w:spacing w:after="80" w:before="80"/>
            </w:pPr>
            <w:r>
              <w:rPr>
                <w:b w:val="0"/>
                <w:sz w:val="18"/>
              </w:rPr>
              <w:t>References recorded</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Website blogs sheet rows 1 to 8</w:t>
            </w:r>
          </w:p>
        </w:tc>
      </w:tr>
    </w:tbl>
    <w:p>
      <w:r>
        <w:rPr>
          <w:b/>
        </w:rPr>
        <w:t xml:space="preserve">Due dates </w:t>
      </w:r>
      <w:r>
        <w:t>Individual due dates and approval dates are not recorded.</w:t>
      </w:r>
    </w:p>
    <w:p>
      <w:pPr>
        <w:pStyle w:val="Heading2"/>
      </w:pPr>
      <w:r>
        <w:t>Milestone 3 Insights Learnings and Future Application</w:t>
      </w:r>
    </w:p>
    <w:p>
      <w:r>
        <w:rPr>
          <w:b/>
        </w:rPr>
        <w:t xml:space="preserve">Output to date </w:t>
      </w:r>
      <w:r>
        <w:t>My tracker records the research, draft PDF and reference contributions above. It does not establish that the content was approved or published.</w:t>
      </w:r>
    </w:p>
    <w:p>
      <w:r>
        <w:rPr>
          <w:b/>
        </w:rPr>
        <w:t xml:space="preserve">Learning so far </w:t>
      </w:r>
      <w:r>
        <w:t>The references cover different audience needs: laundry for students and PG residents, time saving for working professionals, and local service discovery. These categories give me a practical starting point for blog planning.</w:t>
      </w:r>
    </w:p>
    <w:p>
      <w:r>
        <w:rPr>
          <w:b/>
        </w:rPr>
        <w:t xml:space="preserve">What I would improve </w:t>
      </w:r>
      <w:r>
        <w:t>I would record the audience, reason for selection and intended use beside each reference, and keep a clear review status for each draft.</w:t>
      </w:r>
    </w:p>
    <w:p>
      <w:r>
        <w:rPr>
          <w:b/>
        </w:rPr>
        <w:t xml:space="preserve">Future application </w:t>
      </w:r>
      <w:r>
        <w:t>I can use this approach in a marketing role to turn scattered examples into a writing brief and give designers clear visual alternatives. Final impact learning remains pending.</w:t>
      </w:r>
    </w:p>
    <w:p>
      <w:pPr>
        <w:pStyle w:val="Heading2"/>
      </w:pPr>
      <w:r>
        <w:t>Mentor Interaction and MOM Reference Log</w:t>
      </w:r>
    </w:p>
    <w:p>
      <w:r>
        <w:rPr>
          <w:b/>
        </w:rPr>
        <w:t xml:space="preserve">Recorded interaction </w:t>
      </w:r>
      <w:r>
        <w:t>No dated MOM or specific feedback is included in the tracker. A mentor review of topic selection, draft changes and the palette is still to be recorded.</w:t>
      </w:r>
    </w:p>
    <w:p>
      <w:pPr>
        <w:pStyle w:val="Heading2"/>
      </w:pPr>
      <w:r>
        <w:t>Evidence References</w:t>
      </w:r>
    </w:p>
    <w:p>
      <w:pPr>
        <w:spacing w:after="60"/>
      </w:pPr>
      <w:hyperlink r:id="rId10">
        <w:r>
          <w:rPr>
            <w:color w:val="0563C1"/>
          </w:rPr>
          <w:t>Content research and blog direction</w:t>
        </w:r>
      </w:hyperlink>
    </w:p>
    <w:p>
      <w:pPr>
        <w:spacing w:after="60"/>
      </w:pPr>
      <w:hyperlink r:id="rId11">
        <w:r>
          <w:rPr>
            <w:color w:val="0563C1"/>
          </w:rPr>
          <w:t>Laundry and dry cleaning draft PDF</w:t>
        </w:r>
      </w:hyperlink>
    </w:p>
    <w:p>
      <w:pPr>
        <w:spacing w:after="60"/>
      </w:pPr>
      <w:hyperlink r:id="rId12">
        <w:r>
          <w:rPr>
            <w:color w:val="0563C1"/>
          </w:rPr>
          <w:t>Colour palette reference folder</w:t>
        </w:r>
      </w:hyperlink>
    </w:p>
    <w:p>
      <w:pPr>
        <w:spacing w:after="60"/>
      </w:pPr>
      <w:hyperlink r:id="rId13">
        <w:r>
          <w:rPr>
            <w:color w:val="0563C1"/>
          </w:rPr>
          <w:t>Instagram reel reference 1</w:t>
        </w:r>
      </w:hyperlink>
    </w:p>
    <w:p>
      <w:pPr>
        <w:spacing w:after="60"/>
      </w:pPr>
      <w:hyperlink r:id="rId14">
        <w:r>
          <w:rPr>
            <w:color w:val="0563C1"/>
          </w:rPr>
          <w:t>Instagram reel reference 2</w:t>
        </w:r>
      </w:hyperlink>
    </w:p>
    <w:p>
      <w:pPr>
        <w:spacing w:after="60"/>
      </w:pPr>
      <w:hyperlink r:id="rId15">
        <w:r>
          <w:rPr>
            <w:color w:val="0563C1"/>
          </w:rPr>
          <w:t>Instagram reel reference 3</w:t>
        </w:r>
      </w:hyperlink>
    </w:p>
    <w:p>
      <w:pPr>
        <w:spacing w:after="60"/>
      </w:pPr>
      <w:hyperlink r:id="rId16">
        <w:r>
          <w:rPr>
            <w:color w:val="0563C1"/>
          </w:rPr>
          <w:t>Instagram reel reference 4</w:t>
        </w:r>
      </w:hyperlink>
    </w:p>
    <w:p>
      <w:r>
        <w:rPr>
          <w:b/>
        </w:rPr>
        <w:t xml:space="preserve">Workbook reference </w:t>
      </w:r>
      <w:r>
        <w:t>FIB Mentees projects (1).xlsx — Anjali; Loomshine content sheet; Loomshine color pallets; Loomshine website blogs. URLs remain as recorded; linked file contents and access permissions have not been verified.</w:t>
      </w:r>
    </w:p>
    <w:p>
      <w:r>
        <w:br w:type="page"/>
      </w:r>
    </w:p>
    <w:p>
      <w:pPr>
        <w:pStyle w:val="Title"/>
      </w:pPr>
      <w:r>
        <w:t>CMP Capstone Progress Record</w:t>
      </w:r>
    </w:p>
    <w:p>
      <w:r>
        <w:rPr>
          <w:b/>
        </w:rPr>
        <w:t xml:space="preserve">Mentee </w:t>
      </w:r>
      <w:r>
        <w:t>Anjali Tiwari | FIIB | Programme period October 2026 to January 2027</w:t>
      </w:r>
    </w:p>
    <w:p>
      <w:r>
        <w:rPr>
          <w:b/>
        </w:rPr>
        <w:t xml:space="preserve">Mentor </w:t>
      </w:r>
      <w:r>
        <w:t>Name to be confirmed | Last updated 26 October 2026</w:t>
      </w:r>
    </w:p>
    <w:p>
      <w:pPr>
        <w:pStyle w:val="Heading2"/>
      </w:pPr>
      <w:r>
        <w:t>Project Overview</w:t>
      </w:r>
    </w:p>
    <w:tbl>
      <w:tblPr>
        <w:tblW w:type="auto" w:w="0"/>
        <w:tblLayout w:type="fixed"/>
        <w:tblLook w:firstColumn="1" w:firstRow="1" w:lastColumn="0" w:lastRow="0" w:noHBand="0" w:noVBand="1" w:val="04A0"/>
      </w:tblPr>
      <w:tblGrid>
        <w:gridCol w:w="2376"/>
        <w:gridCol w:w="7848"/>
      </w:tblGrid>
      <w:tr>
        <w:trPr>
          <w:tblHeader/>
        </w:trPr>
        <w:tc>
          <w:tcPr>
            <w:tcW w:type="dxa" w:w="5112"/>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5112"/>
            <w:tcBorders>
              <w:top w:val="single" w:sz="4" w:color="D9D9D9"/>
              <w:left w:val="single" w:sz="4" w:color="D9D9D9"/>
              <w:bottom w:val="single" w:sz="4" w:color="D9D9D9"/>
              <w:right w:val="single" w:sz="4" w:color="D9D9D9"/>
            </w:tcBorders>
            <w:shd w:fill="E8EDF2"/>
          </w:tcPr>
          <w:p>
            <w:pPr>
              <w:spacing w:after="80" w:before="80"/>
            </w:pPr>
            <w:r>
              <w:rPr>
                <w:b/>
                <w:sz w:val="18"/>
              </w:rPr>
              <w:t>Details</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Project ID</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AT 02 — local record reference</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Project title</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Loomshine blog writing</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Company or organisation</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Cleanomatics / Loomshine</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Submission or target date</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Not yet confirmed with the mentor</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Current status</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Assigned; Loomshine blog deliverables pending</w:t>
            </w:r>
          </w:p>
        </w:tc>
      </w:tr>
    </w:tbl>
    <w:p>
      <w:pPr>
        <w:pStyle w:val="Heading2"/>
      </w:pPr>
      <w:r>
        <w:t>Milestone 1 Understand the Project</w:t>
      </w:r>
    </w:p>
    <w:p>
      <w:r>
        <w:rPr>
          <w:b/>
        </w:rPr>
        <w:t xml:space="preserve">Project brief </w:t>
      </w:r>
      <w:r>
        <w:t>I need to write blogs for Loomshine. This is a separate next deliverable from the earlier laundry and dry cleaning drafts recorded in my tracker.</w:t>
      </w:r>
    </w:p>
    <w:p>
      <w:r>
        <w:rPr>
          <w:b/>
        </w:rPr>
        <w:t xml:space="preserve">Business opportunity </w:t>
      </w:r>
      <w:r>
        <w:t>The research needs to become readable website content for Loomshine’s audience. My existing references cover students, PG residents and working professionals.</w:t>
      </w:r>
    </w:p>
    <w:p>
      <w:r>
        <w:rPr>
          <w:b/>
        </w:rPr>
        <w:t xml:space="preserve">Objectives </w:t>
      </w:r>
      <w:r>
        <w:t>Turn the research into clear blog topics, write useful drafts and incorporate the mentor’s feedback before any publication.</w:t>
      </w:r>
    </w:p>
    <w:p>
      <w:r>
        <w:rPr>
          <w:b/>
        </w:rPr>
        <w:t xml:space="preserve">Expected deliverables </w:t>
      </w:r>
      <w:r>
        <w:t>A topic list, individual blog drafts, a revision record and a final reviewed set. The earlier brief discussed eight blogs and Diwali offers; the exact offer details and current publishing requirements need confirmation before inclusion.</w:t>
      </w:r>
    </w:p>
    <w:p>
      <w:r>
        <w:rPr>
          <w:b/>
        </w:rPr>
        <w:t xml:space="preserve">AI in Business connection </w:t>
      </w:r>
      <w:r>
        <w:t>No required AI tool is specified in the supplied brief. Any AI-assisted drafting would still require fact checking and editing; no AI work is claimed as completed.</w:t>
      </w:r>
    </w:p>
    <w:p>
      <w:r>
        <w:rPr>
          <w:b/>
        </w:rPr>
        <w:t xml:space="preserve">Primary research expected </w:t>
      </w:r>
      <w:r>
        <w:t>No interviews or survey are specified. Service details and offer terms should be confirmed directly with the team before I write them as facts.</w:t>
      </w:r>
    </w:p>
    <w:p>
      <w:r>
        <w:br w:type="page"/>
      </w:r>
    </w:p>
    <w:p>
      <w:pPr>
        <w:pStyle w:val="Heading2"/>
      </w:pPr>
      <w:r>
        <w:t>Milestone 2 Execution and Progress</w:t>
      </w:r>
    </w:p>
    <w:p>
      <w:pPr>
        <w:pStyle w:val="Heading2"/>
      </w:pPr>
      <w:r>
        <w:t>2A Work Plan and Progress Log</w:t>
      </w:r>
    </w:p>
    <w:tbl>
      <w:tblPr>
        <w:tblW w:type="auto" w:w="0"/>
        <w:tblLayout w:type="fixed"/>
        <w:tblLook w:firstColumn="1" w:firstRow="1" w:lastColumn="0" w:lastRow="0" w:noHBand="0" w:noVBand="1" w:val="04A0"/>
      </w:tblPr>
      <w:tblGrid>
        <w:gridCol w:w="1656"/>
        <w:gridCol w:w="4176"/>
        <w:gridCol w:w="4392"/>
      </w:tblGrid>
      <w:tr>
        <w:trPr>
          <w:tblHeader/>
        </w:trPr>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Stage</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Task</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Progress and next action</w:t>
            </w:r>
          </w:p>
        </w:tc>
      </w:tr>
      <w:tr>
        <w:tc>
          <w:tcPr>
            <w:tcW w:type="dxa" w:w="1656"/>
            <w:tcBorders>
              <w:top w:val="single" w:sz="4" w:color="D9D9D9"/>
              <w:left w:val="single" w:sz="4" w:color="D9D9D9"/>
              <w:bottom w:val="single" w:sz="4" w:color="D9D9D9"/>
              <w:right w:val="single" w:sz="4" w:color="D9D9D9"/>
            </w:tcBorders>
          </w:tcPr>
          <w:p>
            <w:pPr>
              <w:spacing w:after="80" w:before="80"/>
            </w:pPr>
            <w:r>
              <w:rPr>
                <w:b w:val="0"/>
                <w:sz w:val="18"/>
              </w:rPr>
              <w:t>Research available</w:t>
            </w:r>
          </w:p>
        </w:tc>
        <w:tc>
          <w:tcPr>
            <w:tcW w:type="dxa" w:w="4176"/>
            <w:tcBorders>
              <w:top w:val="single" w:sz="4" w:color="D9D9D9"/>
              <w:left w:val="single" w:sz="4" w:color="D9D9D9"/>
              <w:bottom w:val="single" w:sz="4" w:color="D9D9D9"/>
              <w:right w:val="single" w:sz="4" w:color="D9D9D9"/>
            </w:tcBorders>
          </w:tcPr>
          <w:p>
            <w:pPr>
              <w:spacing w:after="80" w:before="80"/>
            </w:pPr>
            <w:r>
              <w:rPr>
                <w:b w:val="0"/>
                <w:sz w:val="18"/>
              </w:rPr>
              <w:t>Use my eight website entries and earlier draft work.</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Inputs recorded; Loomshine blog completion is not recorded.</w:t>
            </w:r>
          </w:p>
        </w:tc>
      </w:tr>
      <w:tr>
        <w:tc>
          <w:tcPr>
            <w:tcW w:type="dxa" w:w="1656"/>
            <w:tcBorders>
              <w:top w:val="single" w:sz="4" w:color="D9D9D9"/>
              <w:left w:val="single" w:sz="4" w:color="D9D9D9"/>
              <w:bottom w:val="single" w:sz="4" w:color="D9D9D9"/>
              <w:right w:val="single" w:sz="4" w:color="D9D9D9"/>
            </w:tcBorders>
          </w:tcPr>
          <w:p>
            <w:pPr>
              <w:spacing w:after="80" w:before="80"/>
            </w:pPr>
            <w:r>
              <w:rPr>
                <w:b w:val="0"/>
                <w:sz w:val="18"/>
              </w:rPr>
              <w:t>Brief confirmation</w:t>
            </w:r>
          </w:p>
        </w:tc>
        <w:tc>
          <w:tcPr>
            <w:tcW w:type="dxa" w:w="4176"/>
            <w:tcBorders>
              <w:top w:val="single" w:sz="4" w:color="D9D9D9"/>
              <w:left w:val="single" w:sz="4" w:color="D9D9D9"/>
              <w:bottom w:val="single" w:sz="4" w:color="D9D9D9"/>
              <w:right w:val="single" w:sz="4" w:color="D9D9D9"/>
            </w:tcBorders>
          </w:tcPr>
          <w:p>
            <w:pPr>
              <w:spacing w:after="80" w:before="80"/>
            </w:pPr>
            <w:r>
              <w:rPr>
                <w:b w:val="0"/>
                <w:sz w:val="18"/>
              </w:rPr>
              <w:t>Confirm eight-blog scope, audience, length, tone, due date and offer details.</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Pending; do not insert an unconfirmed discount or service promise.</w:t>
            </w:r>
          </w:p>
        </w:tc>
      </w:tr>
      <w:tr>
        <w:tc>
          <w:tcPr>
            <w:tcW w:type="dxa" w:w="1656"/>
            <w:tcBorders>
              <w:top w:val="single" w:sz="4" w:color="D9D9D9"/>
              <w:left w:val="single" w:sz="4" w:color="D9D9D9"/>
              <w:bottom w:val="single" w:sz="4" w:color="D9D9D9"/>
              <w:right w:val="single" w:sz="4" w:color="D9D9D9"/>
            </w:tcBorders>
          </w:tcPr>
          <w:p>
            <w:pPr>
              <w:spacing w:after="80" w:before="80"/>
            </w:pPr>
            <w:r>
              <w:rPr>
                <w:b w:val="0"/>
                <w:sz w:val="18"/>
              </w:rPr>
              <w:t>Topic planning</w:t>
            </w:r>
          </w:p>
        </w:tc>
        <w:tc>
          <w:tcPr>
            <w:tcW w:type="dxa" w:w="4176"/>
            <w:tcBorders>
              <w:top w:val="single" w:sz="4" w:color="D9D9D9"/>
              <w:left w:val="single" w:sz="4" w:color="D9D9D9"/>
              <w:bottom w:val="single" w:sz="4" w:color="D9D9D9"/>
              <w:right w:val="single" w:sz="4" w:color="D9D9D9"/>
            </w:tcBorders>
          </w:tcPr>
          <w:p>
            <w:pPr>
              <w:spacing w:after="80" w:before="80"/>
            </w:pPr>
            <w:r>
              <w:rPr>
                <w:b w:val="0"/>
                <w:sz w:val="18"/>
              </w:rPr>
              <w:t>Prepare a topic and audience list and outline each article.</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Planned; obtain direction before full drafting.</w:t>
            </w:r>
          </w:p>
        </w:tc>
      </w:tr>
      <w:tr>
        <w:tc>
          <w:tcPr>
            <w:tcW w:type="dxa" w:w="1656"/>
            <w:tcBorders>
              <w:top w:val="single" w:sz="4" w:color="D9D9D9"/>
              <w:left w:val="single" w:sz="4" w:color="D9D9D9"/>
              <w:bottom w:val="single" w:sz="4" w:color="D9D9D9"/>
              <w:right w:val="single" w:sz="4" w:color="D9D9D9"/>
            </w:tcBorders>
          </w:tcPr>
          <w:p>
            <w:pPr>
              <w:spacing w:after="80" w:before="80"/>
            </w:pPr>
            <w:r>
              <w:rPr>
                <w:b w:val="0"/>
                <w:sz w:val="18"/>
              </w:rPr>
              <w:t>Drafting and review</w:t>
            </w:r>
          </w:p>
        </w:tc>
        <w:tc>
          <w:tcPr>
            <w:tcW w:type="dxa" w:w="4176"/>
            <w:tcBorders>
              <w:top w:val="single" w:sz="4" w:color="D9D9D9"/>
              <w:left w:val="single" w:sz="4" w:color="D9D9D9"/>
              <w:bottom w:val="single" w:sz="4" w:color="D9D9D9"/>
              <w:right w:val="single" w:sz="4" w:color="D9D9D9"/>
            </w:tcBorders>
          </w:tcPr>
          <w:p>
            <w:pPr>
              <w:spacing w:after="80" w:before="80"/>
            </w:pPr>
            <w:r>
              <w:rPr>
                <w:b w:val="0"/>
                <w:sz w:val="18"/>
              </w:rPr>
              <w:t>Write drafts, add confirmed Loomshine details and submit for review.</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Pending; track changes and final approval separately.</w:t>
            </w:r>
          </w:p>
        </w:tc>
      </w:tr>
    </w:tbl>
    <w:p>
      <w:pPr>
        <w:pStyle w:val="Heading2"/>
      </w:pPr>
      <w:r>
        <w:t>2B Research and Approach</w:t>
      </w:r>
    </w:p>
    <w:p>
      <w:r>
        <w:rPr>
          <w:b/>
        </w:rPr>
        <w:t xml:space="preserve">Existing inputs </w:t>
      </w:r>
      <w:r>
        <w:t>My blog sheet lists Cloud Dhobi, Campus Wash and Fold, The WashRoom Laundry Service, Hamlet Laundry and LaundraMoon as article references. Instashiny, Tumbledry and Laundrydoor are recorded as local service references with “Blogs not found”.</w:t>
      </w:r>
    </w:p>
    <w:p>
      <w:r>
        <w:rPr>
          <w:b/>
        </w:rPr>
        <w:t xml:space="preserve">Planned approach </w:t>
      </w:r>
      <w:r>
        <w:t>Map each proposed topic to one audience and one practical laundry question. Use a clear opening, useful advice and a relevant service mention supported by the confirmed brief. Check care advice and avoid guaranteed stain-removal claims.</w:t>
      </w:r>
    </w:p>
    <w:p>
      <w:r>
        <w:rPr>
          <w:b/>
        </w:rPr>
        <w:t xml:space="preserve">Evidence and tools </w:t>
      </w:r>
      <w:r>
        <w:t>Use the existing workbook references and draft PDF as inputs; keep the new drafts and feedback in a clearly named folder. A word processor and a simple draft tracker are proposed; no new file or published article is claimed here.</w:t>
      </w:r>
    </w:p>
    <w:p>
      <w:pPr>
        <w:pStyle w:val="Heading2"/>
      </w:pPr>
      <w:r>
        <w:t>2C Mentor Assistance and Feedback</w:t>
      </w:r>
    </w:p>
    <w:p>
      <w:r>
        <w:rPr>
          <w:b/>
        </w:rPr>
        <w:t xml:space="preserve">Guidance and application </w:t>
      </w:r>
      <w:r>
        <w:t>The blog assignment is pending work reported by me. I need the team’s confirmation on the topic list, Diwali offer wording, review process and deadline. No approval or article-level feedback is recorded yet.</w:t>
      </w:r>
    </w:p>
    <w:p>
      <w:pPr>
        <w:pStyle w:val="Heading2"/>
      </w:pPr>
      <w:r>
        <w:t>2D Challenges Decisions and Changes</w:t>
      </w:r>
    </w:p>
    <w:p>
      <w:r>
        <w:rPr>
          <w:b/>
        </w:rPr>
        <w:t xml:space="preserve">Main dependency </w:t>
      </w:r>
      <w:r>
        <w:t>Without confirmed service and offer details, I cannot write accurate promotional sections. I will separate useful general advice from claims requiring team confirmation.</w:t>
      </w:r>
    </w:p>
    <w:p>
      <w:r>
        <w:rPr>
          <w:b/>
        </w:rPr>
        <w:t xml:space="preserve">Decision </w:t>
      </w:r>
      <w:r>
        <w:t>Keep earlier draft preparation and the new Loomshine blog deliverable separate, so the progress record does not count unfinished articles as completed work.</w:t>
      </w:r>
    </w:p>
    <w:p>
      <w:r>
        <w:br w:type="page"/>
      </w:r>
    </w:p>
    <w:p>
      <w:pPr>
        <w:pStyle w:val="Heading2"/>
      </w:pPr>
      <w:r>
        <w:t>2E Deliverables and Current Status</w:t>
      </w:r>
    </w:p>
    <w:tbl>
      <w:tblPr>
        <w:tblW w:type="auto" w:w="0"/>
        <w:tblLayout w:type="fixed"/>
        <w:tblLook w:firstColumn="1" w:firstRow="1" w:lastColumn="0" w:lastRow="0" w:noHBand="0" w:noVBand="1" w:val="04A0"/>
      </w:tblPr>
      <w:tblGrid>
        <w:gridCol w:w="3168"/>
        <w:gridCol w:w="1800"/>
        <w:gridCol w:w="5256"/>
      </w:tblGrid>
      <w:tr>
        <w:trPr>
          <w:tblHeader/>
        </w:trPr>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Deliverable</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Status</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Due date and evidence</w:t>
            </w:r>
          </w:p>
        </w:tc>
      </w:tr>
      <w:tr>
        <w:tc>
          <w:tcPr>
            <w:tcW w:type="dxa" w:w="3168"/>
            <w:tcBorders>
              <w:top w:val="single" w:sz="4" w:color="D9D9D9"/>
              <w:left w:val="single" w:sz="4" w:color="D9D9D9"/>
              <w:bottom w:val="single" w:sz="4" w:color="D9D9D9"/>
              <w:right w:val="single" w:sz="4" w:color="D9D9D9"/>
            </w:tcBorders>
          </w:tcPr>
          <w:p>
            <w:pPr>
              <w:spacing w:after="80" w:before="80"/>
            </w:pPr>
            <w:r>
              <w:rPr>
                <w:b w:val="0"/>
                <w:sz w:val="18"/>
              </w:rPr>
              <w:t>Blog brief and topic list</w:t>
            </w:r>
          </w:p>
        </w:tc>
        <w:tc>
          <w:tcPr>
            <w:tcW w:type="dxa" w:w="1800"/>
            <w:tcBorders>
              <w:top w:val="single" w:sz="4" w:color="D9D9D9"/>
              <w:left w:val="single" w:sz="4" w:color="D9D9D9"/>
              <w:bottom w:val="single" w:sz="4" w:color="D9D9D9"/>
              <w:right w:val="single" w:sz="4" w:color="D9D9D9"/>
            </w:tcBorders>
          </w:tcPr>
          <w:p>
            <w:pPr>
              <w:spacing w:after="80" w:before="80"/>
            </w:pPr>
            <w:r>
              <w:rPr>
                <w:b w:val="0"/>
                <w:sz w:val="18"/>
              </w:rPr>
              <w:t>Pending</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18"/>
              </w:rPr>
              <w:t>Date not confirmed; use existing research entries as inputs.</w:t>
            </w:r>
          </w:p>
        </w:tc>
      </w:tr>
      <w:tr>
        <w:tc>
          <w:tcPr>
            <w:tcW w:type="dxa" w:w="3168"/>
            <w:tcBorders>
              <w:top w:val="single" w:sz="4" w:color="D9D9D9"/>
              <w:left w:val="single" w:sz="4" w:color="D9D9D9"/>
              <w:bottom w:val="single" w:sz="4" w:color="D9D9D9"/>
              <w:right w:val="single" w:sz="4" w:color="D9D9D9"/>
            </w:tcBorders>
          </w:tcPr>
          <w:p>
            <w:pPr>
              <w:spacing w:after="80" w:before="80"/>
            </w:pPr>
            <w:r>
              <w:rPr>
                <w:b w:val="0"/>
                <w:sz w:val="18"/>
              </w:rPr>
              <w:t>Loomshine blog drafts</w:t>
            </w:r>
          </w:p>
        </w:tc>
        <w:tc>
          <w:tcPr>
            <w:tcW w:type="dxa" w:w="1800"/>
            <w:tcBorders>
              <w:top w:val="single" w:sz="4" w:color="D9D9D9"/>
              <w:left w:val="single" w:sz="4" w:color="D9D9D9"/>
              <w:bottom w:val="single" w:sz="4" w:color="D9D9D9"/>
              <w:right w:val="single" w:sz="4" w:color="D9D9D9"/>
            </w:tcBorders>
          </w:tcPr>
          <w:p>
            <w:pPr>
              <w:spacing w:after="80" w:before="80"/>
            </w:pPr>
            <w:r>
              <w:rPr>
                <w:b w:val="0"/>
                <w:sz w:val="18"/>
              </w:rPr>
              <w:t>Pending</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18"/>
              </w:rPr>
              <w:t>Eight discussed earlier; final brief to be confirmed. No new draft links supplied.</w:t>
            </w:r>
          </w:p>
        </w:tc>
      </w:tr>
      <w:tr>
        <w:tc>
          <w:tcPr>
            <w:tcW w:type="dxa" w:w="3168"/>
            <w:tcBorders>
              <w:top w:val="single" w:sz="4" w:color="D9D9D9"/>
              <w:left w:val="single" w:sz="4" w:color="D9D9D9"/>
              <w:bottom w:val="single" w:sz="4" w:color="D9D9D9"/>
              <w:right w:val="single" w:sz="4" w:color="D9D9D9"/>
            </w:tcBorders>
          </w:tcPr>
          <w:p>
            <w:pPr>
              <w:spacing w:after="80" w:before="80"/>
            </w:pPr>
            <w:r>
              <w:rPr>
                <w:b w:val="0"/>
                <w:sz w:val="18"/>
              </w:rPr>
              <w:t>Reviewed final blogs</w:t>
            </w:r>
          </w:p>
        </w:tc>
        <w:tc>
          <w:tcPr>
            <w:tcW w:type="dxa" w:w="1800"/>
            <w:tcBorders>
              <w:top w:val="single" w:sz="4" w:color="D9D9D9"/>
              <w:left w:val="single" w:sz="4" w:color="D9D9D9"/>
              <w:bottom w:val="single" w:sz="4" w:color="D9D9D9"/>
              <w:right w:val="single" w:sz="4" w:color="D9D9D9"/>
            </w:tcBorders>
          </w:tcPr>
          <w:p>
            <w:pPr>
              <w:spacing w:after="80" w:before="80"/>
            </w:pPr>
            <w:r>
              <w:rPr>
                <w:b w:val="0"/>
                <w:sz w:val="18"/>
              </w:rPr>
              <w:t>Not yet reached</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18"/>
              </w:rPr>
              <w:t>Deadline, revisions and approval to be recorded.</w:t>
            </w:r>
          </w:p>
        </w:tc>
      </w:tr>
    </w:tbl>
    <w:p>
      <w:pPr>
        <w:pStyle w:val="Heading2"/>
      </w:pPr>
      <w:r>
        <w:t>Milestone 3 Insights Learnings and Future Application</w:t>
      </w:r>
    </w:p>
    <w:p>
      <w:r>
        <w:rPr>
          <w:b/>
        </w:rPr>
        <w:t xml:space="preserve">Final output </w:t>
      </w:r>
      <w:r>
        <w:t>Not yet submitted as a completed Loomshine blog set. Final submission date and links will be added after drafting and review.</w:t>
      </w:r>
    </w:p>
    <w:p>
      <w:r>
        <w:rPr>
          <w:b/>
        </w:rPr>
        <w:t xml:space="preserve">Insight at this stage </w:t>
      </w:r>
      <w:r>
        <w:t>Finding references and producing publishable brand articles are separate steps. My next task is to convert the research into original drafts that use confirmed Loomshine information.</w:t>
      </w:r>
    </w:p>
    <w:p>
      <w:r>
        <w:rPr>
          <w:b/>
        </w:rPr>
        <w:t xml:space="preserve">What I would do differently </w:t>
      </w:r>
      <w:r>
        <w:t>Confirm the blog brief and promotional details at the start, then maintain a draft-by-draft status rather than one broad “content completed” label.</w:t>
      </w:r>
    </w:p>
    <w:p>
      <w:r>
        <w:rPr>
          <w:b/>
        </w:rPr>
        <w:t xml:space="preserve">Future application </w:t>
      </w:r>
      <w:r>
        <w:t>This assignment can develop my content research, audience selection, writing and revision skills for a marketing role. Results such as readership or enquiries can only be assessed after publication and access to data.</w:t>
      </w:r>
    </w:p>
    <w:p>
      <w:pPr>
        <w:pStyle w:val="Heading2"/>
      </w:pPr>
      <w:r>
        <w:t>Mentor Interaction and MOM Reference Log</w:t>
      </w:r>
    </w:p>
    <w:tbl>
      <w:tblPr>
        <w:tblW w:type="auto" w:w="0"/>
        <w:tblLayout w:type="fixed"/>
        <w:tblLook w:firstColumn="1" w:firstRow="1" w:lastColumn="0" w:lastRow="0" w:noHBand="0" w:noVBand="1" w:val="04A0"/>
      </w:tblPr>
      <w:tblGrid>
        <w:gridCol w:w="2448"/>
        <w:gridCol w:w="5544"/>
        <w:gridCol w:w="2232"/>
      </w:tblGrid>
      <w:tr>
        <w:trPr>
          <w:tblHeader/>
        </w:trPr>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Interaction</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Action to record</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MOM reference</w:t>
            </w:r>
          </w:p>
        </w:tc>
      </w:tr>
      <w:tr>
        <w:tc>
          <w:tcPr>
            <w:tcW w:type="dxa" w:w="2448"/>
            <w:tcBorders>
              <w:top w:val="single" w:sz="4" w:color="D9D9D9"/>
              <w:left w:val="single" w:sz="4" w:color="D9D9D9"/>
              <w:bottom w:val="single" w:sz="4" w:color="D9D9D9"/>
              <w:right w:val="single" w:sz="4" w:color="D9D9D9"/>
            </w:tcBorders>
          </w:tcPr>
          <w:p>
            <w:pPr>
              <w:spacing w:after="80" w:before="80"/>
            </w:pPr>
            <w:r>
              <w:rPr>
                <w:b w:val="0"/>
                <w:sz w:val="18"/>
              </w:rPr>
              <w:t>Blog assignment; date not specified in supplied tracker</w:t>
            </w:r>
          </w:p>
        </w:tc>
        <w:tc>
          <w:tcPr>
            <w:tcW w:type="dxa" w:w="5544"/>
            <w:tcBorders>
              <w:top w:val="single" w:sz="4" w:color="D9D9D9"/>
              <w:left w:val="single" w:sz="4" w:color="D9D9D9"/>
              <w:bottom w:val="single" w:sz="4" w:color="D9D9D9"/>
              <w:right w:val="single" w:sz="4" w:color="D9D9D9"/>
            </w:tcBorders>
          </w:tcPr>
          <w:p>
            <w:pPr>
              <w:spacing w:after="80" w:before="80"/>
            </w:pPr>
            <w:r>
              <w:rPr>
                <w:b w:val="0"/>
                <w:sz w:val="18"/>
              </w:rPr>
              <w:t>Confirm scope, audience, offer terms, deadline and reviewer.</w:t>
            </w:r>
          </w:p>
        </w:tc>
        <w:tc>
          <w:tcPr>
            <w:tcW w:type="dxa" w:w="2232"/>
            <w:tcBorders>
              <w:top w:val="single" w:sz="4" w:color="D9D9D9"/>
              <w:left w:val="single" w:sz="4" w:color="D9D9D9"/>
              <w:bottom w:val="single" w:sz="4" w:color="D9D9D9"/>
              <w:right w:val="single" w:sz="4" w:color="D9D9D9"/>
            </w:tcBorders>
          </w:tcPr>
          <w:p>
            <w:pPr>
              <w:spacing w:after="80" w:before="80"/>
            </w:pPr>
            <w:r>
              <w:rPr>
                <w:b w:val="0"/>
                <w:sz w:val="18"/>
              </w:rPr>
              <w:t>No formal MOM supplied.</w:t>
            </w:r>
          </w:p>
        </w:tc>
      </w:tr>
    </w:tbl>
    <w:p>
      <w:pPr>
        <w:pStyle w:val="Heading2"/>
      </w:pPr>
      <w:r>
        <w:t>Evidence References</w:t>
      </w:r>
    </w:p>
    <w:p>
      <w:r>
        <w:rPr>
          <w:b/>
        </w:rPr>
        <w:t xml:space="preserve">Starting material </w:t>
      </w:r>
      <w:r>
        <w:t>FIB Mentees projects (1).xlsx — my entries in Loomshine website blogs, rows 1 to 8; Anjali rows 2 and 3. The current request confirms blog writing is still pending.</w:t>
      </w:r>
    </w:p>
    <w:p>
      <w:pPr>
        <w:spacing w:after="60"/>
      </w:pPr>
      <w:hyperlink r:id="rId17">
        <w:r>
          <w:rPr>
            <w:color w:val="0563C1"/>
          </w:rPr>
          <w:t>1. Cloud Dhobi</w:t>
        </w:r>
      </w:hyperlink>
    </w:p>
    <w:p>
      <w:pPr>
        <w:spacing w:after="60"/>
      </w:pPr>
      <w:hyperlink r:id="rId18">
        <w:r>
          <w:rPr>
            <w:color w:val="0563C1"/>
          </w:rPr>
          <w:t>2. By Campus Wash and Fold</w:t>
        </w:r>
      </w:hyperlink>
    </w:p>
    <w:p>
      <w:pPr>
        <w:spacing w:after="60"/>
      </w:pPr>
      <w:hyperlink r:id="rId19">
        <w:r>
          <w:rPr>
            <w:color w:val="0563C1"/>
          </w:rPr>
          <w:t>3. By The WashRoom Laundry Service</w:t>
        </w:r>
      </w:hyperlink>
    </w:p>
    <w:p>
      <w:pPr>
        <w:spacing w:after="60"/>
      </w:pPr>
      <w:hyperlink r:id="rId20">
        <w:r>
          <w:rPr>
            <w:color w:val="0563C1"/>
          </w:rPr>
          <w:t>4. By Hamlet Laundry</w:t>
        </w:r>
      </w:hyperlink>
    </w:p>
    <w:p>
      <w:pPr>
        <w:spacing w:after="60"/>
      </w:pPr>
      <w:hyperlink r:id="rId21">
        <w:r>
          <w:rPr>
            <w:color w:val="0563C1"/>
          </w:rPr>
          <w:t>5. LaundraMoon</w:t>
        </w:r>
      </w:hyperlink>
    </w:p>
    <w:p>
      <w:pPr>
        <w:spacing w:after="60"/>
      </w:pPr>
      <w:hyperlink r:id="rId22">
        <w:r>
          <w:rPr>
            <w:color w:val="0563C1"/>
          </w:rPr>
          <w:t>6. Direct competitor in Gurgaon/Blogs not found </w:t>
        </w:r>
      </w:hyperlink>
    </w:p>
    <w:p>
      <w:pPr>
        <w:spacing w:after="60"/>
      </w:pPr>
      <w:hyperlink r:id="rId23">
        <w:r>
          <w:rPr>
            <w:color w:val="0563C1"/>
          </w:rPr>
          <w:t>7. Direct competitor in Gurgaon/Blogs not found </w:t>
        </w:r>
      </w:hyperlink>
    </w:p>
    <w:p>
      <w:pPr>
        <w:spacing w:after="60"/>
      </w:pPr>
      <w:hyperlink r:id="rId24">
        <w:r>
          <w:rPr>
            <w:color w:val="0563C1"/>
          </w:rPr>
          <w:t>8. Direct competitor in Gurgaon/Blogs not found </w:t>
        </w:r>
      </w:hyperlink>
    </w:p>
    <w:p>
      <w:r>
        <w:br w:type="page"/>
      </w:r>
    </w:p>
    <w:p>
      <w:pPr>
        <w:pStyle w:val="Title"/>
      </w:pPr>
      <w:r>
        <w:t>CMP Capstone Progress Record</w:t>
      </w:r>
    </w:p>
    <w:p>
      <w:r>
        <w:rPr>
          <w:b/>
        </w:rPr>
        <w:t xml:space="preserve">Mentee </w:t>
      </w:r>
      <w:r>
        <w:t>Anjali Tiwari | FIIB | Programme period October 2026 to January 2027</w:t>
      </w:r>
    </w:p>
    <w:p>
      <w:r>
        <w:rPr>
          <w:b/>
        </w:rPr>
        <w:t xml:space="preserve">Mentor </w:t>
      </w:r>
      <w:r>
        <w:t>Name to be confirmed | Last updated 26 October 2026</w:t>
      </w:r>
    </w:p>
    <w:p>
      <w:pPr>
        <w:pStyle w:val="Heading2"/>
      </w:pPr>
      <w:r>
        <w:t>Project Overview</w:t>
      </w:r>
    </w:p>
    <w:tbl>
      <w:tblPr>
        <w:tblW w:type="auto" w:w="0"/>
        <w:tblLayout w:type="fixed"/>
        <w:tblLook w:firstColumn="1" w:firstRow="1" w:lastColumn="0" w:lastRow="0" w:noHBand="0" w:noVBand="1" w:val="04A0"/>
      </w:tblPr>
      <w:tblGrid>
        <w:gridCol w:w="2376"/>
        <w:gridCol w:w="7848"/>
      </w:tblGrid>
      <w:tr>
        <w:trPr>
          <w:tblHeader/>
        </w:trPr>
        <w:tc>
          <w:tcPr>
            <w:tcW w:type="dxa" w:w="5112"/>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5112"/>
            <w:tcBorders>
              <w:top w:val="single" w:sz="4" w:color="D9D9D9"/>
              <w:left w:val="single" w:sz="4" w:color="D9D9D9"/>
              <w:bottom w:val="single" w:sz="4" w:color="D9D9D9"/>
              <w:right w:val="single" w:sz="4" w:color="D9D9D9"/>
            </w:tcBorders>
            <w:shd w:fill="E8EDF2"/>
          </w:tcPr>
          <w:p>
            <w:pPr>
              <w:spacing w:after="80" w:before="80"/>
            </w:pPr>
            <w:r>
              <w:rPr>
                <w:b/>
                <w:sz w:val="18"/>
              </w:rPr>
              <w:t>Details</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Project ID</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AT 03 — local record reference</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Project title</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CTS Echo user testing and KPI and bug tracking</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Company or organisation</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CTS Echo</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Submission or target date</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Not yet confirmed with the mentor</w:t>
            </w:r>
          </w:p>
        </w:tc>
      </w:tr>
      <w:tr>
        <w:tc>
          <w:tcPr>
            <w:tcW w:type="dxa" w:w="2376"/>
            <w:tcBorders>
              <w:top w:val="single" w:sz="4" w:color="D9D9D9"/>
              <w:left w:val="single" w:sz="4" w:color="D9D9D9"/>
              <w:bottom w:val="single" w:sz="4" w:color="D9D9D9"/>
              <w:right w:val="single" w:sz="4" w:color="D9D9D9"/>
            </w:tcBorders>
          </w:tcPr>
          <w:p>
            <w:pPr>
              <w:spacing w:after="80" w:before="80"/>
            </w:pPr>
            <w:r>
              <w:rPr>
                <w:b w:val="0"/>
                <w:sz w:val="18"/>
              </w:rPr>
              <w:t>Current status</w:t>
            </w:r>
          </w:p>
        </w:tc>
        <w:tc>
          <w:tcPr>
            <w:tcW w:type="dxa" w:w="7848"/>
            <w:tcBorders>
              <w:top w:val="single" w:sz="4" w:color="D9D9D9"/>
              <w:left w:val="single" w:sz="4" w:color="D9D9D9"/>
              <w:bottom w:val="single" w:sz="4" w:color="D9D9D9"/>
              <w:right w:val="single" w:sz="4" w:color="D9D9D9"/>
            </w:tcBorders>
          </w:tcPr>
          <w:p>
            <w:pPr>
              <w:spacing w:after="80" w:before="80"/>
            </w:pPr>
            <w:r>
              <w:rPr>
                <w:b w:val="0"/>
                <w:sz w:val="18"/>
              </w:rPr>
              <w:t>Newly assigned on 26 October 2026; testing not yet started</w:t>
            </w:r>
          </w:p>
        </w:tc>
      </w:tr>
    </w:tbl>
    <w:p>
      <w:pPr>
        <w:pStyle w:val="Heading2"/>
      </w:pPr>
      <w:r>
        <w:t>Milestone 1 Understand the Project</w:t>
      </w:r>
    </w:p>
    <w:p>
      <w:r>
        <w:rPr>
          <w:b/>
        </w:rPr>
        <w:t xml:space="preserve">Project brief </w:t>
      </w:r>
      <w:r>
        <w:t>I have been asked to access CTS Echo, log in and use it as a user, test each available feature daily, and prepare an Excel sheet for testing KPIs and bugs.</w:t>
      </w:r>
    </w:p>
    <w:p>
      <w:r>
        <w:rPr>
          <w:b/>
        </w:rPr>
        <w:t xml:space="preserve">Business question </w:t>
      </w:r>
      <w:r>
        <w:t>Do the available features work as expected for a user, and can any problem be described clearly enough for the team to reproduce and address it?</w:t>
      </w:r>
    </w:p>
    <w:p>
      <w:r>
        <w:rPr>
          <w:b/>
        </w:rPr>
        <w:t xml:space="preserve">Objectives </w:t>
      </w:r>
      <w:r>
        <w:t>Build a feature checklist, record expected and actual results, capture reproducible bugs, and follow up on fixes through retesting.</w:t>
      </w:r>
    </w:p>
    <w:p>
      <w:r>
        <w:rPr>
          <w:b/>
        </w:rPr>
        <w:t xml:space="preserve">Expected deliverables </w:t>
      </w:r>
      <w:r>
        <w:t>An Excel testing and KPI tracker, daily test records, a bug list with evidence, and retest updates. These are planned outputs; no test results or bug counts are available yet.</w:t>
      </w:r>
    </w:p>
    <w:p>
      <w:r>
        <w:rPr>
          <w:b/>
        </w:rPr>
        <w:t xml:space="preserve">AI in Business connection </w:t>
      </w:r>
      <w:r>
        <w:t>The note does not define an AI testing requirement or confirm which features use AI. I will test the features available after access is provided and confirm any AI-specific checks with the team.</w:t>
      </w:r>
    </w:p>
    <w:p>
      <w:r>
        <w:rPr>
          <w:b/>
        </w:rPr>
        <w:t xml:space="preserve">Primary research expected </w:t>
      </w:r>
      <w:r>
        <w:t>Direct product use is planned. This is first-hand user testing; interviews or surveys are not specified.</w:t>
      </w:r>
    </w:p>
    <w:p>
      <w:r>
        <w:rPr>
          <w:b/>
        </w:rPr>
        <w:t xml:space="preserve">Scope clarification </w:t>
      </w:r>
      <w:r>
        <w:t>The handwritten note also mentions Repli.io / Sales.io and founder videos. Their exact names, access and required comparison or content output need clarification before I include them in my testing scope.</w:t>
      </w:r>
    </w:p>
    <w:p>
      <w:r>
        <w:br w:type="page"/>
      </w:r>
    </w:p>
    <w:p>
      <w:pPr>
        <w:pStyle w:val="Heading2"/>
      </w:pPr>
      <w:r>
        <w:t>Milestone 2 Execution and Progress</w:t>
      </w:r>
    </w:p>
    <w:p>
      <w:pPr>
        <w:pStyle w:val="Heading2"/>
      </w:pPr>
      <w:r>
        <w:t>2A Work Plan and Progress Log</w:t>
      </w:r>
    </w:p>
    <w:tbl>
      <w:tblPr>
        <w:tblW w:type="auto" w:w="0"/>
        <w:tblLayout w:type="fixed"/>
        <w:tblLook w:firstColumn="1" w:firstRow="1" w:lastColumn="0" w:lastRow="0" w:noHBand="0" w:noVBand="1" w:val="04A0"/>
      </w:tblPr>
      <w:tblGrid>
        <w:gridCol w:w="1728"/>
        <w:gridCol w:w="4104"/>
        <w:gridCol w:w="4392"/>
      </w:tblGrid>
      <w:tr>
        <w:trPr>
          <w:tblHeader/>
        </w:trPr>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Stage</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Task</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Progress and next action</w:t>
            </w:r>
          </w:p>
        </w:tc>
      </w:tr>
      <w:tr>
        <w:tc>
          <w:tcPr>
            <w:tcW w:type="dxa" w:w="1728"/>
            <w:tcBorders>
              <w:top w:val="single" w:sz="4" w:color="D9D9D9"/>
              <w:left w:val="single" w:sz="4" w:color="D9D9D9"/>
              <w:bottom w:val="single" w:sz="4" w:color="D9D9D9"/>
              <w:right w:val="single" w:sz="4" w:color="D9D9D9"/>
            </w:tcBorders>
          </w:tcPr>
          <w:p>
            <w:pPr>
              <w:spacing w:after="80" w:before="80"/>
            </w:pPr>
            <w:r>
              <w:rPr>
                <w:b w:val="0"/>
                <w:sz w:val="18"/>
              </w:rPr>
              <w:t>26 October 2026</w:t>
            </w:r>
          </w:p>
        </w:tc>
        <w:tc>
          <w:tcPr>
            <w:tcW w:type="dxa" w:w="4104"/>
            <w:tcBorders>
              <w:top w:val="single" w:sz="4" w:color="D9D9D9"/>
              <w:left w:val="single" w:sz="4" w:color="D9D9D9"/>
              <w:bottom w:val="single" w:sz="4" w:color="D9D9D9"/>
              <w:right w:val="single" w:sz="4" w:color="D9D9D9"/>
            </w:tcBorders>
          </w:tcPr>
          <w:p>
            <w:pPr>
              <w:spacing w:after="80" w:before="80"/>
            </w:pPr>
            <w:r>
              <w:rPr>
                <w:b w:val="0"/>
                <w:sz w:val="18"/>
              </w:rPr>
              <w:t>Receive testing assignment.</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Task recorded in my handwritten meeting note; execution pending.</w:t>
            </w:r>
          </w:p>
        </w:tc>
      </w:tr>
      <w:tr>
        <w:tc>
          <w:tcPr>
            <w:tcW w:type="dxa" w:w="1728"/>
            <w:tcBorders>
              <w:top w:val="single" w:sz="4" w:color="D9D9D9"/>
              <w:left w:val="single" w:sz="4" w:color="D9D9D9"/>
              <w:bottom w:val="single" w:sz="4" w:color="D9D9D9"/>
              <w:right w:val="single" w:sz="4" w:color="D9D9D9"/>
            </w:tcBorders>
          </w:tcPr>
          <w:p>
            <w:pPr>
              <w:spacing w:after="80" w:before="80"/>
            </w:pPr>
            <w:r>
              <w:rPr>
                <w:b w:val="0"/>
                <w:sz w:val="18"/>
              </w:rPr>
              <w:t>Access setup</w:t>
            </w:r>
          </w:p>
        </w:tc>
        <w:tc>
          <w:tcPr>
            <w:tcW w:type="dxa" w:w="4104"/>
            <w:tcBorders>
              <w:top w:val="single" w:sz="4" w:color="D9D9D9"/>
              <w:left w:val="single" w:sz="4" w:color="D9D9D9"/>
              <w:bottom w:val="single" w:sz="4" w:color="D9D9D9"/>
              <w:right w:val="single" w:sz="4" w:color="D9D9D9"/>
            </w:tcBorders>
          </w:tcPr>
          <w:p>
            <w:pPr>
              <w:spacing w:after="80" w:before="80"/>
            </w:pPr>
            <w:r>
              <w:rPr>
                <w:b w:val="0"/>
                <w:sz w:val="18"/>
              </w:rPr>
              <w:t>Obtain the CTS Echo link, login and any founder walkthrough videos.</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Pending; confirm the permitted test environment and feature list.</w:t>
            </w:r>
          </w:p>
        </w:tc>
      </w:tr>
      <w:tr>
        <w:tc>
          <w:tcPr>
            <w:tcW w:type="dxa" w:w="1728"/>
            <w:tcBorders>
              <w:top w:val="single" w:sz="4" w:color="D9D9D9"/>
              <w:left w:val="single" w:sz="4" w:color="D9D9D9"/>
              <w:bottom w:val="single" w:sz="4" w:color="D9D9D9"/>
              <w:right w:val="single" w:sz="4" w:color="D9D9D9"/>
            </w:tcBorders>
          </w:tcPr>
          <w:p>
            <w:pPr>
              <w:spacing w:after="80" w:before="80"/>
            </w:pPr>
            <w:r>
              <w:rPr>
                <w:b w:val="0"/>
                <w:sz w:val="18"/>
              </w:rPr>
              <w:t>Tracker setup</w:t>
            </w:r>
          </w:p>
        </w:tc>
        <w:tc>
          <w:tcPr>
            <w:tcW w:type="dxa" w:w="4104"/>
            <w:tcBorders>
              <w:top w:val="single" w:sz="4" w:color="D9D9D9"/>
              <w:left w:val="single" w:sz="4" w:color="D9D9D9"/>
              <w:bottom w:val="single" w:sz="4" w:color="D9D9D9"/>
              <w:right w:val="single" w:sz="4" w:color="D9D9D9"/>
            </w:tcBorders>
          </w:tcPr>
          <w:p>
            <w:pPr>
              <w:spacing w:after="80" w:before="80"/>
            </w:pPr>
            <w:r>
              <w:rPr>
                <w:b w:val="0"/>
                <w:sz w:val="18"/>
              </w:rPr>
              <w:t>Create feature, test case, KPI and bug tabs in Excel.</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Planned; agree columns and expected behaviour with the team.</w:t>
            </w:r>
          </w:p>
        </w:tc>
      </w:tr>
      <w:tr>
        <w:tc>
          <w:tcPr>
            <w:tcW w:type="dxa" w:w="1728"/>
            <w:tcBorders>
              <w:top w:val="single" w:sz="4" w:color="D9D9D9"/>
              <w:left w:val="single" w:sz="4" w:color="D9D9D9"/>
              <w:bottom w:val="single" w:sz="4" w:color="D9D9D9"/>
              <w:right w:val="single" w:sz="4" w:color="D9D9D9"/>
            </w:tcBorders>
          </w:tcPr>
          <w:p>
            <w:pPr>
              <w:spacing w:after="80" w:before="80"/>
            </w:pPr>
            <w:r>
              <w:rPr>
                <w:b w:val="0"/>
                <w:sz w:val="18"/>
              </w:rPr>
              <w:t>Daily testing</w:t>
            </w:r>
          </w:p>
        </w:tc>
        <w:tc>
          <w:tcPr>
            <w:tcW w:type="dxa" w:w="4104"/>
            <w:tcBorders>
              <w:top w:val="single" w:sz="4" w:color="D9D9D9"/>
              <w:left w:val="single" w:sz="4" w:color="D9D9D9"/>
              <w:bottom w:val="single" w:sz="4" w:color="D9D9D9"/>
              <w:right w:val="single" w:sz="4" w:color="D9D9D9"/>
            </w:tcBorders>
          </w:tcPr>
          <w:p>
            <w:pPr>
              <w:spacing w:after="80" w:before="80"/>
            </w:pPr>
            <w:r>
              <w:rPr>
                <w:b w:val="0"/>
                <w:sz w:val="18"/>
              </w:rPr>
              <w:t>Use each available feature and log expected versus actual results.</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Not started; record date, feature, steps and evidence.</w:t>
            </w:r>
          </w:p>
        </w:tc>
      </w:tr>
      <w:tr>
        <w:tc>
          <w:tcPr>
            <w:tcW w:type="dxa" w:w="1728"/>
            <w:tcBorders>
              <w:top w:val="single" w:sz="4" w:color="D9D9D9"/>
              <w:left w:val="single" w:sz="4" w:color="D9D9D9"/>
              <w:bottom w:val="single" w:sz="4" w:color="D9D9D9"/>
              <w:right w:val="single" w:sz="4" w:color="D9D9D9"/>
            </w:tcBorders>
          </w:tcPr>
          <w:p>
            <w:pPr>
              <w:spacing w:after="80" w:before="80"/>
            </w:pPr>
            <w:r>
              <w:rPr>
                <w:b w:val="0"/>
                <w:sz w:val="18"/>
              </w:rPr>
              <w:t>Follow-up</w:t>
            </w:r>
          </w:p>
        </w:tc>
        <w:tc>
          <w:tcPr>
            <w:tcW w:type="dxa" w:w="4104"/>
            <w:tcBorders>
              <w:top w:val="single" w:sz="4" w:color="D9D9D9"/>
              <w:left w:val="single" w:sz="4" w:color="D9D9D9"/>
              <w:bottom w:val="single" w:sz="4" w:color="D9D9D9"/>
              <w:right w:val="single" w:sz="4" w:color="D9D9D9"/>
            </w:tcBorders>
          </w:tcPr>
          <w:p>
            <w:pPr>
              <w:spacing w:after="80" w:before="80"/>
            </w:pPr>
            <w:r>
              <w:rPr>
                <w:b w:val="0"/>
                <w:sz w:val="18"/>
              </w:rPr>
              <w:t>Report reproducible issues and retest after fixes.</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Pending actual testing and team response.</w:t>
            </w:r>
          </w:p>
        </w:tc>
      </w:tr>
    </w:tbl>
    <w:p>
      <w:pPr>
        <w:pStyle w:val="Heading2"/>
      </w:pPr>
      <w:r>
        <w:t>2B Research and Approach</w:t>
      </w:r>
    </w:p>
    <w:p>
      <w:r>
        <w:rPr>
          <w:b/>
        </w:rPr>
        <w:t xml:space="preserve">Method </w:t>
      </w:r>
      <w:r>
        <w:t>Start with login and the feature inventory available in my account. For each feature, record the user action, expected result, actual result and pass, fail or blocked status. A blocked test is a dependency, not automatically a product defect.</w:t>
      </w:r>
    </w:p>
    <w:p>
      <w:r>
        <w:rPr>
          <w:b/>
        </w:rPr>
        <w:t xml:space="preserve">Proposed Excel fields </w:t>
      </w:r>
      <w:r>
        <w:t>Test ID, date, feature, steps, expected result, actual result, test status and evidence. For bugs: bug ID, linked test ID, description, reproduction steps, severity for review, reported date, owner if assigned, resolution status and retest result.</w:t>
      </w:r>
    </w:p>
    <w:p>
      <w:r>
        <w:rPr>
          <w:b/>
        </w:rPr>
        <w:t xml:space="preserve">Proposed KPIs </w:t>
      </w:r>
      <w:r>
        <w:t>Feature coverage = features tested ÷ available in-scope features; pass rate = passed tests ÷ executed tests; counts of failed and blocked tests; open, resolved and reopened bugs. Definitions need team agreement; values remain blank until testing starts.</w:t>
      </w:r>
    </w:p>
    <w:p>
      <w:pPr>
        <w:pStyle w:val="Heading2"/>
      </w:pPr>
      <w:r>
        <w:t>2C Mentor Assistance and Feedback</w:t>
      </w:r>
    </w:p>
    <w:p>
      <w:r>
        <w:rPr>
          <w:b/>
        </w:rPr>
        <w:t xml:space="preserve">Meeting guidance </w:t>
      </w:r>
      <w:r>
        <w:t>Today’s note asks for user access, feature-by-feature daily testing, bug testing and Excel KPI drafts. I have documented these instructions; login access, the approved feature list and reporting process remain to be confirmed.</w:t>
      </w:r>
    </w:p>
    <w:p>
      <w:pPr>
        <w:pStyle w:val="Heading2"/>
      </w:pPr>
      <w:r>
        <w:t>2D Challenges Decisions and Changes</w:t>
      </w:r>
    </w:p>
    <w:p>
      <w:r>
        <w:rPr>
          <w:b/>
        </w:rPr>
        <w:t xml:space="preserve">Current dependency </w:t>
      </w:r>
      <w:r>
        <w:t>I cannot report bugs or performance before using the product. I will first obtain access and expected behaviour, then distinguish reproducible issues from access limitations or unclear instructions.</w:t>
      </w:r>
    </w:p>
    <w:p>
      <w:r>
        <w:br w:type="page"/>
      </w:r>
    </w:p>
    <w:p>
      <w:pPr>
        <w:pStyle w:val="Heading2"/>
      </w:pPr>
      <w:r>
        <w:t>2E Deliverables and Current Status</w:t>
      </w:r>
    </w:p>
    <w:tbl>
      <w:tblPr>
        <w:tblW w:type="auto" w:w="0"/>
        <w:tblLayout w:type="fixed"/>
        <w:tblLook w:firstColumn="1" w:firstRow="1" w:lastColumn="0" w:lastRow="0" w:noHBand="0" w:noVBand="1" w:val="04A0"/>
      </w:tblPr>
      <w:tblGrid>
        <w:gridCol w:w="3384"/>
        <w:gridCol w:w="1944"/>
        <w:gridCol w:w="4896"/>
      </w:tblGrid>
      <w:tr>
        <w:trPr>
          <w:tblHeader/>
        </w:trPr>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Deliverable</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Status</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Due date and evidence</w:t>
            </w:r>
          </w:p>
        </w:tc>
      </w:tr>
      <w:tr>
        <w:tc>
          <w:tcPr>
            <w:tcW w:type="dxa" w:w="3384"/>
            <w:tcBorders>
              <w:top w:val="single" w:sz="4" w:color="D9D9D9"/>
              <w:left w:val="single" w:sz="4" w:color="D9D9D9"/>
              <w:bottom w:val="single" w:sz="4" w:color="D9D9D9"/>
              <w:right w:val="single" w:sz="4" w:color="D9D9D9"/>
            </w:tcBorders>
          </w:tcPr>
          <w:p>
            <w:pPr>
              <w:spacing w:after="80" w:before="80"/>
            </w:pPr>
            <w:r>
              <w:rPr>
                <w:b w:val="0"/>
                <w:sz w:val="18"/>
              </w:rPr>
              <w:t>Excel test and KPI tracker</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8"/>
              </w:rPr>
              <w:t>To be started</w:t>
            </w:r>
          </w:p>
        </w:tc>
        <w:tc>
          <w:tcPr>
            <w:tcW w:type="dxa" w:w="4896"/>
            <w:tcBorders>
              <w:top w:val="single" w:sz="4" w:color="D9D9D9"/>
              <w:left w:val="single" w:sz="4" w:color="D9D9D9"/>
              <w:bottom w:val="single" w:sz="4" w:color="D9D9D9"/>
              <w:right w:val="single" w:sz="4" w:color="D9D9D9"/>
            </w:tcBorders>
          </w:tcPr>
          <w:p>
            <w:pPr>
              <w:spacing w:after="80" w:before="80"/>
            </w:pPr>
            <w:r>
              <w:rPr>
                <w:b w:val="0"/>
                <w:sz w:val="18"/>
              </w:rPr>
              <w:t>No deadline confirmed; handwritten note is the assignment evidence.</w:t>
            </w:r>
          </w:p>
        </w:tc>
      </w:tr>
      <w:tr>
        <w:tc>
          <w:tcPr>
            <w:tcW w:type="dxa" w:w="3384"/>
            <w:tcBorders>
              <w:top w:val="single" w:sz="4" w:color="D9D9D9"/>
              <w:left w:val="single" w:sz="4" w:color="D9D9D9"/>
              <w:bottom w:val="single" w:sz="4" w:color="D9D9D9"/>
              <w:right w:val="single" w:sz="4" w:color="D9D9D9"/>
            </w:tcBorders>
          </w:tcPr>
          <w:p>
            <w:pPr>
              <w:spacing w:after="80" w:before="80"/>
            </w:pPr>
            <w:r>
              <w:rPr>
                <w:b w:val="0"/>
                <w:sz w:val="18"/>
              </w:rPr>
              <w:t>Daily feature testing log</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8"/>
              </w:rPr>
              <w:t>Not started</w:t>
            </w:r>
          </w:p>
        </w:tc>
        <w:tc>
          <w:tcPr>
            <w:tcW w:type="dxa" w:w="4896"/>
            <w:tcBorders>
              <w:top w:val="single" w:sz="4" w:color="D9D9D9"/>
              <w:left w:val="single" w:sz="4" w:color="D9D9D9"/>
              <w:bottom w:val="single" w:sz="4" w:color="D9D9D9"/>
              <w:right w:val="single" w:sz="4" w:color="D9D9D9"/>
            </w:tcBorders>
          </w:tcPr>
          <w:p>
            <w:pPr>
              <w:spacing w:after="80" w:before="80"/>
            </w:pPr>
            <w:r>
              <w:rPr>
                <w:b w:val="0"/>
                <w:sz w:val="18"/>
              </w:rPr>
              <w:t>Daily cadence specified; start after access.</w:t>
            </w:r>
          </w:p>
        </w:tc>
      </w:tr>
      <w:tr>
        <w:tc>
          <w:tcPr>
            <w:tcW w:type="dxa" w:w="3384"/>
            <w:tcBorders>
              <w:top w:val="single" w:sz="4" w:color="D9D9D9"/>
              <w:left w:val="single" w:sz="4" w:color="D9D9D9"/>
              <w:bottom w:val="single" w:sz="4" w:color="D9D9D9"/>
              <w:right w:val="single" w:sz="4" w:color="D9D9D9"/>
            </w:tcBorders>
          </w:tcPr>
          <w:p>
            <w:pPr>
              <w:spacing w:after="80" w:before="80"/>
            </w:pPr>
            <w:r>
              <w:rPr>
                <w:b w:val="0"/>
                <w:sz w:val="18"/>
              </w:rPr>
              <w:t>Bug reports and supporting screenshots</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8"/>
              </w:rPr>
              <w:t>Not started</w:t>
            </w:r>
          </w:p>
        </w:tc>
        <w:tc>
          <w:tcPr>
            <w:tcW w:type="dxa" w:w="4896"/>
            <w:tcBorders>
              <w:top w:val="single" w:sz="4" w:color="D9D9D9"/>
              <w:left w:val="single" w:sz="4" w:color="D9D9D9"/>
              <w:bottom w:val="single" w:sz="4" w:color="D9D9D9"/>
              <w:right w:val="single" w:sz="4" w:color="D9D9D9"/>
            </w:tcBorders>
          </w:tcPr>
          <w:p>
            <w:pPr>
              <w:spacing w:after="80" w:before="80"/>
            </w:pPr>
            <w:r>
              <w:rPr>
                <w:b w:val="0"/>
                <w:sz w:val="18"/>
              </w:rPr>
              <w:t>No bugs observed or verified yet.</w:t>
            </w:r>
          </w:p>
        </w:tc>
      </w:tr>
      <w:tr>
        <w:tc>
          <w:tcPr>
            <w:tcW w:type="dxa" w:w="3384"/>
            <w:tcBorders>
              <w:top w:val="single" w:sz="4" w:color="D9D9D9"/>
              <w:left w:val="single" w:sz="4" w:color="D9D9D9"/>
              <w:bottom w:val="single" w:sz="4" w:color="D9D9D9"/>
              <w:right w:val="single" w:sz="4" w:color="D9D9D9"/>
            </w:tcBorders>
          </w:tcPr>
          <w:p>
            <w:pPr>
              <w:spacing w:after="80" w:before="80"/>
            </w:pPr>
            <w:r>
              <w:rPr>
                <w:b w:val="0"/>
                <w:sz w:val="18"/>
              </w:rPr>
              <w:t>Retest and progress summary</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8"/>
              </w:rPr>
              <w:t>Pending testing</w:t>
            </w:r>
          </w:p>
        </w:tc>
        <w:tc>
          <w:tcPr>
            <w:tcW w:type="dxa" w:w="4896"/>
            <w:tcBorders>
              <w:top w:val="single" w:sz="4" w:color="D9D9D9"/>
              <w:left w:val="single" w:sz="4" w:color="D9D9D9"/>
              <w:bottom w:val="single" w:sz="4" w:color="D9D9D9"/>
              <w:right w:val="single" w:sz="4" w:color="D9D9D9"/>
            </w:tcBorders>
          </w:tcPr>
          <w:p>
            <w:pPr>
              <w:spacing w:after="80" w:before="80"/>
            </w:pPr>
            <w:r>
              <w:rPr>
                <w:b w:val="0"/>
                <w:sz w:val="18"/>
              </w:rPr>
              <w:t>Timing to be agreed with the team.</w:t>
            </w:r>
          </w:p>
        </w:tc>
      </w:tr>
    </w:tbl>
    <w:p>
      <w:pPr>
        <w:pStyle w:val="Heading2"/>
      </w:pPr>
      <w:r>
        <w:t>Milestone 3 Insights Learnings and Future Application</w:t>
      </w:r>
    </w:p>
    <w:p>
      <w:r>
        <w:rPr>
          <w:b/>
        </w:rPr>
        <w:t xml:space="preserve">Final output </w:t>
      </w:r>
      <w:r>
        <w:t>Not yet available. This assignment was introduced today, so the tracker, tests and findings remain future work.</w:t>
      </w:r>
    </w:p>
    <w:p>
      <w:r>
        <w:rPr>
          <w:b/>
        </w:rPr>
        <w:t xml:space="preserve">Insight at assignment stage </w:t>
      </w:r>
      <w:r>
        <w:t>A useful bug report needs clear steps and expected versus actual behaviour. Daily testing will be easier to review if each finding is linked to a feature and a dated test case.</w:t>
      </w:r>
    </w:p>
    <w:p>
      <w:r>
        <w:rPr>
          <w:b/>
        </w:rPr>
        <w:t xml:space="preserve">What I will build in from the start </w:t>
      </w:r>
      <w:r>
        <w:t>Agree the feature list and expected behaviour, use consistent IDs, and retain retest evidence so an issue is not marked closed without a check.</w:t>
      </w:r>
    </w:p>
    <w:p>
      <w:r>
        <w:rPr>
          <w:b/>
        </w:rPr>
        <w:t xml:space="preserve">Future application </w:t>
      </w:r>
      <w:r>
        <w:t>This can help me connect user experience with product feedback, write clearer problem descriptions and use Excel to report progress. Final learning and product findings will be added after execution.</w:t>
      </w:r>
    </w:p>
    <w:p>
      <w:pPr>
        <w:pStyle w:val="Heading2"/>
      </w:pPr>
      <w:r>
        <w:t>Mentor Interaction and MOM Reference Log</w:t>
      </w:r>
    </w:p>
    <w:tbl>
      <w:tblPr>
        <w:tblW w:type="auto" w:w="0"/>
        <w:tblLayout w:type="fixed"/>
        <w:tblLook w:firstColumn="1" w:firstRow="1" w:lastColumn="0" w:lastRow="0" w:noHBand="0" w:noVBand="1" w:val="04A0"/>
      </w:tblPr>
      <w:tblGrid>
        <w:gridCol w:w="1584"/>
        <w:gridCol w:w="6120"/>
        <w:gridCol w:w="2520"/>
      </w:tblGrid>
      <w:tr>
        <w:trPr>
          <w:tblHeader/>
        </w:trPr>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Meeting date</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Topics and action items</w:t>
            </w:r>
          </w:p>
        </w:tc>
        <w:tc>
          <w:tcPr>
            <w:tcW w:type="dxa" w:w="3408"/>
            <w:tcBorders>
              <w:top w:val="single" w:sz="4" w:color="D9D9D9"/>
              <w:left w:val="single" w:sz="4" w:color="D9D9D9"/>
              <w:bottom w:val="single" w:sz="4" w:color="D9D9D9"/>
              <w:right w:val="single" w:sz="4" w:color="D9D9D9"/>
            </w:tcBorders>
            <w:shd w:fill="E8EDF2"/>
          </w:tcPr>
          <w:p>
            <w:pPr>
              <w:spacing w:after="80" w:before="80"/>
            </w:pPr>
            <w:r>
              <w:rPr>
                <w:b/>
                <w:sz w:val="18"/>
              </w:rPr>
              <w:t>MOM reference</w:t>
            </w:r>
          </w:p>
        </w:tc>
      </w:tr>
      <w:tr>
        <w:tc>
          <w:tcPr>
            <w:tcW w:type="dxa" w:w="1584"/>
            <w:tcBorders>
              <w:top w:val="single" w:sz="4" w:color="D9D9D9"/>
              <w:left w:val="single" w:sz="4" w:color="D9D9D9"/>
              <w:bottom w:val="single" w:sz="4" w:color="D9D9D9"/>
              <w:right w:val="single" w:sz="4" w:color="D9D9D9"/>
            </w:tcBorders>
          </w:tcPr>
          <w:p>
            <w:pPr>
              <w:spacing w:after="80" w:before="80"/>
            </w:pPr>
            <w:r>
              <w:rPr>
                <w:b w:val="0"/>
                <w:sz w:val="18"/>
              </w:rPr>
              <w:t>26 October 2026</w:t>
            </w:r>
          </w:p>
        </w:tc>
        <w:tc>
          <w:tcPr>
            <w:tcW w:type="dxa" w:w="6120"/>
            <w:tcBorders>
              <w:top w:val="single" w:sz="4" w:color="D9D9D9"/>
              <w:left w:val="single" w:sz="4" w:color="D9D9D9"/>
              <w:bottom w:val="single" w:sz="4" w:color="D9D9D9"/>
              <w:right w:val="single" w:sz="4" w:color="D9D9D9"/>
            </w:tcBorders>
          </w:tcPr>
          <w:p>
            <w:pPr>
              <w:spacing w:after="80" w:before="80"/>
            </w:pPr>
            <w:r>
              <w:rPr>
                <w:b w:val="0"/>
                <w:sz w:val="18"/>
              </w:rPr>
              <w:t>CTS Echo access, login, each-feature user testing, daily checks, bug testing and Excel KPI drafts. Clarify the additional tool names and founder-video reference.</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Bug testign CTS ehco.jpeg — handwritten meeting note; no separate formal MOM supplied.</w:t>
            </w:r>
          </w:p>
        </w:tc>
      </w:tr>
    </w:tbl>
    <w:p>
      <w:r>
        <w:rPr>
          <w:b/>
        </w:rPr>
        <w:t xml:space="preserve">Evidence boundary </w:t>
      </w:r>
      <w:r>
        <w:t>This record captures the meeting instructions and my planned implementation. It does not claim access received, completed tests, verified defects or agreed KPI targets.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Anjali Tiwari  |  CMP progress  |  26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1drv.ms/x/c/1c2c0273b943d572/IQDlqAyf9NHWSqiVQJaxMrHlAeUbc__bQdBe3fs66KLPR1I?e=hCxFaO" TargetMode="External"/><Relationship Id="rId11" Type="http://schemas.openxmlformats.org/officeDocument/2006/relationships/hyperlink" Target="https://tiwarianj19steam.slack.com/files/U0C6P60SZ7T/F0C86PF07GE/cleanomatics_draft_blogs.pdf" TargetMode="External"/><Relationship Id="rId12" Type="http://schemas.openxmlformats.org/officeDocument/2006/relationships/hyperlink" Target="https://drive.google.com/drive/folders/15vUWiBmFZBEsbanuVPWWqtxdisZOYwNo?usp=sharing" TargetMode="External"/><Relationship Id="rId13" Type="http://schemas.openxmlformats.org/officeDocument/2006/relationships/hyperlink" Target="https://www.instagram.com/reel/DcTYvMfoR2c/?srtk=MTExZ3htdnRyYnV1MA==" TargetMode="External"/><Relationship Id="rId14" Type="http://schemas.openxmlformats.org/officeDocument/2006/relationships/hyperlink" Target="https://www.instagram.com/reel/DXgwDN7kuvl/?dlrf=bnFzeWM4czV6YWg0" TargetMode="External"/><Relationship Id="rId15" Type="http://schemas.openxmlformats.org/officeDocument/2006/relationships/hyperlink" Target="https://www.instagram.com/reel/DZJ6nwQvmLT/?obrf=Z3pwbTU2b2ZubmEz" TargetMode="External"/><Relationship Id="rId16" Type="http://schemas.openxmlformats.org/officeDocument/2006/relationships/hyperlink" Target="https://www.instagram.com/reel/DV-VDHUky99/?cplk=MWVlZmU3ZzBhdzE0bA==" TargetMode="External"/><Relationship Id="rId17" Type="http://schemas.openxmlformats.org/officeDocument/2006/relationships/hyperlink" Target="https://clouddhobi.com/pg-and-student-laundry-service-in-noida/" TargetMode="External"/><Relationship Id="rId18" Type="http://schemas.openxmlformats.org/officeDocument/2006/relationships/hyperlink" Target="https://www.campuswashandfold.com/blog/how-to-do-laundry-in-college" TargetMode="External"/><Relationship Id="rId19" Type="http://schemas.openxmlformats.org/officeDocument/2006/relationships/hyperlink" Target="https://washroomlaundry.com/blog/college-laundry-tips-and-essentials/" TargetMode="External"/><Relationship Id="rId20" Type="http://schemas.openxmlformats.org/officeDocument/2006/relationships/hyperlink" Target="https://hamletlaundry.com/blog/laundry-collection-for-busy-professionals" TargetMode="External"/><Relationship Id="rId21" Type="http://schemas.openxmlformats.org/officeDocument/2006/relationships/hyperlink" Target="https://www.laundramoon.com/blog/laundry-for-busy-professionals-timesaving-hacks-that-actually-work" TargetMode="External"/><Relationship Id="rId22" Type="http://schemas.openxmlformats.org/officeDocument/2006/relationships/hyperlink" Target="https://instashiny.in/" TargetMode="External"/><Relationship Id="rId23" Type="http://schemas.openxmlformats.org/officeDocument/2006/relationships/hyperlink" Target="https://tumbledry.in/best-laundry-in-gurgaon/" TargetMode="External"/><Relationship Id="rId24" Type="http://schemas.openxmlformats.org/officeDocument/2006/relationships/hyperlink" Target="https://www.laundrydoor.in/laundry-service-in-gurga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