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10862" w14:textId="77777777" w:rsidR="0013429F" w:rsidRPr="0013429F" w:rsidRDefault="00BB19D9">
      <w:pPr>
        <w:numPr>
          <w:ilvl w:val="0"/>
          <w:numId w:val="1"/>
        </w:numPr>
        <w:rPr>
          <w:color w:val="FF0000"/>
        </w:rPr>
      </w:pPr>
      <w:r w:rsidRPr="0013429F">
        <w:rPr>
          <w:color w:val="FF0000"/>
        </w:rPr>
        <w:t>Which are the top three variables in your model which contribute most towards the probability of a lead getting converted?</w:t>
      </w:r>
    </w:p>
    <w:p w14:paraId="00138963" w14:textId="77777777" w:rsidR="0013429F" w:rsidRDefault="0013429F" w:rsidP="0013429F"/>
    <w:p w14:paraId="06A67E42" w14:textId="77777777" w:rsidR="00873934" w:rsidRDefault="00873934" w:rsidP="00873934">
      <w:pPr>
        <w:rPr>
          <w:rFonts w:asciiTheme="minorHAnsi" w:hAnsiTheme="minorHAnsi" w:cstheme="majorHAnsi"/>
          <w:b/>
          <w:bCs/>
          <w:sz w:val="24"/>
          <w:szCs w:val="24"/>
        </w:rPr>
      </w:pPr>
      <w:r w:rsidRPr="00725559">
        <w:rPr>
          <w:rFonts w:asciiTheme="minorHAnsi" w:hAnsiTheme="minorHAnsi" w:cstheme="majorHAnsi"/>
          <w:b/>
          <w:bCs/>
          <w:sz w:val="24"/>
          <w:szCs w:val="24"/>
        </w:rPr>
        <w:t>Answer:</w:t>
      </w:r>
      <w:r>
        <w:rPr>
          <w:rFonts w:asciiTheme="minorHAnsi" w:hAnsiTheme="minorHAnsi" w:cstheme="majorHAnsi"/>
          <w:b/>
          <w:bCs/>
          <w:sz w:val="24"/>
          <w:szCs w:val="24"/>
        </w:rPr>
        <w:t xml:space="preserve"> </w:t>
      </w:r>
    </w:p>
    <w:p w14:paraId="3C46671E" w14:textId="77777777" w:rsidR="00873934" w:rsidRDefault="00873934" w:rsidP="00873934">
      <w:pPr>
        <w:ind w:firstLine="360"/>
        <w:rPr>
          <w:rFonts w:asciiTheme="minorHAnsi" w:hAnsiTheme="minorHAnsi" w:cstheme="majorHAnsi"/>
          <w:b/>
          <w:bCs/>
          <w:sz w:val="24"/>
          <w:szCs w:val="24"/>
        </w:rPr>
      </w:pPr>
    </w:p>
    <w:p w14:paraId="73EECC20" w14:textId="77777777" w:rsidR="00873934" w:rsidRDefault="00873934" w:rsidP="00873934">
      <w:pPr>
        <w:ind w:firstLine="360"/>
        <w:rPr>
          <w:rFonts w:ascii="Calibri" w:hAnsi="Calibri" w:cs="Calibri"/>
          <w:sz w:val="24"/>
          <w:szCs w:val="24"/>
          <w:lang w:val="en-SG"/>
        </w:rPr>
      </w:pPr>
      <w:r w:rsidRPr="006679BD">
        <w:rPr>
          <w:rFonts w:ascii="Calibri" w:hAnsi="Calibri" w:cs="Calibri"/>
          <w:sz w:val="24"/>
          <w:szCs w:val="24"/>
        </w:rPr>
        <w:t>T</w:t>
      </w:r>
      <w:r w:rsidRPr="006679BD">
        <w:rPr>
          <w:rFonts w:ascii="Calibri" w:hAnsi="Calibri" w:cs="Calibri"/>
          <w:sz w:val="24"/>
          <w:szCs w:val="24"/>
          <w:lang w:val="en-SG"/>
        </w:rPr>
        <w:t>he top three variables that contribute the most towards the probability of a lead getting converted are</w:t>
      </w:r>
      <w:r>
        <w:rPr>
          <w:rFonts w:ascii="Calibri" w:hAnsi="Calibri" w:cs="Calibri"/>
          <w:sz w:val="24"/>
          <w:szCs w:val="24"/>
          <w:lang w:val="en-SG"/>
        </w:rPr>
        <w:t xml:space="preserve"> below</w:t>
      </w:r>
      <w:r w:rsidRPr="006679BD">
        <w:rPr>
          <w:rFonts w:ascii="Calibri" w:hAnsi="Calibri" w:cs="Calibri"/>
          <w:sz w:val="24"/>
          <w:szCs w:val="24"/>
          <w:lang w:val="en-SG"/>
        </w:rPr>
        <w:t>:</w:t>
      </w:r>
    </w:p>
    <w:p w14:paraId="2B19ECD9" w14:textId="77777777" w:rsidR="00873934" w:rsidRPr="006679BD" w:rsidRDefault="00873934" w:rsidP="00873934">
      <w:pPr>
        <w:ind w:firstLine="360"/>
        <w:rPr>
          <w:rFonts w:ascii="Calibri" w:hAnsi="Calibri" w:cs="Calibri"/>
          <w:b/>
          <w:bCs/>
          <w:sz w:val="24"/>
          <w:szCs w:val="24"/>
        </w:rPr>
      </w:pPr>
    </w:p>
    <w:p w14:paraId="1CA0192D" w14:textId="77777777" w:rsidR="00873934" w:rsidRDefault="00873934" w:rsidP="00873934">
      <w:pPr>
        <w:numPr>
          <w:ilvl w:val="0"/>
          <w:numId w:val="3"/>
        </w:numPr>
        <w:rPr>
          <w:rFonts w:ascii="Calibri" w:hAnsi="Calibri" w:cs="Calibri"/>
          <w:sz w:val="24"/>
          <w:szCs w:val="24"/>
          <w:lang w:val="en-SG"/>
        </w:rPr>
      </w:pPr>
      <w:proofErr w:type="spellStart"/>
      <w:r w:rsidRPr="006679BD">
        <w:rPr>
          <w:rFonts w:ascii="Calibri" w:hAnsi="Calibri" w:cs="Calibri"/>
          <w:b/>
          <w:bCs/>
          <w:sz w:val="24"/>
          <w:szCs w:val="24"/>
          <w:lang w:val="en-SG"/>
        </w:rPr>
        <w:t>Tags_Closed</w:t>
      </w:r>
      <w:proofErr w:type="spellEnd"/>
      <w:r w:rsidRPr="006679BD">
        <w:rPr>
          <w:rFonts w:ascii="Calibri" w:hAnsi="Calibri" w:cs="Calibri"/>
          <w:b/>
          <w:bCs/>
          <w:sz w:val="24"/>
          <w:szCs w:val="24"/>
          <w:lang w:val="en-SG"/>
        </w:rPr>
        <w:t xml:space="preserve"> by </w:t>
      </w:r>
      <w:proofErr w:type="spellStart"/>
      <w:r w:rsidRPr="006679BD">
        <w:rPr>
          <w:rFonts w:ascii="Calibri" w:hAnsi="Calibri" w:cs="Calibri"/>
          <w:b/>
          <w:bCs/>
          <w:sz w:val="24"/>
          <w:szCs w:val="24"/>
          <w:lang w:val="en-SG"/>
        </w:rPr>
        <w:t>Horizzon</w:t>
      </w:r>
      <w:proofErr w:type="spellEnd"/>
      <w:r w:rsidRPr="006679BD">
        <w:rPr>
          <w:rFonts w:ascii="Calibri" w:hAnsi="Calibri" w:cs="Calibri"/>
          <w:sz w:val="24"/>
          <w:szCs w:val="24"/>
          <w:lang w:val="en-SG"/>
        </w:rPr>
        <w:t xml:space="preserve"> </w:t>
      </w:r>
      <w:r>
        <w:rPr>
          <w:rFonts w:ascii="Calibri" w:hAnsi="Calibri" w:cs="Calibri"/>
          <w:sz w:val="24"/>
          <w:szCs w:val="24"/>
          <w:lang w:val="en-SG"/>
        </w:rPr>
        <w:t xml:space="preserve"> </w:t>
      </w:r>
      <w:r w:rsidRPr="006679BD">
        <w:rPr>
          <w:rFonts w:ascii="Calibri" w:hAnsi="Calibri" w:cs="Calibri"/>
          <w:sz w:val="24"/>
          <w:szCs w:val="24"/>
          <w:lang w:val="en-SG"/>
        </w:rPr>
        <w:sym w:font="Wingdings" w:char="F0E8"/>
      </w:r>
      <w:r>
        <w:rPr>
          <w:rFonts w:ascii="Calibri" w:hAnsi="Calibri" w:cs="Calibri"/>
          <w:sz w:val="24"/>
          <w:szCs w:val="24"/>
          <w:lang w:val="en-SG"/>
        </w:rPr>
        <w:t xml:space="preserve"> coefficient = </w:t>
      </w:r>
      <w:r w:rsidRPr="006679BD">
        <w:rPr>
          <w:rFonts w:ascii="Calibri" w:hAnsi="Calibri" w:cs="Calibri"/>
          <w:sz w:val="24"/>
          <w:szCs w:val="24"/>
          <w:lang w:val="en-SG"/>
        </w:rPr>
        <w:t xml:space="preserve">8.9448. </w:t>
      </w:r>
    </w:p>
    <w:p w14:paraId="44F28CBE" w14:textId="77777777" w:rsidR="00873934" w:rsidRPr="006679BD" w:rsidRDefault="00873934" w:rsidP="00873934">
      <w:pPr>
        <w:ind w:left="720"/>
        <w:rPr>
          <w:rFonts w:ascii="Calibri" w:hAnsi="Calibri" w:cs="Calibri"/>
          <w:sz w:val="24"/>
          <w:szCs w:val="24"/>
          <w:lang w:val="en-SG"/>
        </w:rPr>
      </w:pPr>
      <w:r>
        <w:rPr>
          <w:rFonts w:ascii="Calibri" w:hAnsi="Calibri" w:cs="Calibri"/>
          <w:sz w:val="24"/>
          <w:szCs w:val="24"/>
          <w:lang w:val="en-SG"/>
        </w:rPr>
        <w:t xml:space="preserve">For </w:t>
      </w:r>
      <w:r w:rsidRPr="006679BD">
        <w:rPr>
          <w:rFonts w:ascii="Calibri" w:hAnsi="Calibri" w:cs="Calibri"/>
          <w:sz w:val="24"/>
          <w:szCs w:val="24"/>
          <w:lang w:val="en-SG"/>
        </w:rPr>
        <w:t xml:space="preserve">every unit increase in </w:t>
      </w:r>
      <w:proofErr w:type="spellStart"/>
      <w:r w:rsidRPr="006679BD">
        <w:rPr>
          <w:rFonts w:ascii="Calibri" w:hAnsi="Calibri" w:cs="Calibri"/>
          <w:b/>
          <w:bCs/>
          <w:sz w:val="24"/>
          <w:szCs w:val="24"/>
          <w:lang w:val="en-SG"/>
        </w:rPr>
        <w:t>Tags_Closed</w:t>
      </w:r>
      <w:proofErr w:type="spellEnd"/>
      <w:r w:rsidRPr="006679BD">
        <w:rPr>
          <w:rFonts w:ascii="Calibri" w:hAnsi="Calibri" w:cs="Calibri"/>
          <w:b/>
          <w:bCs/>
          <w:sz w:val="24"/>
          <w:szCs w:val="24"/>
          <w:lang w:val="en-SG"/>
        </w:rPr>
        <w:t xml:space="preserve"> by </w:t>
      </w:r>
      <w:proofErr w:type="spellStart"/>
      <w:r w:rsidRPr="006679BD">
        <w:rPr>
          <w:rFonts w:ascii="Calibri" w:hAnsi="Calibri" w:cs="Calibri"/>
          <w:b/>
          <w:bCs/>
          <w:sz w:val="24"/>
          <w:szCs w:val="24"/>
          <w:lang w:val="en-SG"/>
        </w:rPr>
        <w:t>Horizzon</w:t>
      </w:r>
      <w:proofErr w:type="spellEnd"/>
      <w:r w:rsidRPr="006679BD">
        <w:rPr>
          <w:rFonts w:ascii="Calibri" w:hAnsi="Calibri" w:cs="Calibri"/>
          <w:sz w:val="24"/>
          <w:szCs w:val="24"/>
          <w:lang w:val="en-SG"/>
        </w:rPr>
        <w:t xml:space="preserve">, the lead converting </w:t>
      </w:r>
      <w:r>
        <w:rPr>
          <w:rFonts w:ascii="Calibri" w:hAnsi="Calibri" w:cs="Calibri"/>
          <w:sz w:val="24"/>
          <w:szCs w:val="24"/>
          <w:lang w:val="en-SG"/>
        </w:rPr>
        <w:t xml:space="preserve">probability </w:t>
      </w:r>
      <w:r w:rsidRPr="006679BD">
        <w:rPr>
          <w:rFonts w:ascii="Calibri" w:hAnsi="Calibri" w:cs="Calibri"/>
          <w:sz w:val="24"/>
          <w:szCs w:val="24"/>
          <w:lang w:val="en-SG"/>
        </w:rPr>
        <w:t>increase</w:t>
      </w:r>
      <w:r>
        <w:rPr>
          <w:rFonts w:ascii="Calibri" w:hAnsi="Calibri" w:cs="Calibri"/>
          <w:sz w:val="24"/>
          <w:szCs w:val="24"/>
          <w:lang w:val="en-SG"/>
        </w:rPr>
        <w:t>s</w:t>
      </w:r>
      <w:r w:rsidRPr="006679BD">
        <w:rPr>
          <w:rFonts w:ascii="Calibri" w:hAnsi="Calibri" w:cs="Calibri"/>
          <w:sz w:val="24"/>
          <w:szCs w:val="24"/>
          <w:lang w:val="en-SG"/>
        </w:rPr>
        <w:t xml:space="preserve"> by approximately 8.9448, holding all other variables constant.</w:t>
      </w:r>
    </w:p>
    <w:p w14:paraId="280E341C" w14:textId="77777777" w:rsidR="00873934" w:rsidRPr="006679BD" w:rsidRDefault="00873934" w:rsidP="00873934">
      <w:pPr>
        <w:rPr>
          <w:rFonts w:ascii="Calibri" w:hAnsi="Calibri" w:cs="Calibri"/>
          <w:sz w:val="24"/>
          <w:szCs w:val="24"/>
          <w:lang w:val="en-SG"/>
        </w:rPr>
      </w:pPr>
    </w:p>
    <w:p w14:paraId="43F1DCE7" w14:textId="77777777" w:rsidR="00873934" w:rsidRDefault="00873934" w:rsidP="00873934">
      <w:pPr>
        <w:numPr>
          <w:ilvl w:val="0"/>
          <w:numId w:val="3"/>
        </w:numPr>
        <w:rPr>
          <w:rFonts w:ascii="Calibri" w:hAnsi="Calibri" w:cs="Calibri"/>
          <w:sz w:val="24"/>
          <w:szCs w:val="24"/>
          <w:lang w:val="en-SG"/>
        </w:rPr>
      </w:pPr>
      <w:proofErr w:type="spellStart"/>
      <w:r w:rsidRPr="006679BD">
        <w:rPr>
          <w:rFonts w:ascii="Calibri" w:hAnsi="Calibri" w:cs="Calibri"/>
          <w:b/>
          <w:bCs/>
          <w:sz w:val="24"/>
          <w:szCs w:val="24"/>
          <w:lang w:val="en-SG"/>
        </w:rPr>
        <w:t>Tags_Lost</w:t>
      </w:r>
      <w:proofErr w:type="spellEnd"/>
      <w:r w:rsidRPr="006679BD">
        <w:rPr>
          <w:rFonts w:ascii="Calibri" w:hAnsi="Calibri" w:cs="Calibri"/>
          <w:b/>
          <w:bCs/>
          <w:sz w:val="24"/>
          <w:szCs w:val="24"/>
          <w:lang w:val="en-SG"/>
        </w:rPr>
        <w:t xml:space="preserve"> to EINS</w:t>
      </w:r>
      <w:r w:rsidRPr="006679BD">
        <w:rPr>
          <w:rFonts w:ascii="Calibri" w:hAnsi="Calibri" w:cs="Calibri"/>
          <w:sz w:val="24"/>
          <w:szCs w:val="24"/>
          <w:lang w:val="en-SG"/>
        </w:rPr>
        <w:t xml:space="preserve"> </w:t>
      </w:r>
      <w:r w:rsidRPr="006679BD">
        <w:rPr>
          <w:rFonts w:ascii="Calibri" w:hAnsi="Calibri" w:cs="Calibri"/>
          <w:sz w:val="24"/>
          <w:szCs w:val="24"/>
          <w:lang w:val="en-SG"/>
        </w:rPr>
        <w:sym w:font="Wingdings" w:char="F0E8"/>
      </w:r>
      <w:r>
        <w:rPr>
          <w:rFonts w:ascii="Calibri" w:hAnsi="Calibri" w:cs="Calibri"/>
          <w:sz w:val="24"/>
          <w:szCs w:val="24"/>
          <w:lang w:val="en-SG"/>
        </w:rPr>
        <w:t xml:space="preserve"> </w:t>
      </w:r>
      <w:r w:rsidRPr="006679BD">
        <w:rPr>
          <w:rFonts w:ascii="Calibri" w:hAnsi="Calibri" w:cs="Calibri"/>
          <w:sz w:val="24"/>
          <w:szCs w:val="24"/>
          <w:lang w:val="en-SG"/>
        </w:rPr>
        <w:t xml:space="preserve">coefficient </w:t>
      </w:r>
      <w:r>
        <w:rPr>
          <w:rFonts w:ascii="Calibri" w:hAnsi="Calibri" w:cs="Calibri"/>
          <w:sz w:val="24"/>
          <w:szCs w:val="24"/>
          <w:lang w:val="en-SG"/>
        </w:rPr>
        <w:t>=</w:t>
      </w:r>
      <w:r w:rsidRPr="006679BD">
        <w:rPr>
          <w:rFonts w:ascii="Calibri" w:hAnsi="Calibri" w:cs="Calibri"/>
          <w:sz w:val="24"/>
          <w:szCs w:val="24"/>
          <w:lang w:val="en-SG"/>
        </w:rPr>
        <w:t xml:space="preserve"> 8.5327. </w:t>
      </w:r>
    </w:p>
    <w:p w14:paraId="30B475BE" w14:textId="77777777" w:rsidR="00873934" w:rsidRDefault="00873934" w:rsidP="00873934">
      <w:pPr>
        <w:ind w:left="720"/>
        <w:rPr>
          <w:rFonts w:ascii="Calibri" w:hAnsi="Calibri" w:cs="Calibri"/>
          <w:sz w:val="24"/>
          <w:szCs w:val="24"/>
          <w:lang w:val="en-SG"/>
        </w:rPr>
      </w:pPr>
      <w:r>
        <w:rPr>
          <w:rFonts w:ascii="Calibri" w:hAnsi="Calibri" w:cs="Calibri"/>
          <w:sz w:val="24"/>
          <w:szCs w:val="24"/>
          <w:lang w:val="en-SG"/>
        </w:rPr>
        <w:t>F</w:t>
      </w:r>
      <w:r w:rsidRPr="006679BD">
        <w:rPr>
          <w:rFonts w:ascii="Calibri" w:hAnsi="Calibri" w:cs="Calibri"/>
          <w:sz w:val="24"/>
          <w:szCs w:val="24"/>
          <w:lang w:val="en-SG"/>
        </w:rPr>
        <w:t xml:space="preserve">or every unit increase in </w:t>
      </w:r>
      <w:proofErr w:type="spellStart"/>
      <w:r w:rsidRPr="006679BD">
        <w:rPr>
          <w:rFonts w:ascii="Calibri" w:hAnsi="Calibri" w:cs="Calibri"/>
          <w:b/>
          <w:bCs/>
          <w:sz w:val="24"/>
          <w:szCs w:val="24"/>
          <w:lang w:val="en-SG"/>
        </w:rPr>
        <w:t>Tags_Lost</w:t>
      </w:r>
      <w:proofErr w:type="spellEnd"/>
      <w:r w:rsidRPr="006679BD">
        <w:rPr>
          <w:rFonts w:ascii="Calibri" w:hAnsi="Calibri" w:cs="Calibri"/>
          <w:b/>
          <w:bCs/>
          <w:sz w:val="24"/>
          <w:szCs w:val="24"/>
          <w:lang w:val="en-SG"/>
        </w:rPr>
        <w:t xml:space="preserve"> to EINS</w:t>
      </w:r>
      <w:r w:rsidRPr="006679BD">
        <w:rPr>
          <w:rFonts w:ascii="Calibri" w:hAnsi="Calibri" w:cs="Calibri"/>
          <w:sz w:val="24"/>
          <w:szCs w:val="24"/>
          <w:lang w:val="en-SG"/>
        </w:rPr>
        <w:t xml:space="preserve">, the lead converting </w:t>
      </w:r>
      <w:r>
        <w:rPr>
          <w:rFonts w:ascii="Calibri" w:hAnsi="Calibri" w:cs="Calibri"/>
          <w:sz w:val="24"/>
          <w:szCs w:val="24"/>
          <w:lang w:val="en-SG"/>
        </w:rPr>
        <w:t xml:space="preserve">probability </w:t>
      </w:r>
      <w:r w:rsidRPr="006679BD">
        <w:rPr>
          <w:rFonts w:ascii="Calibri" w:hAnsi="Calibri" w:cs="Calibri"/>
          <w:sz w:val="24"/>
          <w:szCs w:val="24"/>
          <w:lang w:val="en-SG"/>
        </w:rPr>
        <w:t>increase</w:t>
      </w:r>
      <w:r>
        <w:rPr>
          <w:rFonts w:ascii="Calibri" w:hAnsi="Calibri" w:cs="Calibri"/>
          <w:sz w:val="24"/>
          <w:szCs w:val="24"/>
          <w:lang w:val="en-SG"/>
        </w:rPr>
        <w:t>s</w:t>
      </w:r>
      <w:r w:rsidRPr="006679BD">
        <w:rPr>
          <w:rFonts w:ascii="Calibri" w:hAnsi="Calibri" w:cs="Calibri"/>
          <w:sz w:val="24"/>
          <w:szCs w:val="24"/>
          <w:lang w:val="en-SG"/>
        </w:rPr>
        <w:t xml:space="preserve"> by </w:t>
      </w:r>
      <w:r>
        <w:rPr>
          <w:rFonts w:ascii="Calibri" w:hAnsi="Calibri" w:cs="Calibri"/>
          <w:sz w:val="24"/>
          <w:szCs w:val="24"/>
          <w:lang w:val="en-SG"/>
        </w:rPr>
        <w:t xml:space="preserve"> approximately </w:t>
      </w:r>
      <w:r w:rsidRPr="006679BD">
        <w:rPr>
          <w:rFonts w:ascii="Calibri" w:hAnsi="Calibri" w:cs="Calibri"/>
          <w:sz w:val="24"/>
          <w:szCs w:val="24"/>
          <w:lang w:val="en-SG"/>
        </w:rPr>
        <w:t>8.5327, holding all other variables constant.</w:t>
      </w:r>
    </w:p>
    <w:p w14:paraId="1615BC1D" w14:textId="77777777" w:rsidR="00873934" w:rsidRPr="006679BD" w:rsidRDefault="00873934" w:rsidP="00873934">
      <w:pPr>
        <w:rPr>
          <w:rFonts w:ascii="Calibri" w:hAnsi="Calibri" w:cs="Calibri"/>
          <w:sz w:val="24"/>
          <w:szCs w:val="24"/>
          <w:lang w:val="en-SG"/>
        </w:rPr>
      </w:pPr>
    </w:p>
    <w:p w14:paraId="5ADE5FF4" w14:textId="77777777" w:rsidR="00873934" w:rsidRDefault="00873934" w:rsidP="00873934">
      <w:pPr>
        <w:numPr>
          <w:ilvl w:val="0"/>
          <w:numId w:val="3"/>
        </w:numPr>
        <w:rPr>
          <w:rFonts w:ascii="Calibri" w:hAnsi="Calibri" w:cs="Calibri"/>
          <w:sz w:val="24"/>
          <w:szCs w:val="24"/>
          <w:lang w:val="en-SG"/>
        </w:rPr>
      </w:pPr>
      <w:proofErr w:type="spellStart"/>
      <w:r w:rsidRPr="006679BD">
        <w:rPr>
          <w:rFonts w:ascii="Calibri" w:hAnsi="Calibri" w:cs="Calibri"/>
          <w:b/>
          <w:bCs/>
          <w:sz w:val="24"/>
          <w:szCs w:val="24"/>
          <w:lang w:val="en-SG"/>
        </w:rPr>
        <w:t>Tags_Will</w:t>
      </w:r>
      <w:proofErr w:type="spellEnd"/>
      <w:r w:rsidRPr="006679BD">
        <w:rPr>
          <w:rFonts w:ascii="Calibri" w:hAnsi="Calibri" w:cs="Calibri"/>
          <w:b/>
          <w:bCs/>
          <w:sz w:val="24"/>
          <w:szCs w:val="24"/>
          <w:lang w:val="en-SG"/>
        </w:rPr>
        <w:t xml:space="preserve"> revert after reading the email</w:t>
      </w:r>
      <w:r w:rsidRPr="006679BD">
        <w:rPr>
          <w:rFonts w:ascii="Calibri" w:hAnsi="Calibri" w:cs="Calibri"/>
          <w:sz w:val="24"/>
          <w:szCs w:val="24"/>
          <w:lang w:val="en-SG"/>
        </w:rPr>
        <w:t xml:space="preserve"> </w:t>
      </w:r>
      <w:r w:rsidRPr="006679BD">
        <w:rPr>
          <w:rFonts w:ascii="Calibri" w:hAnsi="Calibri" w:cs="Calibri"/>
          <w:sz w:val="24"/>
          <w:szCs w:val="24"/>
          <w:lang w:val="en-SG"/>
        </w:rPr>
        <w:sym w:font="Wingdings" w:char="F0E8"/>
      </w:r>
      <w:r>
        <w:rPr>
          <w:rFonts w:ascii="Calibri" w:hAnsi="Calibri" w:cs="Calibri"/>
          <w:sz w:val="24"/>
          <w:szCs w:val="24"/>
          <w:lang w:val="en-SG"/>
        </w:rPr>
        <w:t xml:space="preserve"> </w:t>
      </w:r>
      <w:r w:rsidRPr="006679BD">
        <w:rPr>
          <w:rFonts w:ascii="Calibri" w:hAnsi="Calibri" w:cs="Calibri"/>
          <w:sz w:val="24"/>
          <w:szCs w:val="24"/>
          <w:lang w:val="en-SG"/>
        </w:rPr>
        <w:t xml:space="preserve">coefficient </w:t>
      </w:r>
      <w:r>
        <w:rPr>
          <w:rFonts w:ascii="Calibri" w:hAnsi="Calibri" w:cs="Calibri"/>
          <w:sz w:val="24"/>
          <w:szCs w:val="24"/>
          <w:lang w:val="en-SG"/>
        </w:rPr>
        <w:t>=</w:t>
      </w:r>
      <w:r w:rsidRPr="006679BD">
        <w:rPr>
          <w:rFonts w:ascii="Calibri" w:hAnsi="Calibri" w:cs="Calibri"/>
          <w:sz w:val="24"/>
          <w:szCs w:val="24"/>
          <w:lang w:val="en-SG"/>
        </w:rPr>
        <w:t xml:space="preserve"> 3.4580. </w:t>
      </w:r>
    </w:p>
    <w:p w14:paraId="2013EF0E" w14:textId="77777777" w:rsidR="00873934" w:rsidRPr="006679BD" w:rsidRDefault="00873934" w:rsidP="00873934">
      <w:pPr>
        <w:ind w:left="720"/>
        <w:rPr>
          <w:rFonts w:ascii="Calibri" w:hAnsi="Calibri" w:cs="Calibri"/>
          <w:sz w:val="24"/>
          <w:szCs w:val="24"/>
          <w:lang w:val="en-SG"/>
        </w:rPr>
      </w:pPr>
      <w:r w:rsidRPr="006679BD">
        <w:rPr>
          <w:rFonts w:ascii="Calibri" w:hAnsi="Calibri" w:cs="Calibri"/>
          <w:sz w:val="24"/>
          <w:szCs w:val="24"/>
          <w:lang w:val="en-SG"/>
        </w:rPr>
        <w:t xml:space="preserve">For every unit increase in </w:t>
      </w:r>
      <w:proofErr w:type="spellStart"/>
      <w:r w:rsidRPr="006679BD">
        <w:rPr>
          <w:rFonts w:ascii="Calibri" w:hAnsi="Calibri" w:cs="Calibri"/>
          <w:b/>
          <w:bCs/>
          <w:sz w:val="24"/>
          <w:szCs w:val="24"/>
          <w:lang w:val="en-SG"/>
        </w:rPr>
        <w:t>Tags_Will</w:t>
      </w:r>
      <w:proofErr w:type="spellEnd"/>
      <w:r w:rsidRPr="006679BD">
        <w:rPr>
          <w:rFonts w:ascii="Calibri" w:hAnsi="Calibri" w:cs="Calibri"/>
          <w:b/>
          <w:bCs/>
          <w:sz w:val="24"/>
          <w:szCs w:val="24"/>
          <w:lang w:val="en-SG"/>
        </w:rPr>
        <w:t xml:space="preserve"> revert after reading the email</w:t>
      </w:r>
      <w:r w:rsidRPr="006679BD">
        <w:rPr>
          <w:rFonts w:ascii="Calibri" w:hAnsi="Calibri" w:cs="Calibri"/>
          <w:sz w:val="24"/>
          <w:szCs w:val="24"/>
          <w:lang w:val="en-SG"/>
        </w:rPr>
        <w:t xml:space="preserve">, </w:t>
      </w:r>
      <w:r>
        <w:rPr>
          <w:rFonts w:ascii="Calibri" w:hAnsi="Calibri" w:cs="Calibri"/>
          <w:sz w:val="24"/>
          <w:szCs w:val="24"/>
          <w:lang w:val="en-SG"/>
        </w:rPr>
        <w:t>the probability of lead conversion increase by</w:t>
      </w:r>
      <w:r w:rsidRPr="006679BD">
        <w:rPr>
          <w:rFonts w:ascii="Calibri" w:hAnsi="Calibri" w:cs="Calibri"/>
          <w:sz w:val="24"/>
          <w:szCs w:val="24"/>
          <w:lang w:val="en-SG"/>
        </w:rPr>
        <w:t xml:space="preserve"> approximately 3.4580, holding all other variables constant.</w:t>
      </w:r>
    </w:p>
    <w:p w14:paraId="37C6B6A4" w14:textId="77777777" w:rsidR="00873934" w:rsidRPr="00725559" w:rsidRDefault="00873934" w:rsidP="00873934">
      <w:pPr>
        <w:rPr>
          <w:rFonts w:asciiTheme="minorHAnsi" w:hAnsiTheme="minorHAnsi" w:cstheme="majorHAnsi"/>
          <w:sz w:val="24"/>
          <w:szCs w:val="24"/>
        </w:rPr>
      </w:pPr>
    </w:p>
    <w:p w14:paraId="4199024A" w14:textId="77777777" w:rsidR="0013429F" w:rsidRPr="0013429F" w:rsidRDefault="0013429F" w:rsidP="0013429F">
      <w:pPr>
        <w:pStyle w:val="ListParagraph"/>
        <w:ind w:left="1080"/>
        <w:rPr>
          <w:sz w:val="24"/>
          <w:szCs w:val="24"/>
        </w:rPr>
      </w:pPr>
    </w:p>
    <w:p w14:paraId="5443A6D3" w14:textId="686B867E" w:rsidR="00243243" w:rsidRDefault="00BB19D9" w:rsidP="0013429F">
      <w:r>
        <w:br/>
      </w:r>
    </w:p>
    <w:p w14:paraId="4263D1CE" w14:textId="766CBEAF" w:rsidR="00243243" w:rsidRPr="00873934" w:rsidRDefault="00BB19D9">
      <w:pPr>
        <w:numPr>
          <w:ilvl w:val="0"/>
          <w:numId w:val="1"/>
        </w:numPr>
        <w:rPr>
          <w:color w:val="FF0000"/>
        </w:rPr>
      </w:pPr>
      <w:r w:rsidRPr="00873934">
        <w:rPr>
          <w:color w:val="FF0000"/>
        </w:rPr>
        <w:t xml:space="preserve">What are the top 3 categorical/dummy variables in the model which should be focused the most on </w:t>
      </w:r>
      <w:proofErr w:type="gramStart"/>
      <w:r w:rsidRPr="00873934">
        <w:rPr>
          <w:color w:val="FF0000"/>
        </w:rPr>
        <w:t>in order to</w:t>
      </w:r>
      <w:proofErr w:type="gramEnd"/>
      <w:r w:rsidRPr="00873934">
        <w:rPr>
          <w:color w:val="FF0000"/>
        </w:rPr>
        <w:t xml:space="preserve"> increase the probability of lead conversion?</w:t>
      </w:r>
    </w:p>
    <w:p w14:paraId="0A74ADEC" w14:textId="77777777" w:rsidR="00243243" w:rsidRDefault="00243243"/>
    <w:p w14:paraId="1C975DA1" w14:textId="77777777" w:rsidR="00873934" w:rsidRDefault="00873934" w:rsidP="00873934">
      <w:pPr>
        <w:rPr>
          <w:rFonts w:asciiTheme="minorHAnsi" w:hAnsiTheme="minorHAnsi" w:cstheme="majorHAnsi"/>
          <w:b/>
          <w:bCs/>
          <w:sz w:val="24"/>
          <w:szCs w:val="24"/>
        </w:rPr>
      </w:pPr>
      <w:r w:rsidRPr="00725559">
        <w:rPr>
          <w:rFonts w:asciiTheme="minorHAnsi" w:hAnsiTheme="minorHAnsi" w:cstheme="majorHAnsi"/>
          <w:b/>
          <w:bCs/>
          <w:sz w:val="24"/>
          <w:szCs w:val="24"/>
        </w:rPr>
        <w:t>Answer:</w:t>
      </w:r>
      <w:r>
        <w:rPr>
          <w:rFonts w:asciiTheme="minorHAnsi" w:hAnsiTheme="minorHAnsi" w:cstheme="majorHAnsi"/>
          <w:b/>
          <w:bCs/>
          <w:sz w:val="24"/>
          <w:szCs w:val="24"/>
        </w:rPr>
        <w:t xml:space="preserve"> </w:t>
      </w:r>
    </w:p>
    <w:p w14:paraId="48310B9D" w14:textId="77777777" w:rsidR="00873934" w:rsidRDefault="00873934"/>
    <w:p w14:paraId="7DF4A1F4" w14:textId="04866546" w:rsidR="00873934" w:rsidRDefault="00873934" w:rsidP="00873934">
      <w:pPr>
        <w:rPr>
          <w:lang w:val="en-SG"/>
        </w:rPr>
      </w:pPr>
      <w:r w:rsidRPr="00873934">
        <w:rPr>
          <w:lang w:val="en-SG"/>
        </w:rPr>
        <w:t xml:space="preserve">Based on the coefficients from </w:t>
      </w:r>
      <w:r>
        <w:rPr>
          <w:lang w:val="en-SG"/>
        </w:rPr>
        <w:t>the</w:t>
      </w:r>
      <w:r w:rsidRPr="00873934">
        <w:rPr>
          <w:lang w:val="en-SG"/>
        </w:rPr>
        <w:t xml:space="preserve"> model, the top three categorical</w:t>
      </w:r>
      <w:r>
        <w:rPr>
          <w:lang w:val="en-SG"/>
        </w:rPr>
        <w:t>/</w:t>
      </w:r>
      <w:r w:rsidRPr="00873934">
        <w:rPr>
          <w:lang w:val="en-SG"/>
        </w:rPr>
        <w:t>dummy variables that have the most influence on lead conversion are:</w:t>
      </w:r>
    </w:p>
    <w:p w14:paraId="67D0B33C" w14:textId="77777777" w:rsidR="00873934" w:rsidRPr="00873934" w:rsidRDefault="00873934" w:rsidP="00873934">
      <w:pPr>
        <w:rPr>
          <w:lang w:val="en-SG"/>
        </w:rPr>
      </w:pPr>
    </w:p>
    <w:p w14:paraId="06CC3C32" w14:textId="43BF7470" w:rsidR="00873934" w:rsidRDefault="00873934" w:rsidP="009811ED">
      <w:pPr>
        <w:numPr>
          <w:ilvl w:val="0"/>
          <w:numId w:val="4"/>
        </w:numPr>
        <w:rPr>
          <w:lang w:val="en-SG"/>
        </w:rPr>
      </w:pPr>
      <w:proofErr w:type="spellStart"/>
      <w:r w:rsidRPr="00873934">
        <w:rPr>
          <w:b/>
          <w:bCs/>
          <w:lang w:val="en-SG"/>
        </w:rPr>
        <w:t>Tags_Closed</w:t>
      </w:r>
      <w:proofErr w:type="spellEnd"/>
      <w:r w:rsidRPr="00873934">
        <w:rPr>
          <w:b/>
          <w:bCs/>
          <w:lang w:val="en-SG"/>
        </w:rPr>
        <w:t xml:space="preserve"> by </w:t>
      </w:r>
      <w:proofErr w:type="spellStart"/>
      <w:r w:rsidRPr="00873934">
        <w:rPr>
          <w:b/>
          <w:bCs/>
          <w:lang w:val="en-SG"/>
        </w:rPr>
        <w:t>Horizzon</w:t>
      </w:r>
      <w:proofErr w:type="spellEnd"/>
      <w:r w:rsidRPr="00873934">
        <w:rPr>
          <w:lang w:val="en-SG"/>
        </w:rPr>
        <w:t xml:space="preserve"> with a coefficient of 8.9448: If a lead is tagged as 'Closed by </w:t>
      </w:r>
      <w:proofErr w:type="spellStart"/>
      <w:r w:rsidRPr="00873934">
        <w:rPr>
          <w:lang w:val="en-SG"/>
        </w:rPr>
        <w:t>Horizzon</w:t>
      </w:r>
      <w:proofErr w:type="spellEnd"/>
      <w:r w:rsidRPr="00873934">
        <w:rPr>
          <w:lang w:val="en-SG"/>
        </w:rPr>
        <w:t xml:space="preserve">', it significantly increases the likelihood of that lead being converted. </w:t>
      </w:r>
    </w:p>
    <w:p w14:paraId="6E718E0A" w14:textId="77777777" w:rsidR="00873934" w:rsidRPr="00873934" w:rsidRDefault="00873934" w:rsidP="00873934">
      <w:pPr>
        <w:rPr>
          <w:lang w:val="en-SG"/>
        </w:rPr>
      </w:pPr>
    </w:p>
    <w:p w14:paraId="73B50949" w14:textId="24545430" w:rsidR="00873934" w:rsidRDefault="00873934" w:rsidP="00873934">
      <w:pPr>
        <w:numPr>
          <w:ilvl w:val="0"/>
          <w:numId w:val="4"/>
        </w:numPr>
        <w:rPr>
          <w:lang w:val="en-SG"/>
        </w:rPr>
      </w:pPr>
      <w:proofErr w:type="spellStart"/>
      <w:r w:rsidRPr="00873934">
        <w:rPr>
          <w:b/>
          <w:bCs/>
          <w:lang w:val="en-SG"/>
        </w:rPr>
        <w:t>Tags_Lost</w:t>
      </w:r>
      <w:proofErr w:type="spellEnd"/>
      <w:r w:rsidRPr="00873934">
        <w:rPr>
          <w:b/>
          <w:bCs/>
          <w:lang w:val="en-SG"/>
        </w:rPr>
        <w:t xml:space="preserve"> to EINS</w:t>
      </w:r>
      <w:r w:rsidRPr="00873934">
        <w:rPr>
          <w:lang w:val="en-SG"/>
        </w:rPr>
        <w:t xml:space="preserve"> with a coefficient of 8.5327: Similarly, if a lead is tagged as 'Lost to EINS', it also </w:t>
      </w:r>
      <w:r>
        <w:rPr>
          <w:lang w:val="en-SG"/>
        </w:rPr>
        <w:t>significantly</w:t>
      </w:r>
      <w:r w:rsidRPr="00873934">
        <w:rPr>
          <w:lang w:val="en-SG"/>
        </w:rPr>
        <w:t xml:space="preserve"> increases the chance of conversion.</w:t>
      </w:r>
    </w:p>
    <w:p w14:paraId="53E108D1" w14:textId="77777777" w:rsidR="00873934" w:rsidRPr="00873934" w:rsidRDefault="00873934" w:rsidP="00873934">
      <w:pPr>
        <w:rPr>
          <w:lang w:val="en-SG"/>
        </w:rPr>
      </w:pPr>
    </w:p>
    <w:p w14:paraId="03322E75" w14:textId="77777777" w:rsidR="00873934" w:rsidRPr="00873934" w:rsidRDefault="00873934" w:rsidP="00873934">
      <w:pPr>
        <w:numPr>
          <w:ilvl w:val="0"/>
          <w:numId w:val="4"/>
        </w:numPr>
        <w:rPr>
          <w:lang w:val="en-SG"/>
        </w:rPr>
      </w:pPr>
      <w:proofErr w:type="spellStart"/>
      <w:r w:rsidRPr="00873934">
        <w:rPr>
          <w:b/>
          <w:bCs/>
          <w:lang w:val="en-SG"/>
        </w:rPr>
        <w:t>Tags_Will</w:t>
      </w:r>
      <w:proofErr w:type="spellEnd"/>
      <w:r w:rsidRPr="00873934">
        <w:rPr>
          <w:b/>
          <w:bCs/>
          <w:lang w:val="en-SG"/>
        </w:rPr>
        <w:t xml:space="preserve"> revert after reading the email</w:t>
      </w:r>
      <w:r w:rsidRPr="00873934">
        <w:rPr>
          <w:lang w:val="en-SG"/>
        </w:rPr>
        <w:t xml:space="preserve"> with a coefficient of 3.4580: A lead who is tagged as 'Will revert after reading the email' is more likely to be converted than other leads.</w:t>
      </w:r>
    </w:p>
    <w:p w14:paraId="372CF893" w14:textId="522E73C7" w:rsidR="00873934" w:rsidRPr="00873934" w:rsidRDefault="00873934" w:rsidP="00873934">
      <w:pPr>
        <w:rPr>
          <w:lang w:val="en-SG"/>
        </w:rPr>
      </w:pPr>
      <w:r w:rsidRPr="00873934">
        <w:rPr>
          <w:lang w:val="en-SG"/>
        </w:rPr>
        <w:lastRenderedPageBreak/>
        <w:t xml:space="preserve">So, focusing on these three tags in the leads might help increase the probability of lead conversion. </w:t>
      </w:r>
    </w:p>
    <w:p w14:paraId="3D362ECA" w14:textId="77777777" w:rsidR="00873934" w:rsidRDefault="00873934"/>
    <w:p w14:paraId="5B354C32" w14:textId="219ACED9" w:rsidR="00873934" w:rsidRDefault="00873934">
      <w:r>
        <w:rPr>
          <w:noProof/>
        </w:rPr>
        <w:drawing>
          <wp:inline distT="0" distB="0" distL="0" distR="0" wp14:anchorId="4AFE0F82" wp14:editId="54ED3C19">
            <wp:extent cx="5943600" cy="6081395"/>
            <wp:effectExtent l="0" t="0" r="0" b="1905"/>
            <wp:docPr id="152252139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521394" name="Picture 1" descr="A screenshot of a graph&#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6081395"/>
                    </a:xfrm>
                    <a:prstGeom prst="rect">
                      <a:avLst/>
                    </a:prstGeom>
                  </pic:spPr>
                </pic:pic>
              </a:graphicData>
            </a:graphic>
          </wp:inline>
        </w:drawing>
      </w:r>
    </w:p>
    <w:p w14:paraId="7E9C804D" w14:textId="77777777" w:rsidR="00873934" w:rsidRDefault="00873934"/>
    <w:p w14:paraId="51CC3BF5" w14:textId="77777777" w:rsidR="00873934" w:rsidRPr="00873934" w:rsidRDefault="00BB19D9">
      <w:pPr>
        <w:numPr>
          <w:ilvl w:val="0"/>
          <w:numId w:val="1"/>
        </w:numPr>
      </w:pPr>
      <w:r w:rsidRPr="00873934">
        <w:rPr>
          <w:color w:val="FF0000"/>
        </w:rPr>
        <w:t>X Education has a period of 2 months every year during which they hire some interns. The sales team</w:t>
      </w:r>
      <w:proofErr w:type="gramStart"/>
      <w:r w:rsidRPr="00873934">
        <w:rPr>
          <w:color w:val="FF0000"/>
        </w:rPr>
        <w:t>, in particular, has</w:t>
      </w:r>
      <w:proofErr w:type="gramEnd"/>
      <w:r w:rsidRPr="00873934">
        <w:rPr>
          <w:color w:val="FF0000"/>
        </w:rPr>
        <w:t xml:space="preserve"> around 10 interns allotted to them. </w:t>
      </w:r>
      <w:proofErr w:type="gramStart"/>
      <w:r w:rsidRPr="00873934">
        <w:rPr>
          <w:color w:val="FF0000"/>
        </w:rPr>
        <w:t>So</w:t>
      </w:r>
      <w:proofErr w:type="gramEnd"/>
      <w:r w:rsidRPr="00873934">
        <w:rPr>
          <w:color w:val="FF0000"/>
        </w:rPr>
        <w:t xml:space="preserve"> during this phase, they wish to make the lead conversion more aggressive. </w:t>
      </w:r>
      <w:proofErr w:type="gramStart"/>
      <w:r w:rsidRPr="00873934">
        <w:rPr>
          <w:color w:val="FF0000"/>
        </w:rPr>
        <w:t>So</w:t>
      </w:r>
      <w:proofErr w:type="gramEnd"/>
      <w:r w:rsidRPr="00873934">
        <w:rPr>
          <w:color w:val="FF0000"/>
        </w:rP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600CF565" w14:textId="77777777" w:rsidR="00873934" w:rsidRDefault="00873934" w:rsidP="00873934">
      <w:pPr>
        <w:rPr>
          <w:color w:val="FF0000"/>
        </w:rPr>
      </w:pPr>
    </w:p>
    <w:p w14:paraId="1D8A1D02" w14:textId="64C28638" w:rsidR="00A42B56" w:rsidRPr="00A42B56" w:rsidRDefault="00A42B56" w:rsidP="00873934">
      <w:pPr>
        <w:rPr>
          <w:rFonts w:asciiTheme="minorHAnsi" w:hAnsiTheme="minorHAnsi" w:cstheme="majorHAnsi"/>
          <w:b/>
          <w:bCs/>
          <w:sz w:val="24"/>
          <w:szCs w:val="24"/>
        </w:rPr>
      </w:pPr>
      <w:proofErr w:type="gramStart"/>
      <w:r w:rsidRPr="00A42B56">
        <w:rPr>
          <w:rFonts w:asciiTheme="minorHAnsi" w:hAnsiTheme="minorHAnsi" w:cstheme="majorHAnsi"/>
          <w:b/>
          <w:bCs/>
          <w:sz w:val="24"/>
          <w:szCs w:val="24"/>
        </w:rPr>
        <w:lastRenderedPageBreak/>
        <w:t>Answer</w:t>
      </w:r>
      <w:r>
        <w:rPr>
          <w:rFonts w:asciiTheme="minorHAnsi" w:hAnsiTheme="minorHAnsi" w:cstheme="majorHAnsi"/>
          <w:b/>
          <w:bCs/>
          <w:sz w:val="24"/>
          <w:szCs w:val="24"/>
        </w:rPr>
        <w:t xml:space="preserve"> :</w:t>
      </w:r>
      <w:proofErr w:type="gramEnd"/>
      <w:r>
        <w:rPr>
          <w:rFonts w:asciiTheme="minorHAnsi" w:hAnsiTheme="minorHAnsi" w:cstheme="majorHAnsi"/>
          <w:b/>
          <w:bCs/>
          <w:sz w:val="24"/>
          <w:szCs w:val="24"/>
        </w:rPr>
        <w:t xml:space="preserve"> -</w:t>
      </w:r>
    </w:p>
    <w:p w14:paraId="074B9DE8" w14:textId="77777777" w:rsidR="00A42B56" w:rsidRDefault="00A42B56" w:rsidP="00873934">
      <w:pPr>
        <w:rPr>
          <w:color w:val="FF0000"/>
        </w:rPr>
      </w:pPr>
    </w:p>
    <w:p w14:paraId="2F0B7F7D" w14:textId="14ACF6C7" w:rsidR="00A42B56" w:rsidRPr="00A42B56" w:rsidRDefault="00A42B56" w:rsidP="00A42B56">
      <w:pPr>
        <w:rPr>
          <w:color w:val="000000" w:themeColor="text1"/>
        </w:rPr>
      </w:pPr>
      <w:r w:rsidRPr="00A42B56">
        <w:rPr>
          <w:color w:val="000000" w:themeColor="text1"/>
        </w:rPr>
        <w:t>To</w:t>
      </w:r>
      <w:r>
        <w:rPr>
          <w:color w:val="000000" w:themeColor="text1"/>
        </w:rPr>
        <w:t xml:space="preserve"> m</w:t>
      </w:r>
      <w:r w:rsidRPr="00A42B56">
        <w:rPr>
          <w:color w:val="000000" w:themeColor="text1"/>
        </w:rPr>
        <w:t>aximize lead conversions, X Education can choose to adapt their cutoff to elevate Sensitivity.</w:t>
      </w:r>
    </w:p>
    <w:p w14:paraId="67269E52" w14:textId="77777777" w:rsidR="00A42B56" w:rsidRPr="00A42B56" w:rsidRDefault="00A42B56" w:rsidP="00A42B56">
      <w:pPr>
        <w:rPr>
          <w:color w:val="000000" w:themeColor="text1"/>
        </w:rPr>
      </w:pPr>
    </w:p>
    <w:p w14:paraId="4F94ADAB" w14:textId="77777777" w:rsidR="00A42B56" w:rsidRPr="00A42B56" w:rsidRDefault="00A42B56" w:rsidP="00A42B56">
      <w:pPr>
        <w:rPr>
          <w:color w:val="000000" w:themeColor="text1"/>
        </w:rPr>
      </w:pPr>
      <w:r w:rsidRPr="00A42B56">
        <w:rPr>
          <w:color w:val="000000" w:themeColor="text1"/>
        </w:rPr>
        <w:t>Sensitivity, also known as True Positive Rate, signifies how accurately the actual conversions are being predicted out of the total real conversions. Conversely, Specificity or True Negative Rate, indicates how well actual non-conversions are identified among the total number of actual non-conversions.</w:t>
      </w:r>
    </w:p>
    <w:p w14:paraId="15D758F5" w14:textId="77777777" w:rsidR="00A42B56" w:rsidRPr="00A42B56" w:rsidRDefault="00A42B56" w:rsidP="00A42B56">
      <w:pPr>
        <w:rPr>
          <w:color w:val="000000" w:themeColor="text1"/>
        </w:rPr>
      </w:pPr>
    </w:p>
    <w:p w14:paraId="017C6EB2" w14:textId="77777777" w:rsidR="00A42B56" w:rsidRDefault="00A42B56" w:rsidP="00A42B56">
      <w:pPr>
        <w:rPr>
          <w:color w:val="000000" w:themeColor="text1"/>
        </w:rPr>
      </w:pPr>
      <w:r w:rsidRPr="00A42B56">
        <w:rPr>
          <w:color w:val="000000" w:themeColor="text1"/>
        </w:rPr>
        <w:t>In a model, a rise in Sensitivity leads to a fall in Specificity, and vice versa. This is largely dictated by the conversion probability cutoff threshold. The graph below showcases the varying Accuracy, Sensitivity, and Specificity values based on different cutoff points:</w:t>
      </w:r>
    </w:p>
    <w:p w14:paraId="5316A95F" w14:textId="30A6938A" w:rsidR="00A42B56" w:rsidRDefault="00A42B56" w:rsidP="00A42B56">
      <w:pPr>
        <w:rPr>
          <w:color w:val="000000" w:themeColor="text1"/>
        </w:rPr>
      </w:pPr>
      <w:r>
        <w:rPr>
          <w:noProof/>
          <w:color w:val="000000" w:themeColor="text1"/>
        </w:rPr>
        <w:drawing>
          <wp:inline distT="0" distB="0" distL="0" distR="0" wp14:anchorId="0176D19B" wp14:editId="1798DE3E">
            <wp:extent cx="4724400" cy="3327400"/>
            <wp:effectExtent l="0" t="0" r="0" b="0"/>
            <wp:docPr id="1126029526" name="Picture 3"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029526" name="Picture 3" descr="A graph of different colored lin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24400" cy="3327400"/>
                    </a:xfrm>
                    <a:prstGeom prst="rect">
                      <a:avLst/>
                    </a:prstGeom>
                  </pic:spPr>
                </pic:pic>
              </a:graphicData>
            </a:graphic>
          </wp:inline>
        </w:drawing>
      </w:r>
    </w:p>
    <w:p w14:paraId="1DAF6547" w14:textId="65E842F5" w:rsidR="00A42B56" w:rsidRDefault="00A42B56" w:rsidP="00A42B56">
      <w:pPr>
        <w:ind w:firstLine="720"/>
        <w:rPr>
          <w:rFonts w:ascii="Helvetica Neue" w:hAnsi="Helvetica Neue"/>
          <w:color w:val="0000FF"/>
          <w:sz w:val="21"/>
          <w:szCs w:val="21"/>
          <w:shd w:val="clear" w:color="auto" w:fill="FFFFFF"/>
        </w:rPr>
      </w:pPr>
      <w:r w:rsidRPr="00A42B56">
        <w:rPr>
          <w:rFonts w:ascii="Helvetica Neue" w:hAnsi="Helvetica Neue"/>
          <w:color w:val="0000FF"/>
          <w:sz w:val="21"/>
          <w:szCs w:val="21"/>
          <w:shd w:val="clear" w:color="auto" w:fill="FFFFFF"/>
        </w:rPr>
        <w:t xml:space="preserve">According to the plot above, the best cutoff probability is </w:t>
      </w:r>
      <w:proofErr w:type="gramStart"/>
      <w:r w:rsidRPr="00A42B56">
        <w:rPr>
          <w:rFonts w:ascii="Helvetica Neue" w:hAnsi="Helvetica Neue"/>
          <w:color w:val="0000FF"/>
          <w:sz w:val="21"/>
          <w:szCs w:val="21"/>
          <w:shd w:val="clear" w:color="auto" w:fill="FFFFFF"/>
        </w:rPr>
        <w:t>0.35</w:t>
      </w:r>
      <w:proofErr w:type="gramEnd"/>
    </w:p>
    <w:p w14:paraId="10108C6F" w14:textId="77777777" w:rsidR="00A42B56" w:rsidRPr="00A42B56" w:rsidRDefault="00A42B56" w:rsidP="00A42B56">
      <w:pPr>
        <w:rPr>
          <w:color w:val="000000" w:themeColor="text1"/>
        </w:rPr>
      </w:pPr>
    </w:p>
    <w:p w14:paraId="6CCD1AA0" w14:textId="77777777" w:rsidR="00A42B56" w:rsidRPr="00A42B56" w:rsidRDefault="00A42B56" w:rsidP="00A42B56">
      <w:pPr>
        <w:rPr>
          <w:color w:val="000000" w:themeColor="text1"/>
        </w:rPr>
      </w:pPr>
      <w:r w:rsidRPr="00A42B56">
        <w:rPr>
          <w:color w:val="000000" w:themeColor="text1"/>
        </w:rPr>
        <w:t xml:space="preserve">Elevating Sensitivity implies our model can pinpoint nearly all leads that are likely to convert. However, this might be accompanied by a slight increase in false positives - potential leads that may not convert are also predicted as conversions. </w:t>
      </w:r>
    </w:p>
    <w:p w14:paraId="13835C8F" w14:textId="77777777" w:rsidR="00A42B56" w:rsidRPr="00A42B56" w:rsidRDefault="00A42B56" w:rsidP="00A42B56">
      <w:pPr>
        <w:rPr>
          <w:color w:val="000000" w:themeColor="text1"/>
        </w:rPr>
      </w:pPr>
    </w:p>
    <w:p w14:paraId="3650F00C" w14:textId="197AF0D4" w:rsidR="00A42B56" w:rsidRPr="00A42B56" w:rsidRDefault="00A42B56" w:rsidP="00A42B56">
      <w:pPr>
        <w:rPr>
          <w:color w:val="000000" w:themeColor="text1"/>
        </w:rPr>
      </w:pPr>
      <w:r w:rsidRPr="00A42B56">
        <w:rPr>
          <w:color w:val="000000" w:themeColor="text1"/>
        </w:rPr>
        <w:t xml:space="preserve">Given X Education's intention to intensify lead conversions for these </w:t>
      </w:r>
      <w:r>
        <w:rPr>
          <w:color w:val="000000" w:themeColor="text1"/>
        </w:rPr>
        <w:t>2</w:t>
      </w:r>
      <w:r w:rsidRPr="00A42B56">
        <w:rPr>
          <w:color w:val="000000" w:themeColor="text1"/>
        </w:rPr>
        <w:t xml:space="preserve"> months due to the additional workforce, lowering the threshold value for Conversion Probability can be an effective strategy. This would lead to a high Sensitivity score, ensuring almost all potential leads are correctly identified. The sales agents can then reach out to a wider base of potential leads. Even if this approach could possibly lead to over-estimation of conversions (and thus some wasted effort), the total number of conversions should still increase, likely leading to a boost in revenue. This approach is in line with a high-volume, low-margin strategy.</w:t>
      </w:r>
    </w:p>
    <w:p w14:paraId="635F0974" w14:textId="77777777" w:rsidR="00873934" w:rsidRDefault="00873934" w:rsidP="00873934">
      <w:pPr>
        <w:rPr>
          <w:color w:val="FF0000"/>
        </w:rPr>
      </w:pPr>
    </w:p>
    <w:p w14:paraId="3940E14B" w14:textId="6C2F0851" w:rsidR="00243243" w:rsidRDefault="00BB19D9" w:rsidP="00873934">
      <w:r>
        <w:br/>
      </w:r>
    </w:p>
    <w:p w14:paraId="40451649" w14:textId="51CDDAEC" w:rsidR="00243243" w:rsidRPr="00A42B56" w:rsidRDefault="00BB19D9" w:rsidP="00BB19D9">
      <w:pPr>
        <w:numPr>
          <w:ilvl w:val="0"/>
          <w:numId w:val="1"/>
        </w:numPr>
        <w:rPr>
          <w:color w:val="FF0000"/>
        </w:rPr>
      </w:pPr>
      <w:r w:rsidRPr="00A42B56">
        <w:rPr>
          <w:color w:val="FF0000"/>
        </w:rPr>
        <w:t xml:space="preserve">Similarly, at times, the company reaches its target for a quarter before the deadline. During this time, the company wants the sales team to focus on some new work as well. </w:t>
      </w:r>
      <w:proofErr w:type="gramStart"/>
      <w:r w:rsidRPr="00A42B56">
        <w:rPr>
          <w:color w:val="FF0000"/>
        </w:rPr>
        <w:t>So</w:t>
      </w:r>
      <w:proofErr w:type="gramEnd"/>
      <w:r w:rsidRPr="00A42B56">
        <w:rPr>
          <w:color w:val="FF0000"/>
        </w:rPr>
        <w:t xml:space="preserve"> during this time, the company’s aim is to not make phone calls unless it’s extremely necessary, i.e. they want to minimi</w:t>
      </w:r>
      <w:r w:rsidR="001F26A5" w:rsidRPr="00A42B56">
        <w:rPr>
          <w:color w:val="FF0000"/>
        </w:rPr>
        <w:t>z</w:t>
      </w:r>
      <w:r w:rsidRPr="00A42B56">
        <w:rPr>
          <w:color w:val="FF0000"/>
        </w:rPr>
        <w:t>e the rate of useless phone calls. Suggest a strategy they should employ at this stage.</w:t>
      </w:r>
    </w:p>
    <w:p w14:paraId="7DF7A004" w14:textId="77777777" w:rsidR="00A42B56" w:rsidRDefault="00A42B56" w:rsidP="00A42B56"/>
    <w:p w14:paraId="64D5C101" w14:textId="77777777" w:rsidR="00A42B56" w:rsidRDefault="00A42B56" w:rsidP="00A42B56"/>
    <w:p w14:paraId="5824B9CB" w14:textId="3FBFCFF0" w:rsidR="00A42B56" w:rsidRPr="00A42B56" w:rsidRDefault="00A42B56" w:rsidP="00A42B56">
      <w:pPr>
        <w:rPr>
          <w:rFonts w:asciiTheme="minorHAnsi" w:hAnsiTheme="minorHAnsi" w:cstheme="majorHAnsi"/>
          <w:b/>
          <w:bCs/>
          <w:sz w:val="24"/>
          <w:szCs w:val="24"/>
        </w:rPr>
      </w:pPr>
      <w:proofErr w:type="gramStart"/>
      <w:r w:rsidRPr="00A42B56">
        <w:rPr>
          <w:rFonts w:asciiTheme="minorHAnsi" w:hAnsiTheme="minorHAnsi" w:cstheme="majorHAnsi"/>
          <w:b/>
          <w:bCs/>
          <w:sz w:val="24"/>
          <w:szCs w:val="24"/>
        </w:rPr>
        <w:t>Answer</w:t>
      </w:r>
      <w:r>
        <w:rPr>
          <w:rFonts w:asciiTheme="minorHAnsi" w:hAnsiTheme="minorHAnsi" w:cstheme="majorHAnsi"/>
          <w:b/>
          <w:bCs/>
          <w:sz w:val="24"/>
          <w:szCs w:val="24"/>
        </w:rPr>
        <w:t xml:space="preserve"> :</w:t>
      </w:r>
      <w:proofErr w:type="gramEnd"/>
      <w:r>
        <w:rPr>
          <w:rFonts w:asciiTheme="minorHAnsi" w:hAnsiTheme="minorHAnsi" w:cstheme="majorHAnsi"/>
          <w:b/>
          <w:bCs/>
          <w:sz w:val="24"/>
          <w:szCs w:val="24"/>
        </w:rPr>
        <w:t xml:space="preserve"> -</w:t>
      </w:r>
    </w:p>
    <w:p w14:paraId="0D92859C" w14:textId="77777777" w:rsidR="00A42B56" w:rsidRDefault="00A42B56" w:rsidP="00A42B56"/>
    <w:p w14:paraId="56A42323" w14:textId="1D8971E3" w:rsidR="00A42B56" w:rsidRDefault="00A42B56" w:rsidP="00A42B56">
      <w:pPr>
        <w:rPr>
          <w:lang w:val="en-SG"/>
        </w:rPr>
      </w:pPr>
      <w:r w:rsidRPr="00A42B56">
        <w:rPr>
          <w:lang w:val="en-SG"/>
        </w:rPr>
        <w:t xml:space="preserve">When the company achieves its quarterly targets ahead of schedule and wishes to focus the sales team on new tasks, reducing unnecessary phone calls becomes crucial. One way to do this is to adjust our model to </w:t>
      </w:r>
      <w:r w:rsidRPr="00A42B56">
        <w:rPr>
          <w:lang w:val="en-SG"/>
        </w:rPr>
        <w:t>favour</w:t>
      </w:r>
      <w:r w:rsidRPr="00A42B56">
        <w:rPr>
          <w:lang w:val="en-SG"/>
        </w:rPr>
        <w:t xml:space="preserve"> Specificity.</w:t>
      </w:r>
    </w:p>
    <w:p w14:paraId="563946D5" w14:textId="77777777" w:rsidR="00A42B56" w:rsidRPr="00A42B56" w:rsidRDefault="00A42B56" w:rsidP="00A42B56">
      <w:pPr>
        <w:rPr>
          <w:lang w:val="en-SG"/>
        </w:rPr>
      </w:pPr>
    </w:p>
    <w:p w14:paraId="71E4CB94" w14:textId="77777777" w:rsidR="00A42B56" w:rsidRDefault="00A42B56" w:rsidP="00A42B56">
      <w:pPr>
        <w:rPr>
          <w:lang w:val="en-SG"/>
        </w:rPr>
      </w:pPr>
      <w:r w:rsidRPr="00A42B56">
        <w:rPr>
          <w:lang w:val="en-SG"/>
        </w:rPr>
        <w:t>A high Specificity means our model does a good job identifying leads who probably won't convert. This accuracy comes with the trade-off of potentially overlooking some leads who might have converted, meaning some conversion opportunities could be lost.</w:t>
      </w:r>
    </w:p>
    <w:p w14:paraId="64CF2A85" w14:textId="77777777" w:rsidR="00A42B56" w:rsidRPr="00A42B56" w:rsidRDefault="00A42B56" w:rsidP="00A42B56">
      <w:pPr>
        <w:rPr>
          <w:lang w:val="en-SG"/>
        </w:rPr>
      </w:pPr>
    </w:p>
    <w:p w14:paraId="62FC41FB" w14:textId="2B4BA1D6" w:rsidR="00A42B56" w:rsidRPr="005943D4" w:rsidRDefault="00A42B56" w:rsidP="00A42B56">
      <w:pPr>
        <w:rPr>
          <w:lang w:val="en-SG"/>
        </w:rPr>
      </w:pPr>
      <w:r w:rsidRPr="00A42B56">
        <w:rPr>
          <w:lang w:val="en-SG"/>
        </w:rPr>
        <w:t xml:space="preserve">So, when X Education has met its quarterly goal and wants to cut down on needless phone calls, we could opt for a higher threshold value for Conversion Probability. This results in a higher Specificity score, ensuring we pick leads who are right on the fence of possibly converting. As a consequence, the sales team avoids unneeded calls and can shift their focus to new work. </w:t>
      </w:r>
    </w:p>
    <w:sectPr w:rsidR="00A42B56" w:rsidRPr="005943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4484F"/>
    <w:multiLevelType w:val="multilevel"/>
    <w:tmpl w:val="604CC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8B146D"/>
    <w:multiLevelType w:val="multilevel"/>
    <w:tmpl w:val="B28C3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734DF1"/>
    <w:multiLevelType w:val="hybridMultilevel"/>
    <w:tmpl w:val="AC1418D6"/>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92647691">
    <w:abstractNumId w:val="3"/>
  </w:num>
  <w:num w:numId="2" w16cid:durableId="1497843718">
    <w:abstractNumId w:val="2"/>
  </w:num>
  <w:num w:numId="3" w16cid:durableId="1899393990">
    <w:abstractNumId w:val="0"/>
  </w:num>
  <w:num w:numId="4" w16cid:durableId="7755162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3429F"/>
    <w:rsid w:val="001F26A5"/>
    <w:rsid w:val="00243243"/>
    <w:rsid w:val="005943D4"/>
    <w:rsid w:val="00873934"/>
    <w:rsid w:val="00A42B56"/>
    <w:rsid w:val="00BB1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342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491320">
      <w:bodyDiv w:val="1"/>
      <w:marLeft w:val="0"/>
      <w:marRight w:val="0"/>
      <w:marTop w:val="0"/>
      <w:marBottom w:val="0"/>
      <w:divBdr>
        <w:top w:val="none" w:sz="0" w:space="0" w:color="auto"/>
        <w:left w:val="none" w:sz="0" w:space="0" w:color="auto"/>
        <w:bottom w:val="none" w:sz="0" w:space="0" w:color="auto"/>
        <w:right w:val="none" w:sz="0" w:space="0" w:color="auto"/>
      </w:divBdr>
    </w:div>
    <w:div w:id="952974817">
      <w:bodyDiv w:val="1"/>
      <w:marLeft w:val="0"/>
      <w:marRight w:val="0"/>
      <w:marTop w:val="0"/>
      <w:marBottom w:val="0"/>
      <w:divBdr>
        <w:top w:val="none" w:sz="0" w:space="0" w:color="auto"/>
        <w:left w:val="none" w:sz="0" w:space="0" w:color="auto"/>
        <w:bottom w:val="none" w:sz="0" w:space="0" w:color="auto"/>
        <w:right w:val="none" w:sz="0" w:space="0" w:color="auto"/>
      </w:divBdr>
    </w:div>
    <w:div w:id="1602488082">
      <w:bodyDiv w:val="1"/>
      <w:marLeft w:val="0"/>
      <w:marRight w:val="0"/>
      <w:marTop w:val="0"/>
      <w:marBottom w:val="0"/>
      <w:divBdr>
        <w:top w:val="none" w:sz="0" w:space="0" w:color="auto"/>
        <w:left w:val="none" w:sz="0" w:space="0" w:color="auto"/>
        <w:bottom w:val="none" w:sz="0" w:space="0" w:color="auto"/>
        <w:right w:val="none" w:sz="0" w:space="0" w:color="auto"/>
      </w:divBdr>
    </w:div>
    <w:div w:id="20408128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780</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Tunwal, Vikas</cp:lastModifiedBy>
  <cp:revision>5</cp:revision>
  <dcterms:created xsi:type="dcterms:W3CDTF">2019-01-07T08:33:00Z</dcterms:created>
  <dcterms:modified xsi:type="dcterms:W3CDTF">2023-07-17T11:45:00Z</dcterms:modified>
</cp:coreProperties>
</file>