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footer1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header20.xml" ContentType="application/vnd.openxmlformats-officedocument.wordprocessingml.header+xml"/>
  <Override PartName="/word/footer1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000" w:firstRow="0" w:lastRow="0" w:firstColumn="0" w:lastColumn="0" w:noHBand="0" w:noVBand="0"/>
      </w:tblPr>
      <w:tblGrid>
        <w:gridCol w:w="720"/>
        <w:gridCol w:w="5760"/>
        <w:gridCol w:w="2880"/>
      </w:tblGrid>
      <w:tr w:rsidR="002837E7" w:rsidRPr="002837E7" w14:paraId="22B2CC4F" w14:textId="77777777" w:rsidTr="002837E7">
        <w:trPr>
          <w:trHeight w:val="2880"/>
        </w:trPr>
        <w:tc>
          <w:tcPr>
            <w:tcW w:w="720" w:type="dxa"/>
            <w:shd w:val="clear" w:color="auto" w:fill="auto"/>
          </w:tcPr>
          <w:p w14:paraId="22B2CC4C" w14:textId="77777777" w:rsidR="002837E7" w:rsidRPr="002837E7" w:rsidRDefault="002837E7" w:rsidP="002837E7"/>
        </w:tc>
        <w:tc>
          <w:tcPr>
            <w:tcW w:w="5760" w:type="dxa"/>
            <w:shd w:val="clear" w:color="auto" w:fill="auto"/>
          </w:tcPr>
          <w:p w14:paraId="22B2CC4D" w14:textId="77777777" w:rsidR="002837E7" w:rsidRPr="002837E7" w:rsidRDefault="002837E7" w:rsidP="002837E7"/>
        </w:tc>
        <w:tc>
          <w:tcPr>
            <w:tcW w:w="2880" w:type="dxa"/>
            <w:shd w:val="clear" w:color="auto" w:fill="auto"/>
          </w:tcPr>
          <w:p w14:paraId="22B2CC4E" w14:textId="77777777" w:rsidR="002837E7" w:rsidRPr="002837E7" w:rsidRDefault="002837E7" w:rsidP="002837E7"/>
        </w:tc>
      </w:tr>
      <w:tr w:rsidR="002837E7" w:rsidRPr="002837E7" w14:paraId="22B2CC54" w14:textId="77777777" w:rsidTr="002837E7">
        <w:tc>
          <w:tcPr>
            <w:tcW w:w="720" w:type="dxa"/>
            <w:shd w:val="clear" w:color="auto" w:fill="auto"/>
          </w:tcPr>
          <w:p w14:paraId="22B2CC50" w14:textId="77777777" w:rsidR="002837E7" w:rsidRPr="002837E7" w:rsidRDefault="002837E7" w:rsidP="002837E7">
            <w:bookmarkStart w:id="0" w:name="telephone" w:colFirst="1" w:colLast="1"/>
            <w:r>
              <w:t>Tel.:</w:t>
            </w:r>
          </w:p>
        </w:tc>
        <w:tc>
          <w:tcPr>
            <w:tcW w:w="5760" w:type="dxa"/>
            <w:shd w:val="clear" w:color="auto" w:fill="auto"/>
          </w:tcPr>
          <w:p w14:paraId="22B2CC51" w14:textId="23823164" w:rsidR="002837E7" w:rsidRPr="002837E7" w:rsidRDefault="002837E7" w:rsidP="002837E7">
            <w:r>
              <w:t>+1 514-</w:t>
            </w:r>
            <w:r w:rsidR="00FA0751">
              <w:t>315-2005</w:t>
            </w:r>
          </w:p>
        </w:tc>
        <w:tc>
          <w:tcPr>
            <w:tcW w:w="2880" w:type="dxa"/>
            <w:shd w:val="clear" w:color="auto" w:fill="auto"/>
          </w:tcPr>
          <w:p w14:paraId="22B2CC52" w14:textId="77777777" w:rsidR="002837E7" w:rsidRDefault="002837E7" w:rsidP="002837E7"/>
          <w:p w14:paraId="22B2CC53" w14:textId="77777777" w:rsidR="002837E7" w:rsidRPr="002837E7" w:rsidRDefault="002837E7" w:rsidP="002837E7"/>
        </w:tc>
      </w:tr>
      <w:tr w:rsidR="002837E7" w:rsidRPr="002837E7" w14:paraId="22B2CC58" w14:textId="77777777" w:rsidTr="002837E7">
        <w:tc>
          <w:tcPr>
            <w:tcW w:w="720" w:type="dxa"/>
            <w:shd w:val="clear" w:color="auto" w:fill="auto"/>
          </w:tcPr>
          <w:p w14:paraId="22B2CC55" w14:textId="77777777" w:rsidR="002837E7" w:rsidRPr="002837E7" w:rsidRDefault="002837E7" w:rsidP="002837E7">
            <w:bookmarkStart w:id="1" w:name="reference" w:colFirst="1" w:colLast="1"/>
            <w:bookmarkStart w:id="2" w:name="date" w:colFirst="2" w:colLast="2"/>
            <w:bookmarkEnd w:id="0"/>
            <w:r>
              <w:t>Ref.:</w:t>
            </w:r>
          </w:p>
        </w:tc>
        <w:tc>
          <w:tcPr>
            <w:tcW w:w="5760" w:type="dxa"/>
            <w:shd w:val="clear" w:color="auto" w:fill="auto"/>
          </w:tcPr>
          <w:p w14:paraId="22B2CC56" w14:textId="3B5089BC" w:rsidR="002837E7" w:rsidRPr="002837E7" w:rsidRDefault="002837E7" w:rsidP="00671955">
            <w:r>
              <w:t>AN</w:t>
            </w:r>
            <w:r w:rsidR="0032715B">
              <w:t xml:space="preserve"> 10/</w:t>
            </w:r>
            <w:r w:rsidR="0098080C">
              <w:t>1.1</w:t>
            </w:r>
            <w:r w:rsidR="007A2478">
              <w:t>-</w:t>
            </w:r>
            <w:r w:rsidR="00FA0751">
              <w:t>24/</w:t>
            </w:r>
            <w:r w:rsidR="00B7411A">
              <w:t>33</w:t>
            </w:r>
          </w:p>
        </w:tc>
        <w:tc>
          <w:tcPr>
            <w:tcW w:w="2880" w:type="dxa"/>
            <w:shd w:val="clear" w:color="auto" w:fill="auto"/>
          </w:tcPr>
          <w:p w14:paraId="22B2CC57" w14:textId="322A61C6" w:rsidR="002837E7" w:rsidRPr="002837E7" w:rsidRDefault="00DF317C" w:rsidP="00791DA7">
            <w:r>
              <w:t>19</w:t>
            </w:r>
            <w:r w:rsidR="0052629B">
              <w:t xml:space="preserve"> </w:t>
            </w:r>
            <w:r w:rsidR="00791DA7">
              <w:t>April</w:t>
            </w:r>
            <w:r w:rsidR="0010763F">
              <w:t xml:space="preserve"> </w:t>
            </w:r>
            <w:r w:rsidR="00671955">
              <w:t>202</w:t>
            </w:r>
            <w:r w:rsidR="00FA0751">
              <w:t>4</w:t>
            </w:r>
          </w:p>
        </w:tc>
      </w:tr>
      <w:bookmarkEnd w:id="1"/>
      <w:bookmarkEnd w:id="2"/>
    </w:tbl>
    <w:p w14:paraId="22B2CC59" w14:textId="77777777" w:rsidR="00DA52CB" w:rsidRDefault="00DA52CB" w:rsidP="002837E7"/>
    <w:tbl>
      <w:tblPr>
        <w:tblStyle w:val="TableGrid"/>
        <w:tblW w:w="504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Look w:val="04A0" w:firstRow="1" w:lastRow="0" w:firstColumn="1" w:lastColumn="0" w:noHBand="0" w:noVBand="1"/>
      </w:tblPr>
      <w:tblGrid>
        <w:gridCol w:w="5040"/>
      </w:tblGrid>
      <w:tr w:rsidR="002837E7" w:rsidRPr="002837E7" w14:paraId="22B2CC5D" w14:textId="77777777" w:rsidTr="002837E7">
        <w:tc>
          <w:tcPr>
            <w:tcW w:w="5040" w:type="dxa"/>
            <w:shd w:val="clear" w:color="auto" w:fill="auto"/>
          </w:tcPr>
          <w:p w14:paraId="22B2CC5A" w14:textId="77777777" w:rsidR="002837E7" w:rsidRPr="002837E7" w:rsidRDefault="002837E7" w:rsidP="002837E7">
            <w:pPr>
              <w:jc w:val="left"/>
              <w:rPr>
                <w:b/>
              </w:rPr>
            </w:pPr>
          </w:p>
          <w:p w14:paraId="22B2CC5B" w14:textId="301CC03E" w:rsidR="002837E7" w:rsidRDefault="002837E7" w:rsidP="003D317F">
            <w:pPr>
              <w:jc w:val="left"/>
            </w:pPr>
            <w:r w:rsidRPr="002837E7">
              <w:rPr>
                <w:b/>
              </w:rPr>
              <w:t xml:space="preserve">Subject: </w:t>
            </w:r>
            <w:bookmarkStart w:id="3" w:name="subject"/>
            <w:r w:rsidR="007A2478">
              <w:t xml:space="preserve">Adoption of Amendment </w:t>
            </w:r>
            <w:r w:rsidR="00E06BD7">
              <w:t>81</w:t>
            </w:r>
            <w:r>
              <w:t xml:space="preserve"> to Annex 3</w:t>
            </w:r>
            <w:bookmarkEnd w:id="3"/>
          </w:p>
          <w:p w14:paraId="22B2CC5C" w14:textId="77777777" w:rsidR="002837E7" w:rsidRPr="002837E7" w:rsidRDefault="002837E7" w:rsidP="002837E7">
            <w:pPr>
              <w:jc w:val="left"/>
            </w:pPr>
          </w:p>
        </w:tc>
      </w:tr>
      <w:tr w:rsidR="002837E7" w:rsidRPr="002837E7" w14:paraId="22B2CC5F" w14:textId="77777777" w:rsidTr="002837E7">
        <w:tc>
          <w:tcPr>
            <w:tcW w:w="5040" w:type="dxa"/>
            <w:shd w:val="clear" w:color="auto" w:fill="auto"/>
          </w:tcPr>
          <w:p w14:paraId="22B2CC5E" w14:textId="06BC11F2" w:rsidR="002837E7" w:rsidRPr="002837E7" w:rsidRDefault="002837E7" w:rsidP="003D317F">
            <w:pPr>
              <w:jc w:val="left"/>
            </w:pPr>
            <w:r w:rsidRPr="002837E7">
              <w:rPr>
                <w:b/>
              </w:rPr>
              <w:t xml:space="preserve">Action required: </w:t>
            </w:r>
            <w:bookmarkStart w:id="4" w:name="action"/>
            <w:r>
              <w:t>a) No</w:t>
            </w:r>
            <w:r w:rsidR="007D0CE2">
              <w:t xml:space="preserve">tify any disapproval before </w:t>
            </w:r>
            <w:r w:rsidR="00671955" w:rsidRPr="004F4A7F">
              <w:t>2</w:t>
            </w:r>
            <w:r w:rsidR="00E06BD7">
              <w:t>2</w:t>
            </w:r>
            <w:r w:rsidR="00671955" w:rsidRPr="004F4A7F">
              <w:t> </w:t>
            </w:r>
            <w:r w:rsidRPr="004F4A7F">
              <w:t>July</w:t>
            </w:r>
            <w:r>
              <w:t xml:space="preserve"> </w:t>
            </w:r>
            <w:r w:rsidR="00671955">
              <w:t>202</w:t>
            </w:r>
            <w:r w:rsidR="00E06BD7">
              <w:t>4</w:t>
            </w:r>
            <w:r>
              <w:t xml:space="preserve">; b) Notify any differences and compliance before </w:t>
            </w:r>
            <w:r w:rsidR="00E969B4">
              <w:t>28</w:t>
            </w:r>
            <w:r w:rsidR="00671955" w:rsidRPr="00DC760C">
              <w:t xml:space="preserve"> </w:t>
            </w:r>
            <w:r w:rsidRPr="00DC760C">
              <w:t xml:space="preserve">October </w:t>
            </w:r>
            <w:r w:rsidR="00671955" w:rsidRPr="00DC760C">
              <w:t>20</w:t>
            </w:r>
            <w:r w:rsidR="00671955">
              <w:t>2</w:t>
            </w:r>
            <w:r w:rsidR="00E969B4">
              <w:t>4</w:t>
            </w:r>
            <w:r w:rsidR="00746E6B">
              <w:t xml:space="preserve"> </w:t>
            </w:r>
            <w:r>
              <w:t xml:space="preserve">c) Consider the use of the Electronic Filing of Differences </w:t>
            </w:r>
            <w:r w:rsidR="00B7380A">
              <w:t>(EFOD) S</w:t>
            </w:r>
            <w:r>
              <w:t>ystem for notification of differences and compliance</w:t>
            </w:r>
            <w:bookmarkEnd w:id="4"/>
          </w:p>
        </w:tc>
      </w:tr>
    </w:tbl>
    <w:p w14:paraId="22B2CC60" w14:textId="77777777" w:rsidR="002837E7" w:rsidRDefault="002837E7" w:rsidP="002837E7"/>
    <w:p w14:paraId="22B2CC61" w14:textId="77777777" w:rsidR="002837E7" w:rsidRDefault="002837E7" w:rsidP="002837E7"/>
    <w:p w14:paraId="22B2CC62" w14:textId="77777777" w:rsidR="002837E7" w:rsidRDefault="002837E7" w:rsidP="002837E7"/>
    <w:p w14:paraId="22B2CC63" w14:textId="77777777" w:rsidR="002837E7" w:rsidRDefault="002837E7" w:rsidP="002837E7">
      <w:r>
        <w:t>Sir/Madam,</w:t>
      </w:r>
    </w:p>
    <w:p w14:paraId="22B2CC64" w14:textId="09991E32" w:rsidR="002837E7" w:rsidRDefault="007D0CE2" w:rsidP="003D317F">
      <w:pPr>
        <w:pStyle w:val="1Para"/>
        <w:spacing w:before="120" w:after="120"/>
      </w:pPr>
      <w:r w:rsidRPr="007D0CE2">
        <w:t xml:space="preserve">I have the honour to inform you that Amendment </w:t>
      </w:r>
      <w:r w:rsidR="00E06BD7">
        <w:t>81</w:t>
      </w:r>
      <w:r w:rsidRPr="007D0CE2">
        <w:t xml:space="preserve"> to the </w:t>
      </w:r>
      <w:r w:rsidRPr="007D0CE2">
        <w:rPr>
          <w:i/>
          <w:iCs/>
        </w:rPr>
        <w:t xml:space="preserve">International Standards and Recommended Practices, Meteorological Service for International Air </w:t>
      </w:r>
      <w:r w:rsidRPr="007D0CE2">
        <w:rPr>
          <w:i/>
        </w:rPr>
        <w:t>Navigation</w:t>
      </w:r>
      <w:r>
        <w:rPr>
          <w:iCs/>
        </w:rPr>
        <w:t xml:space="preserve"> </w:t>
      </w:r>
      <w:r w:rsidRPr="007D0CE2">
        <w:t>(</w:t>
      </w:r>
      <w:r>
        <w:t xml:space="preserve">Annex 3 </w:t>
      </w:r>
      <w:r w:rsidRPr="007D0CE2">
        <w:t>to the Convention on International Civil Aviation) was adopted by the Council at the</w:t>
      </w:r>
      <w:r w:rsidR="0017654B">
        <w:t xml:space="preserve"> </w:t>
      </w:r>
      <w:r w:rsidR="00420683">
        <w:t>fifth</w:t>
      </w:r>
      <w:r w:rsidR="0017654B">
        <w:t xml:space="preserve"> </w:t>
      </w:r>
      <w:r w:rsidRPr="007D0CE2">
        <w:t xml:space="preserve">meeting of its </w:t>
      </w:r>
      <w:r w:rsidR="00A64586">
        <w:t>231st</w:t>
      </w:r>
      <w:r w:rsidR="002D5FF7">
        <w:t> </w:t>
      </w:r>
      <w:r w:rsidRPr="007D0CE2">
        <w:t xml:space="preserve">Session on </w:t>
      </w:r>
      <w:r w:rsidR="00420683">
        <w:t>18</w:t>
      </w:r>
      <w:r w:rsidR="00EE47D4" w:rsidRPr="00420683">
        <w:t xml:space="preserve"> </w:t>
      </w:r>
      <w:r w:rsidR="00CF55E2" w:rsidRPr="00420683">
        <w:t>March</w:t>
      </w:r>
      <w:r w:rsidRPr="00420683">
        <w:t xml:space="preserve"> 20</w:t>
      </w:r>
      <w:r w:rsidR="00EE47D4" w:rsidRPr="00420683">
        <w:t>2</w:t>
      </w:r>
      <w:r w:rsidR="00E06BD7" w:rsidRPr="00420683">
        <w:t>4</w:t>
      </w:r>
      <w:r w:rsidRPr="007D0CE2">
        <w:t>. Copies of the Amendment and the Resolution of Adoption are available as attachments to the electronic version of this State letter on the ICAO-NET (</w:t>
      </w:r>
      <w:hyperlink r:id="rId11" w:history="1">
        <w:r w:rsidRPr="007D0CE2">
          <w:rPr>
            <w:rStyle w:val="Hyperlink"/>
          </w:rPr>
          <w:t>http://portal.icao.int</w:t>
        </w:r>
      </w:hyperlink>
      <w:r w:rsidRPr="007D0CE2">
        <w:t>) where you can access all other relevant documentation.</w:t>
      </w:r>
    </w:p>
    <w:p w14:paraId="22B2CC65" w14:textId="489B53A0" w:rsidR="007D0CE2" w:rsidRDefault="007D0CE2" w:rsidP="003D317F">
      <w:pPr>
        <w:pStyle w:val="1Para"/>
        <w:spacing w:before="120" w:after="120"/>
      </w:pPr>
      <w:r>
        <w:t>When adopting the amendment, the Council prescribed</w:t>
      </w:r>
      <w:r w:rsidR="00BA08ED">
        <w:t xml:space="preserve"> </w:t>
      </w:r>
      <w:r w:rsidR="00EE47D4" w:rsidRPr="004F4A7F">
        <w:t>2</w:t>
      </w:r>
      <w:r w:rsidR="00E06BD7">
        <w:t>2</w:t>
      </w:r>
      <w:r w:rsidR="00EE47D4" w:rsidRPr="004F4A7F">
        <w:t xml:space="preserve"> </w:t>
      </w:r>
      <w:r w:rsidR="00BA08ED" w:rsidRPr="004F4A7F">
        <w:t>July</w:t>
      </w:r>
      <w:r>
        <w:t xml:space="preserve"> 20</w:t>
      </w:r>
      <w:r w:rsidR="00EE47D4">
        <w:t>2</w:t>
      </w:r>
      <w:r w:rsidR="00E06BD7">
        <w:t>4</w:t>
      </w:r>
      <w:r>
        <w:t xml:space="preserve"> as the date on which it will become effective, except for any part concerning which </w:t>
      </w:r>
      <w:proofErr w:type="gramStart"/>
      <w:r>
        <w:t>a majority of</w:t>
      </w:r>
      <w:proofErr w:type="gramEnd"/>
      <w:r>
        <w:t xml:space="preserve"> Contracting States have registered their disapproval before that date. In addition, the Council resolved that Amendment </w:t>
      </w:r>
      <w:r w:rsidR="00CB4BA1">
        <w:t>81</w:t>
      </w:r>
      <w:r w:rsidRPr="00BB4292">
        <w:t>,</w:t>
      </w:r>
      <w:r>
        <w:t xml:space="preserve"> to the extent it becomes effective, will become applicable on </w:t>
      </w:r>
      <w:r w:rsidR="00CB4BA1">
        <w:t>28</w:t>
      </w:r>
      <w:r w:rsidR="00EE47D4">
        <w:t xml:space="preserve"> </w:t>
      </w:r>
      <w:r w:rsidR="00BA08ED">
        <w:t>November 20</w:t>
      </w:r>
      <w:r w:rsidR="00EE47D4">
        <w:t>2</w:t>
      </w:r>
      <w:r w:rsidR="00CB4BA1">
        <w:t>4</w:t>
      </w:r>
      <w:r w:rsidR="00DD55B1">
        <w:t xml:space="preserve"> unless otherwise indicated</w:t>
      </w:r>
      <w:r w:rsidRPr="00B22765">
        <w:t>.</w:t>
      </w:r>
    </w:p>
    <w:p w14:paraId="22B2CC66" w14:textId="2BF5C808" w:rsidR="00BA08ED" w:rsidRDefault="00BA08ED" w:rsidP="00CB4BA1">
      <w:pPr>
        <w:pStyle w:val="1Para"/>
      </w:pPr>
      <w:r>
        <w:t xml:space="preserve">Amendment </w:t>
      </w:r>
      <w:r w:rsidR="00CB4BA1">
        <w:t>81</w:t>
      </w:r>
      <w:r>
        <w:t xml:space="preserve"> arises from</w:t>
      </w:r>
      <w:r w:rsidR="00A76553">
        <w:t xml:space="preserve"> recommendations developed by the </w:t>
      </w:r>
      <w:r w:rsidR="00CB4BA1" w:rsidRPr="00CB4BA1">
        <w:t>second meeting of the Information Management Panel (IMP/2)</w:t>
      </w:r>
      <w:r w:rsidR="00A76553">
        <w:t xml:space="preserve"> concerning </w:t>
      </w:r>
      <w:r w:rsidR="00CB4BA1" w:rsidRPr="00CB4BA1">
        <w:t>system-wide information management (SWIM) and information security</w:t>
      </w:r>
      <w:r w:rsidR="00A76553">
        <w:t>.</w:t>
      </w:r>
    </w:p>
    <w:p w14:paraId="22B2CC68" w14:textId="77777777" w:rsidR="00BA08ED" w:rsidRDefault="00BA08ED" w:rsidP="003D5D0C">
      <w:pPr>
        <w:pStyle w:val="1Para"/>
        <w:spacing w:before="120" w:after="120"/>
      </w:pPr>
      <w:r w:rsidRPr="00267703">
        <w:t>The subject</w:t>
      </w:r>
      <w:r w:rsidR="004B3817">
        <w:t>s are</w:t>
      </w:r>
      <w:r w:rsidRPr="00267703">
        <w:t xml:space="preserve"> given in the amendment to the Foreword of Annex</w:t>
      </w:r>
      <w:r w:rsidR="004B3817">
        <w:t xml:space="preserve"> 3</w:t>
      </w:r>
      <w:r w:rsidRPr="00267703">
        <w:t>, a copy of which is in Attachment A.</w:t>
      </w:r>
    </w:p>
    <w:p w14:paraId="22B2CC69" w14:textId="77777777" w:rsidR="003A4FAD" w:rsidRPr="003A4FAD" w:rsidRDefault="003A4FAD" w:rsidP="00520CE3">
      <w:pPr>
        <w:pStyle w:val="1Para"/>
        <w:tabs>
          <w:tab w:val="left" w:pos="1440"/>
        </w:tabs>
      </w:pPr>
      <w:r w:rsidRPr="003A4FAD">
        <w:t>In conformity with the Resolution of Adoption, may I request:</w:t>
      </w:r>
    </w:p>
    <w:p w14:paraId="22B2CC6A" w14:textId="72257F9F" w:rsidR="003A4FAD" w:rsidRPr="003A4FAD" w:rsidRDefault="003A4FAD" w:rsidP="003D317F">
      <w:pPr>
        <w:numPr>
          <w:ilvl w:val="0"/>
          <w:numId w:val="12"/>
        </w:numPr>
        <w:spacing w:before="240" w:after="240"/>
      </w:pPr>
      <w:r>
        <w:t xml:space="preserve">that before </w:t>
      </w:r>
      <w:r w:rsidR="00790B1E">
        <w:t>2</w:t>
      </w:r>
      <w:r w:rsidR="00746E6B">
        <w:t>2</w:t>
      </w:r>
      <w:r w:rsidR="00790B1E">
        <w:t xml:space="preserve"> </w:t>
      </w:r>
      <w:r>
        <w:t>July 20</w:t>
      </w:r>
      <w:r w:rsidR="00790B1E">
        <w:t>2</w:t>
      </w:r>
      <w:r w:rsidR="00746E6B">
        <w:t>4</w:t>
      </w:r>
      <w:r>
        <w:t xml:space="preserve"> you inform me if there is any part of the adopted Standards and Recommended Practices (SARPs) amendments in Amendment </w:t>
      </w:r>
      <w:r w:rsidR="00746E6B">
        <w:t>81</w:t>
      </w:r>
      <w:r>
        <w:t xml:space="preserve"> concerning which your </w:t>
      </w:r>
      <w:proofErr w:type="gramStart"/>
      <w:r>
        <w:t>Government</w:t>
      </w:r>
      <w:proofErr w:type="gramEnd"/>
      <w:r>
        <w:t xml:space="preserve"> wishes to register disapproval, using the form in </w:t>
      </w:r>
      <w:r>
        <w:lastRenderedPageBreak/>
        <w:t xml:space="preserve">Attachment B for this purpose. Please note that only statements of disapproval need be registered and if you do not </w:t>
      </w:r>
      <w:proofErr w:type="gramStart"/>
      <w:r>
        <w:t>reply</w:t>
      </w:r>
      <w:proofErr w:type="gramEnd"/>
      <w:r>
        <w:t xml:space="preserve"> it will be assumed that you do not disapprove of the</w:t>
      </w:r>
      <w:r w:rsidR="00A64586">
        <w:t> </w:t>
      </w:r>
      <w:r>
        <w:t>amendment;</w:t>
      </w:r>
    </w:p>
    <w:p w14:paraId="22B2CC6B" w14:textId="4A8B29E7" w:rsidR="003A4FAD" w:rsidRPr="003A4FAD" w:rsidRDefault="003A4FAD" w:rsidP="003D317F">
      <w:pPr>
        <w:numPr>
          <w:ilvl w:val="0"/>
          <w:numId w:val="5"/>
        </w:numPr>
        <w:tabs>
          <w:tab w:val="clear" w:pos="1440"/>
          <w:tab w:val="left" w:pos="360"/>
        </w:tabs>
        <w:spacing w:before="240" w:after="240"/>
      </w:pPr>
      <w:r w:rsidRPr="003A4FAD">
        <w:rPr>
          <w:szCs w:val="22"/>
        </w:rPr>
        <w:t xml:space="preserve">that </w:t>
      </w:r>
      <w:r w:rsidRPr="00987A29">
        <w:rPr>
          <w:szCs w:val="22"/>
        </w:rPr>
        <w:t xml:space="preserve">before </w:t>
      </w:r>
      <w:r w:rsidR="00746E6B">
        <w:rPr>
          <w:szCs w:val="22"/>
        </w:rPr>
        <w:t>28</w:t>
      </w:r>
      <w:r w:rsidRPr="00987A29">
        <w:rPr>
          <w:szCs w:val="22"/>
        </w:rPr>
        <w:t xml:space="preserve"> October 20</w:t>
      </w:r>
      <w:r w:rsidR="00790B1E">
        <w:rPr>
          <w:szCs w:val="22"/>
        </w:rPr>
        <w:t>2</w:t>
      </w:r>
      <w:r w:rsidR="00746E6B">
        <w:rPr>
          <w:szCs w:val="22"/>
        </w:rPr>
        <w:t>4</w:t>
      </w:r>
      <w:r w:rsidRPr="003A4FAD">
        <w:rPr>
          <w:szCs w:val="22"/>
        </w:rPr>
        <w:t xml:space="preserve"> you inform me of the following, using </w:t>
      </w:r>
      <w:r w:rsidR="0080203D">
        <w:rPr>
          <w:szCs w:val="22"/>
        </w:rPr>
        <w:t xml:space="preserve">the Electronic Filing of Differences </w:t>
      </w:r>
      <w:r w:rsidR="00B7380A">
        <w:t>(EFOD) S</w:t>
      </w:r>
      <w:r w:rsidR="0080203D">
        <w:t xml:space="preserve">ystem or </w:t>
      </w:r>
      <w:r w:rsidRPr="003A4FAD">
        <w:rPr>
          <w:szCs w:val="22"/>
        </w:rPr>
        <w:t>the form in Attachment C for this purpose:</w:t>
      </w:r>
    </w:p>
    <w:p w14:paraId="22B2CC6C" w14:textId="7A1EAF70" w:rsidR="003A4FAD" w:rsidRPr="003A4FAD" w:rsidRDefault="003A4FAD" w:rsidP="003D317F">
      <w:pPr>
        <w:numPr>
          <w:ilvl w:val="1"/>
          <w:numId w:val="5"/>
        </w:numPr>
        <w:spacing w:before="240" w:after="240"/>
      </w:pPr>
      <w:r w:rsidRPr="003A4FAD">
        <w:t xml:space="preserve">any differences that will exist on </w:t>
      </w:r>
      <w:r w:rsidR="00746E6B">
        <w:t>28</w:t>
      </w:r>
      <w:r w:rsidRPr="00987A29">
        <w:t xml:space="preserve"> November 20</w:t>
      </w:r>
      <w:r w:rsidR="00790B1E">
        <w:t>2</w:t>
      </w:r>
      <w:r w:rsidR="00746E6B">
        <w:t>4</w:t>
      </w:r>
      <w:r w:rsidRPr="003A4FAD">
        <w:t xml:space="preserve"> between the national regulations or practices of your </w:t>
      </w:r>
      <w:proofErr w:type="gramStart"/>
      <w:r w:rsidRPr="003A4FAD">
        <w:t>Government</w:t>
      </w:r>
      <w:proofErr w:type="gramEnd"/>
      <w:r w:rsidRPr="003A4FAD">
        <w:t xml:space="preserve"> and the provisions of the whole of Annex </w:t>
      </w:r>
      <w:r w:rsidR="009E6805">
        <w:t>3</w:t>
      </w:r>
      <w:r w:rsidRPr="003A4FAD">
        <w:t>, as amended by all amendments up to and including Amendment </w:t>
      </w:r>
      <w:r w:rsidR="00746E6B">
        <w:t>81</w:t>
      </w:r>
      <w:r w:rsidRPr="003A4FAD">
        <w:t>, and thereafter of any further differences that may arise; and</w:t>
      </w:r>
    </w:p>
    <w:p w14:paraId="22B2CC6D" w14:textId="316E3448" w:rsidR="003A4FAD" w:rsidRPr="003A4FAD" w:rsidRDefault="003A4FAD" w:rsidP="003D317F">
      <w:pPr>
        <w:numPr>
          <w:ilvl w:val="1"/>
          <w:numId w:val="5"/>
        </w:numPr>
        <w:spacing w:before="240" w:after="240"/>
      </w:pPr>
      <w:r w:rsidRPr="003A4FAD">
        <w:t xml:space="preserve">the date or dates by which your </w:t>
      </w:r>
      <w:proofErr w:type="gramStart"/>
      <w:r w:rsidRPr="003A4FAD">
        <w:t>Government</w:t>
      </w:r>
      <w:proofErr w:type="gramEnd"/>
      <w:r w:rsidRPr="003A4FAD">
        <w:t xml:space="preserve"> will have complied with the provisions of the whole of Annex </w:t>
      </w:r>
      <w:r w:rsidR="009E6805">
        <w:t>3</w:t>
      </w:r>
      <w:r w:rsidRPr="003A4FAD">
        <w:t>, as amended by all amendments up to and including Amendment </w:t>
      </w:r>
      <w:r w:rsidR="00746E6B">
        <w:t>81</w:t>
      </w:r>
      <w:r w:rsidRPr="003A4FAD">
        <w:t>.</w:t>
      </w:r>
    </w:p>
    <w:p w14:paraId="22B2CC6E" w14:textId="43037A86" w:rsidR="003A4FAD" w:rsidRPr="003A4FAD" w:rsidRDefault="003A4FAD" w:rsidP="003D317F">
      <w:pPr>
        <w:pStyle w:val="1Para"/>
        <w:tabs>
          <w:tab w:val="left" w:pos="1440"/>
        </w:tabs>
        <w:spacing w:before="120" w:after="120"/>
      </w:pPr>
      <w:r w:rsidRPr="003A4FAD">
        <w:t>With reference to the request in paragraph </w:t>
      </w:r>
      <w:r w:rsidR="00746E6B">
        <w:t>5</w:t>
      </w:r>
      <w:r w:rsidR="003D317F" w:rsidRPr="003A4FAD">
        <w:t> </w:t>
      </w:r>
      <w:r w:rsidRPr="003A4FAD">
        <w:t>a) above, it should be noted that a registration of disapproval of Amendment </w:t>
      </w:r>
      <w:r w:rsidR="00746E6B">
        <w:t>81</w:t>
      </w:r>
      <w:r w:rsidRPr="003A4FAD">
        <w:t xml:space="preserve"> or any part of it in accordance with Article 90 of the Convention does not constitute a notification of differences under Article 38 of the Convention. To comply with the latter provision, a separate statement is necessary if any differences do exist, as requested in paragraph </w:t>
      </w:r>
      <w:r w:rsidR="00746E6B">
        <w:t>5</w:t>
      </w:r>
      <w:r w:rsidR="003D317F" w:rsidRPr="003A4FAD">
        <w:t> </w:t>
      </w:r>
      <w:r w:rsidRPr="003A4FAD">
        <w:t>b) 1). It is recalled in this respect that international Standards in Annexes have a conditional binding force, to the extent that the State or States concerned have not notified any difference thereto under Article 38 of the</w:t>
      </w:r>
      <w:r w:rsidR="00746E6B">
        <w:t> </w:t>
      </w:r>
      <w:r w:rsidRPr="003A4FAD">
        <w:t>Convention.</w:t>
      </w:r>
    </w:p>
    <w:p w14:paraId="22B2CC6F" w14:textId="68C64D3D" w:rsidR="009E6805" w:rsidRPr="009E6805" w:rsidRDefault="009E6805" w:rsidP="000F63F9">
      <w:pPr>
        <w:pStyle w:val="1Para"/>
        <w:tabs>
          <w:tab w:val="left" w:pos="1440"/>
        </w:tabs>
        <w:spacing w:before="120" w:after="120"/>
      </w:pPr>
      <w:r w:rsidRPr="009E6805">
        <w:t xml:space="preserve">With reference to the request in paragraph </w:t>
      </w:r>
      <w:r w:rsidR="00746E6B">
        <w:t>5</w:t>
      </w:r>
      <w:r w:rsidR="003D317F" w:rsidRPr="009E6805">
        <w:t xml:space="preserve"> </w:t>
      </w:r>
      <w:r w:rsidRPr="009E6805">
        <w:t>b) above, it should be also noted that the ICAO Assembly, at its 3</w:t>
      </w:r>
      <w:r w:rsidR="000F63F9">
        <w:t>9</w:t>
      </w:r>
      <w:r w:rsidRPr="009E6805">
        <w:t>th</w:t>
      </w:r>
      <w:r w:rsidR="00B7380A">
        <w:t xml:space="preserve"> Session (2</w:t>
      </w:r>
      <w:r w:rsidR="000F63F9">
        <w:t>7</w:t>
      </w:r>
      <w:r w:rsidR="00B7380A">
        <w:t xml:space="preserve"> September to</w:t>
      </w:r>
      <w:r w:rsidR="000F63F9">
        <w:t xml:space="preserve"> 6 </w:t>
      </w:r>
      <w:r w:rsidR="006C715B">
        <w:t>October 2016</w:t>
      </w:r>
      <w:r w:rsidRPr="009E6805">
        <w:t>)</w:t>
      </w:r>
      <w:r w:rsidR="00A748C2">
        <w:t>,</w:t>
      </w:r>
      <w:r w:rsidRPr="009E6805">
        <w:t xml:space="preserve"> resolved that Member States sh</w:t>
      </w:r>
      <w:r w:rsidR="0080203D">
        <w:t>ould</w:t>
      </w:r>
      <w:r w:rsidR="00B7380A">
        <w:t xml:space="preserve"> be encouraged to use the EFOD S</w:t>
      </w:r>
      <w:r w:rsidRPr="009E6805">
        <w:t>ystem when notifying differences (Resolution A3</w:t>
      </w:r>
      <w:r w:rsidR="000F63F9">
        <w:t>9</w:t>
      </w:r>
      <w:r w:rsidR="006C715B">
        <w:t>-22</w:t>
      </w:r>
      <w:r w:rsidRPr="009E6805">
        <w:t xml:space="preserve">, refers). </w:t>
      </w:r>
      <w:r w:rsidR="00B7380A">
        <w:t xml:space="preserve">The </w:t>
      </w:r>
      <w:r w:rsidRPr="009E6805">
        <w:t>EFOD</w:t>
      </w:r>
      <w:r w:rsidR="00B7380A">
        <w:t xml:space="preserve"> System</w:t>
      </w:r>
      <w:r w:rsidRPr="009E6805">
        <w:t xml:space="preserve"> is currently available on the Universal Safety Oversight Audit Programme (USOAP) restricted website (</w:t>
      </w:r>
      <w:hyperlink r:id="rId12" w:history="1">
        <w:r w:rsidRPr="009E6805">
          <w:rPr>
            <w:color w:val="0000FF"/>
            <w:u w:val="single"/>
          </w:rPr>
          <w:t>http://www.icao.int/usoap</w:t>
        </w:r>
      </w:hyperlink>
      <w:r w:rsidRPr="009E6805">
        <w:t>) which is accessible by all Member States. You are invited to consider using this for notification of compliance and differences.</w:t>
      </w:r>
    </w:p>
    <w:p w14:paraId="22B2CC70" w14:textId="77777777" w:rsidR="009E6805" w:rsidRPr="009E6805" w:rsidRDefault="009E6805" w:rsidP="00B12A4D">
      <w:pPr>
        <w:pStyle w:val="1Para"/>
        <w:tabs>
          <w:tab w:val="left" w:pos="1440"/>
        </w:tabs>
        <w:spacing w:before="120" w:after="120"/>
      </w:pPr>
      <w:r w:rsidRPr="009E6805">
        <w:t>Guidance on the determination and reporting of differences is given in the Note on the Notification of Differences in Attachment D. Please note that a detailed repetition of previously notified differences, if they continue to apply, may be avoided by stating the current validity of such differences.</w:t>
      </w:r>
    </w:p>
    <w:p w14:paraId="22B2CC71" w14:textId="77777777" w:rsidR="009E6805" w:rsidRPr="009E6805" w:rsidRDefault="009E6805" w:rsidP="003D317F">
      <w:pPr>
        <w:pStyle w:val="1Para"/>
        <w:tabs>
          <w:tab w:val="left" w:pos="1440"/>
        </w:tabs>
        <w:spacing w:before="120" w:after="120"/>
      </w:pPr>
      <w:r w:rsidRPr="009E6805">
        <w:t>I would appreciate it if you would also send a copy of your notifications, referred to in paragraph </w:t>
      </w:r>
      <w:r w:rsidR="003D317F">
        <w:t>6</w:t>
      </w:r>
      <w:r w:rsidR="003D317F" w:rsidRPr="009E6805">
        <w:t> </w:t>
      </w:r>
      <w:r w:rsidRPr="009E6805">
        <w:t xml:space="preserve">b) above, to the ICAO Regional Office accredited to your </w:t>
      </w:r>
      <w:proofErr w:type="gramStart"/>
      <w:r w:rsidRPr="009E6805">
        <w:t>Government</w:t>
      </w:r>
      <w:proofErr w:type="gramEnd"/>
      <w:r w:rsidRPr="009E6805">
        <w:t>.</w:t>
      </w:r>
    </w:p>
    <w:p w14:paraId="22B2CC72" w14:textId="11D1F94C" w:rsidR="009E6805" w:rsidRDefault="009E6805" w:rsidP="00B12A4D">
      <w:pPr>
        <w:pStyle w:val="1Para"/>
        <w:tabs>
          <w:tab w:val="left" w:pos="1440"/>
        </w:tabs>
        <w:spacing w:before="120" w:after="120"/>
      </w:pPr>
      <w:r w:rsidRPr="009E6805">
        <w:t>At the fifth meeting of its 204th Session, the Council requested that States, when being advised of the adoption of an Annex amendment, be provided with information on implementation and available guidance</w:t>
      </w:r>
      <w:r w:rsidR="004203B4">
        <w:t xml:space="preserve"> material</w:t>
      </w:r>
      <w:r w:rsidRPr="009E6805">
        <w:t>, as well as an impact assessment. This is presented for your information in Attachments E and F, respectively.</w:t>
      </w:r>
      <w:r w:rsidR="001B0448">
        <w:t xml:space="preserve"> An overview of the approval process for Amendment 81 to Annex 3 is also included for your information in Attachment G.</w:t>
      </w:r>
    </w:p>
    <w:p w14:paraId="22B2CC73" w14:textId="3F6B602C" w:rsidR="009E6805" w:rsidRPr="009E6805" w:rsidRDefault="009E6805" w:rsidP="003F798D">
      <w:pPr>
        <w:pStyle w:val="1Para"/>
        <w:tabs>
          <w:tab w:val="left" w:pos="1440"/>
        </w:tabs>
        <w:spacing w:before="120" w:after="120"/>
      </w:pPr>
      <w:r w:rsidRPr="009E6805">
        <w:t xml:space="preserve">As soon as practicable after the amendment becomes effective, on </w:t>
      </w:r>
      <w:r w:rsidR="0031496A" w:rsidRPr="004F4A7F">
        <w:t>2</w:t>
      </w:r>
      <w:r w:rsidR="00746E6B">
        <w:t>2</w:t>
      </w:r>
      <w:r w:rsidR="0031496A" w:rsidRPr="004F4A7F">
        <w:t xml:space="preserve"> </w:t>
      </w:r>
      <w:r w:rsidRPr="004F4A7F">
        <w:t>July</w:t>
      </w:r>
      <w:r w:rsidRPr="009E6805">
        <w:t xml:space="preserve"> 20</w:t>
      </w:r>
      <w:r w:rsidR="0031496A">
        <w:t>2</w:t>
      </w:r>
      <w:r w:rsidR="00746E6B">
        <w:t>4</w:t>
      </w:r>
      <w:r w:rsidRPr="009E6805">
        <w:t xml:space="preserve">, </w:t>
      </w:r>
      <w:r w:rsidR="004D432B">
        <w:t xml:space="preserve">a </w:t>
      </w:r>
      <w:r w:rsidR="00FB1A67">
        <w:t xml:space="preserve">new edition </w:t>
      </w:r>
      <w:r w:rsidR="004D432B">
        <w:t>of Annex 3</w:t>
      </w:r>
      <w:r w:rsidR="00FB1A67">
        <w:t xml:space="preserve"> </w:t>
      </w:r>
      <w:r w:rsidR="00C35D7C">
        <w:t xml:space="preserve">incorporating Amendment </w:t>
      </w:r>
      <w:r w:rsidR="00746E6B">
        <w:t>81</w:t>
      </w:r>
      <w:r w:rsidR="00C35D7C">
        <w:t xml:space="preserve"> </w:t>
      </w:r>
      <w:r w:rsidRPr="009E6805">
        <w:t>will b</w:t>
      </w:r>
      <w:r w:rsidR="00F016C9">
        <w:t>e forwarded to </w:t>
      </w:r>
      <w:r w:rsidRPr="009E6805">
        <w:t>you.</w:t>
      </w:r>
    </w:p>
    <w:p w14:paraId="22B2CC74" w14:textId="77777777" w:rsidR="009E6805" w:rsidRPr="009E6805" w:rsidRDefault="009E6805" w:rsidP="009E6805">
      <w:pPr>
        <w:keepNext/>
        <w:keepLines/>
        <w:spacing w:before="260" w:after="260"/>
        <w:ind w:firstLine="1440"/>
      </w:pPr>
      <w:r w:rsidRPr="009E6805">
        <w:lastRenderedPageBreak/>
        <w:t>Accept, Sir/Madam, the assurances of my highest consideration.</w:t>
      </w:r>
    </w:p>
    <w:tbl>
      <w:tblPr>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000" w:firstRow="0" w:lastRow="0" w:firstColumn="0" w:lastColumn="0" w:noHBand="0" w:noVBand="0"/>
      </w:tblPr>
      <w:tblGrid>
        <w:gridCol w:w="356"/>
        <w:gridCol w:w="5400"/>
        <w:gridCol w:w="724"/>
        <w:gridCol w:w="2880"/>
      </w:tblGrid>
      <w:tr w:rsidR="009E6805" w:rsidRPr="009E6805" w14:paraId="22B2CC7B" w14:textId="77777777" w:rsidTr="0076774B">
        <w:tc>
          <w:tcPr>
            <w:tcW w:w="6480" w:type="dxa"/>
            <w:gridSpan w:val="3"/>
            <w:shd w:val="clear" w:color="auto" w:fill="auto"/>
          </w:tcPr>
          <w:p w14:paraId="22B2CC75" w14:textId="77777777" w:rsidR="009E6805" w:rsidRPr="009E6805" w:rsidRDefault="009E6805" w:rsidP="009E6805">
            <w:pPr>
              <w:keepNext/>
              <w:keepLines/>
            </w:pPr>
          </w:p>
        </w:tc>
        <w:tc>
          <w:tcPr>
            <w:tcW w:w="2880" w:type="dxa"/>
            <w:shd w:val="clear" w:color="auto" w:fill="auto"/>
          </w:tcPr>
          <w:p w14:paraId="22B2CC76" w14:textId="77777777" w:rsidR="009E6805" w:rsidRPr="009E6805" w:rsidRDefault="009E6805" w:rsidP="009E6805">
            <w:pPr>
              <w:keepNext/>
              <w:keepLines/>
              <w:jc w:val="left"/>
            </w:pPr>
          </w:p>
          <w:p w14:paraId="22B2CC77" w14:textId="77777777" w:rsidR="009E6805" w:rsidRPr="009E6805" w:rsidRDefault="009E6805" w:rsidP="009E6805">
            <w:pPr>
              <w:keepNext/>
              <w:keepLines/>
              <w:jc w:val="left"/>
            </w:pPr>
          </w:p>
          <w:p w14:paraId="22B2CC78" w14:textId="77777777" w:rsidR="009E6805" w:rsidRPr="009E6805" w:rsidRDefault="009E6805" w:rsidP="009E6805">
            <w:pPr>
              <w:keepNext/>
              <w:keepLines/>
              <w:jc w:val="left"/>
            </w:pPr>
          </w:p>
          <w:p w14:paraId="22B2CC79" w14:textId="72768A01" w:rsidR="009E6805" w:rsidRPr="002B625C" w:rsidRDefault="00746E6B" w:rsidP="00746E6B">
            <w:pPr>
              <w:keepNext/>
              <w:keepLines/>
              <w:jc w:val="left"/>
              <w:rPr>
                <w:lang w:val="es-ES_tradnl"/>
              </w:rPr>
            </w:pPr>
            <w:r w:rsidRPr="00746E6B">
              <w:rPr>
                <w:lang w:val="es-ES_tradnl"/>
              </w:rPr>
              <w:t>Juan Carlos Salazar</w:t>
            </w:r>
            <w:r w:rsidR="009E6805" w:rsidRPr="002B625C">
              <w:rPr>
                <w:lang w:val="es-ES_tradnl"/>
              </w:rPr>
              <w:t xml:space="preserve"> </w:t>
            </w:r>
          </w:p>
          <w:p w14:paraId="22B2CC7A" w14:textId="77777777" w:rsidR="009E6805" w:rsidRPr="002B625C" w:rsidRDefault="009E6805" w:rsidP="009E6805">
            <w:pPr>
              <w:keepNext/>
              <w:keepLines/>
              <w:jc w:val="left"/>
              <w:rPr>
                <w:lang w:val="es-ES_tradnl"/>
              </w:rPr>
            </w:pPr>
            <w:proofErr w:type="spellStart"/>
            <w:r w:rsidRPr="002B625C">
              <w:rPr>
                <w:lang w:val="es-ES_tradnl"/>
              </w:rPr>
              <w:t>Secretary</w:t>
            </w:r>
            <w:proofErr w:type="spellEnd"/>
            <w:r w:rsidRPr="002B625C">
              <w:rPr>
                <w:lang w:val="es-ES_tradnl"/>
              </w:rPr>
              <w:t xml:space="preserve"> General</w:t>
            </w:r>
          </w:p>
        </w:tc>
      </w:tr>
      <w:tr w:rsidR="009E6805" w:rsidRPr="009E6805" w14:paraId="22B2CC7D" w14:textId="77777777" w:rsidTr="0076774B">
        <w:trPr>
          <w:gridAfter w:val="2"/>
          <w:wAfter w:w="3604" w:type="dxa"/>
        </w:trPr>
        <w:tc>
          <w:tcPr>
            <w:tcW w:w="5756" w:type="dxa"/>
            <w:gridSpan w:val="2"/>
            <w:shd w:val="clear" w:color="auto" w:fill="auto"/>
          </w:tcPr>
          <w:p w14:paraId="22B2CC7C" w14:textId="77777777" w:rsidR="009E6805" w:rsidRPr="009E6805" w:rsidRDefault="009E6805" w:rsidP="009E6805">
            <w:pPr>
              <w:keepNext/>
              <w:keepLines/>
              <w:rPr>
                <w:b/>
              </w:rPr>
            </w:pPr>
            <w:r w:rsidRPr="009E6805">
              <w:rPr>
                <w:b/>
              </w:rPr>
              <w:t>Enclosures:</w:t>
            </w:r>
          </w:p>
        </w:tc>
      </w:tr>
      <w:tr w:rsidR="009E6805" w:rsidRPr="009E6805" w14:paraId="22B2CC84" w14:textId="77777777" w:rsidTr="0076774B">
        <w:trPr>
          <w:gridAfter w:val="2"/>
          <w:wAfter w:w="3604" w:type="dxa"/>
        </w:trPr>
        <w:tc>
          <w:tcPr>
            <w:tcW w:w="356" w:type="dxa"/>
            <w:shd w:val="clear" w:color="auto" w:fill="auto"/>
          </w:tcPr>
          <w:p w14:paraId="22B2CC7E" w14:textId="77777777" w:rsidR="009E6805" w:rsidRPr="009E6805" w:rsidRDefault="009E6805" w:rsidP="009E6805"/>
        </w:tc>
        <w:tc>
          <w:tcPr>
            <w:tcW w:w="5400" w:type="dxa"/>
            <w:shd w:val="clear" w:color="auto" w:fill="auto"/>
          </w:tcPr>
          <w:p w14:paraId="22B2CC7F" w14:textId="77777777" w:rsidR="009E6805" w:rsidRPr="009E6805" w:rsidRDefault="009E6805" w:rsidP="002D106A">
            <w:pPr>
              <w:widowControl w:val="0"/>
              <w:numPr>
                <w:ilvl w:val="0"/>
                <w:numId w:val="8"/>
              </w:numPr>
              <w:ind w:left="549" w:hanging="549"/>
            </w:pPr>
            <w:r w:rsidRPr="009E6805">
              <w:rPr>
                <w:szCs w:val="22"/>
              </w:rPr>
              <w:t xml:space="preserve">Amendment to the Foreword of Annex </w:t>
            </w:r>
            <w:r w:rsidR="00F016C9">
              <w:rPr>
                <w:szCs w:val="22"/>
              </w:rPr>
              <w:t>3</w:t>
            </w:r>
          </w:p>
          <w:p w14:paraId="22B2CC80" w14:textId="4599AC87" w:rsidR="009E6805" w:rsidRPr="009E6805" w:rsidRDefault="009E6805" w:rsidP="003D317F">
            <w:pPr>
              <w:widowControl w:val="0"/>
              <w:numPr>
                <w:ilvl w:val="0"/>
                <w:numId w:val="8"/>
              </w:numPr>
              <w:ind w:left="549" w:hanging="549"/>
              <w:jc w:val="left"/>
              <w:rPr>
                <w:szCs w:val="22"/>
              </w:rPr>
            </w:pPr>
            <w:r w:rsidRPr="009E6805">
              <w:rPr>
                <w:szCs w:val="22"/>
              </w:rPr>
              <w:t>Form on notification of disapproval of all or part of Amendment </w:t>
            </w:r>
            <w:r w:rsidR="00746E6B">
              <w:rPr>
                <w:szCs w:val="22"/>
              </w:rPr>
              <w:t>81</w:t>
            </w:r>
            <w:r w:rsidRPr="009E6805">
              <w:rPr>
                <w:szCs w:val="22"/>
              </w:rPr>
              <w:t xml:space="preserve"> to Annex </w:t>
            </w:r>
            <w:r w:rsidR="00F016C9">
              <w:rPr>
                <w:szCs w:val="22"/>
              </w:rPr>
              <w:t>3</w:t>
            </w:r>
          </w:p>
          <w:p w14:paraId="22B2CC81" w14:textId="35C30132" w:rsidR="009E6805" w:rsidRPr="009E6805" w:rsidRDefault="009E6805" w:rsidP="003D317F">
            <w:pPr>
              <w:widowControl w:val="0"/>
              <w:numPr>
                <w:ilvl w:val="0"/>
                <w:numId w:val="8"/>
              </w:numPr>
              <w:ind w:left="549" w:hanging="549"/>
              <w:jc w:val="left"/>
            </w:pPr>
            <w:r w:rsidRPr="009E6805">
              <w:rPr>
                <w:szCs w:val="22"/>
              </w:rPr>
              <w:t xml:space="preserve">Form on notification of compliance with or differences from </w:t>
            </w:r>
            <w:r w:rsidR="00F016C9">
              <w:rPr>
                <w:szCs w:val="22"/>
              </w:rPr>
              <w:t>Annex 3</w:t>
            </w:r>
            <w:r w:rsidRPr="009E6805">
              <w:rPr>
                <w:szCs w:val="22"/>
              </w:rPr>
              <w:t xml:space="preserve">, Amendment </w:t>
            </w:r>
            <w:r w:rsidR="00746E6B">
              <w:rPr>
                <w:szCs w:val="22"/>
              </w:rPr>
              <w:t>81</w:t>
            </w:r>
          </w:p>
          <w:p w14:paraId="22B2CC82" w14:textId="77777777" w:rsidR="009E6805" w:rsidRPr="009E6805" w:rsidRDefault="009E6805" w:rsidP="002D106A">
            <w:pPr>
              <w:numPr>
                <w:ilvl w:val="0"/>
                <w:numId w:val="8"/>
              </w:numPr>
              <w:ind w:left="549" w:hanging="549"/>
            </w:pPr>
            <w:r w:rsidRPr="009E6805">
              <w:rPr>
                <w:szCs w:val="22"/>
              </w:rPr>
              <w:t>Note on the Notification of Differences</w:t>
            </w:r>
          </w:p>
          <w:p w14:paraId="22B2CC83" w14:textId="2F0A214A" w:rsidR="009E6805" w:rsidRPr="009E6805" w:rsidRDefault="009E6805" w:rsidP="003D317F">
            <w:pPr>
              <w:numPr>
                <w:ilvl w:val="0"/>
                <w:numId w:val="8"/>
              </w:numPr>
              <w:ind w:left="549" w:hanging="549"/>
            </w:pPr>
            <w:r w:rsidRPr="009E6805">
              <w:rPr>
                <w:szCs w:val="22"/>
              </w:rPr>
              <w:t xml:space="preserve">Implementation task list and outline of guidance material in relation to Amendment </w:t>
            </w:r>
            <w:r w:rsidR="00746E6B">
              <w:rPr>
                <w:szCs w:val="22"/>
              </w:rPr>
              <w:t>81</w:t>
            </w:r>
            <w:r w:rsidRPr="009E6805">
              <w:rPr>
                <w:szCs w:val="22"/>
              </w:rPr>
              <w:t xml:space="preserve">to Annex </w:t>
            </w:r>
            <w:r w:rsidR="00F016C9">
              <w:rPr>
                <w:szCs w:val="22"/>
              </w:rPr>
              <w:t>3</w:t>
            </w:r>
          </w:p>
        </w:tc>
      </w:tr>
      <w:tr w:rsidR="009E6805" w:rsidRPr="009E6805" w14:paraId="22B2CC87" w14:textId="77777777" w:rsidTr="0076774B">
        <w:trPr>
          <w:gridAfter w:val="2"/>
          <w:wAfter w:w="3604" w:type="dxa"/>
        </w:trPr>
        <w:tc>
          <w:tcPr>
            <w:tcW w:w="356" w:type="dxa"/>
            <w:shd w:val="clear" w:color="auto" w:fill="auto"/>
          </w:tcPr>
          <w:p w14:paraId="22B2CC85" w14:textId="77777777" w:rsidR="009E6805" w:rsidRPr="009E6805" w:rsidRDefault="009E6805" w:rsidP="009E6805"/>
        </w:tc>
        <w:tc>
          <w:tcPr>
            <w:tcW w:w="5400" w:type="dxa"/>
            <w:shd w:val="clear" w:color="auto" w:fill="auto"/>
          </w:tcPr>
          <w:p w14:paraId="226ABEA8" w14:textId="77777777" w:rsidR="009E6805" w:rsidRDefault="009E6805" w:rsidP="003D317F">
            <w:pPr>
              <w:widowControl w:val="0"/>
              <w:numPr>
                <w:ilvl w:val="0"/>
                <w:numId w:val="8"/>
              </w:numPr>
              <w:ind w:left="549" w:hanging="549"/>
              <w:rPr>
                <w:szCs w:val="22"/>
              </w:rPr>
            </w:pPr>
            <w:r w:rsidRPr="009E6805">
              <w:rPr>
                <w:szCs w:val="22"/>
              </w:rPr>
              <w:t xml:space="preserve">Impact assessment in relation to Amendment </w:t>
            </w:r>
            <w:r w:rsidR="00746E6B">
              <w:rPr>
                <w:szCs w:val="22"/>
              </w:rPr>
              <w:t>81</w:t>
            </w:r>
            <w:r w:rsidRPr="009E6805">
              <w:rPr>
                <w:szCs w:val="22"/>
              </w:rPr>
              <w:t xml:space="preserve"> to Annex </w:t>
            </w:r>
            <w:r w:rsidR="00F016C9">
              <w:rPr>
                <w:szCs w:val="22"/>
              </w:rPr>
              <w:t>3</w:t>
            </w:r>
          </w:p>
          <w:p w14:paraId="22B2CC86" w14:textId="1C77E7D3" w:rsidR="00E10A10" w:rsidRPr="009E6805" w:rsidRDefault="00E10A10" w:rsidP="00E10A10">
            <w:pPr>
              <w:widowControl w:val="0"/>
              <w:numPr>
                <w:ilvl w:val="0"/>
                <w:numId w:val="8"/>
              </w:numPr>
              <w:ind w:left="549" w:hanging="549"/>
              <w:rPr>
                <w:szCs w:val="22"/>
              </w:rPr>
            </w:pPr>
            <w:r w:rsidRPr="00E10A10">
              <w:rPr>
                <w:szCs w:val="22"/>
              </w:rPr>
              <w:t xml:space="preserve">Overview of approval process </w:t>
            </w:r>
            <w:r w:rsidR="00444B26">
              <w:rPr>
                <w:szCs w:val="22"/>
              </w:rPr>
              <w:t>for</w:t>
            </w:r>
            <w:r>
              <w:rPr>
                <w:szCs w:val="22"/>
              </w:rPr>
              <w:t xml:space="preserve"> </w:t>
            </w:r>
            <w:r w:rsidRPr="009E6805">
              <w:rPr>
                <w:szCs w:val="22"/>
              </w:rPr>
              <w:t xml:space="preserve">Amendment </w:t>
            </w:r>
            <w:r>
              <w:rPr>
                <w:szCs w:val="22"/>
              </w:rPr>
              <w:t>81</w:t>
            </w:r>
            <w:r w:rsidRPr="009E6805">
              <w:rPr>
                <w:szCs w:val="22"/>
              </w:rPr>
              <w:t xml:space="preserve"> to Annex </w:t>
            </w:r>
            <w:r>
              <w:rPr>
                <w:szCs w:val="22"/>
              </w:rPr>
              <w:t>3</w:t>
            </w:r>
          </w:p>
        </w:tc>
      </w:tr>
    </w:tbl>
    <w:p w14:paraId="22B2CC88" w14:textId="77777777" w:rsidR="00F016C9" w:rsidRDefault="00F016C9" w:rsidP="002837E7">
      <w:pPr>
        <w:sectPr w:rsidR="00F016C9" w:rsidSect="002837E7">
          <w:headerReference w:type="even" r:id="rId13"/>
          <w:headerReference w:type="default" r:id="rId14"/>
          <w:footerReference w:type="first" r:id="rId15"/>
          <w:pgSz w:w="12240" w:h="15840" w:code="9"/>
          <w:pgMar w:top="1008" w:right="1440" w:bottom="1440" w:left="1440" w:header="1008" w:footer="1008" w:gutter="0"/>
          <w:pgNumType w:fmt="numberInDash"/>
          <w:cols w:space="720"/>
          <w:titlePg/>
          <w:docGrid w:linePitch="360"/>
        </w:sectPr>
      </w:pPr>
    </w:p>
    <w:p w14:paraId="22B2CC89" w14:textId="77777777" w:rsidR="002837E7" w:rsidRDefault="00F016C9" w:rsidP="002837E7">
      <w:r>
        <w:lastRenderedPageBreak/>
        <w:t xml:space="preserve"> </w:t>
      </w:r>
    </w:p>
    <w:p w14:paraId="22B2CC8A" w14:textId="40EA5DF0" w:rsidR="00F016C9" w:rsidRDefault="00F016C9" w:rsidP="003D317F">
      <w:pPr>
        <w:jc w:val="center"/>
      </w:pPr>
      <w:r w:rsidRPr="00F016C9">
        <w:rPr>
          <w:b/>
        </w:rPr>
        <w:t xml:space="preserve">ATTACHMENT </w:t>
      </w:r>
      <w:bookmarkStart w:id="9" w:name="appBmk100"/>
      <w:r w:rsidR="00057F55">
        <w:rPr>
          <w:b/>
        </w:rPr>
        <w:t>A</w:t>
      </w:r>
      <w:bookmarkEnd w:id="9"/>
      <w:r w:rsidRPr="00F016C9">
        <w:t xml:space="preserve"> to State letter</w:t>
      </w:r>
      <w:r w:rsidR="00714D67">
        <w:t xml:space="preserve"> AN 10/</w:t>
      </w:r>
      <w:r w:rsidR="0098080C">
        <w:t>1.1</w:t>
      </w:r>
      <w:r>
        <w:t>-</w:t>
      </w:r>
      <w:r w:rsidR="003F798D">
        <w:t>2</w:t>
      </w:r>
      <w:r w:rsidR="00746E6B">
        <w:t>4</w:t>
      </w:r>
      <w:r>
        <w:t>/</w:t>
      </w:r>
      <w:r w:rsidR="00B7411A">
        <w:t>33</w:t>
      </w:r>
    </w:p>
    <w:p w14:paraId="22B2CC8B" w14:textId="77777777" w:rsidR="00F016C9" w:rsidRDefault="00F016C9" w:rsidP="00F016C9">
      <w:pPr>
        <w:jc w:val="center"/>
        <w:rPr>
          <w:b/>
        </w:rPr>
      </w:pPr>
    </w:p>
    <w:p w14:paraId="22B2CC8C" w14:textId="77777777" w:rsidR="00F016C9" w:rsidRDefault="00F016C9" w:rsidP="00F016C9">
      <w:pPr>
        <w:jc w:val="center"/>
        <w:rPr>
          <w:b/>
        </w:rPr>
      </w:pPr>
    </w:p>
    <w:p w14:paraId="22B2CC8D" w14:textId="77777777" w:rsidR="00F016C9" w:rsidRDefault="00F016C9" w:rsidP="00F016C9">
      <w:pPr>
        <w:pStyle w:val="TitleMain"/>
      </w:pPr>
      <w:bookmarkStart w:id="10" w:name="appTitle0"/>
      <w:r>
        <w:t>AMENDMENT TO THE FOREWORD OF ANNEX 3</w:t>
      </w:r>
      <w:bookmarkEnd w:id="10"/>
    </w:p>
    <w:p w14:paraId="22B2CC8E" w14:textId="77777777" w:rsidR="00F016C9" w:rsidRDefault="00F016C9" w:rsidP="00F016C9">
      <w:pPr>
        <w:pStyle w:val="TitleMain"/>
      </w:pPr>
    </w:p>
    <w:p w14:paraId="22B2CC8F" w14:textId="77777777" w:rsidR="00BF1DD5" w:rsidRDefault="00BF1DD5" w:rsidP="00F016C9">
      <w:pPr>
        <w:pStyle w:val="TitleMain"/>
      </w:pPr>
    </w:p>
    <w:p w14:paraId="22B2CC90" w14:textId="77777777" w:rsidR="00F016C9" w:rsidRDefault="00F016C9" w:rsidP="00BF1DD5">
      <w:pPr>
        <w:spacing w:after="240"/>
      </w:pPr>
      <w:r>
        <w:rPr>
          <w:i/>
          <w:iCs/>
        </w:rPr>
        <w:t xml:space="preserve">Add </w:t>
      </w:r>
      <w:r>
        <w:t>the following at the end of Table A:</w:t>
      </w:r>
    </w:p>
    <w:tbl>
      <w:tblPr>
        <w:tblW w:w="9728" w:type="dxa"/>
        <w:tblInd w:w="112" w:type="dxa"/>
        <w:tblLayout w:type="fixed"/>
        <w:tblCellMar>
          <w:left w:w="112" w:type="dxa"/>
          <w:right w:w="112" w:type="dxa"/>
        </w:tblCellMar>
        <w:tblLook w:val="0000" w:firstRow="0" w:lastRow="0" w:firstColumn="0" w:lastColumn="0" w:noHBand="0" w:noVBand="0"/>
      </w:tblPr>
      <w:tblGrid>
        <w:gridCol w:w="1440"/>
        <w:gridCol w:w="2551"/>
        <w:gridCol w:w="3029"/>
        <w:gridCol w:w="2708"/>
      </w:tblGrid>
      <w:tr w:rsidR="00304472" w:rsidRPr="00892A57" w14:paraId="22B2CC97" w14:textId="77777777" w:rsidTr="00746E6B">
        <w:trPr>
          <w:cantSplit/>
          <w:trHeight w:val="403"/>
        </w:trPr>
        <w:tc>
          <w:tcPr>
            <w:tcW w:w="1440" w:type="dxa"/>
            <w:tcBorders>
              <w:top w:val="single" w:sz="6" w:space="0" w:color="auto"/>
              <w:left w:val="single" w:sz="6" w:space="0" w:color="auto"/>
              <w:bottom w:val="nil"/>
              <w:right w:val="nil"/>
            </w:tcBorders>
            <w:vAlign w:val="bottom"/>
          </w:tcPr>
          <w:p w14:paraId="22B2CC91" w14:textId="77777777" w:rsidR="00304472" w:rsidRPr="00892A57" w:rsidRDefault="00304472" w:rsidP="00D57BBA">
            <w:pPr>
              <w:jc w:val="center"/>
              <w:rPr>
                <w:rFonts w:eastAsia="SimSun"/>
                <w:sz w:val="24"/>
                <w:lang w:eastAsia="zh-CN"/>
              </w:rPr>
            </w:pPr>
            <w:r w:rsidRPr="00892A57">
              <w:rPr>
                <w:rFonts w:eastAsia="SimSun"/>
                <w:b/>
                <w:bCs/>
                <w:i/>
                <w:iCs/>
                <w:szCs w:val="22"/>
                <w:lang w:eastAsia="zh-CN"/>
              </w:rPr>
              <w:t>Amendment</w:t>
            </w:r>
          </w:p>
        </w:tc>
        <w:tc>
          <w:tcPr>
            <w:tcW w:w="2551" w:type="dxa"/>
            <w:tcBorders>
              <w:top w:val="single" w:sz="6" w:space="0" w:color="auto"/>
              <w:left w:val="single" w:sz="6" w:space="0" w:color="auto"/>
              <w:bottom w:val="nil"/>
              <w:right w:val="nil"/>
            </w:tcBorders>
            <w:vAlign w:val="bottom"/>
          </w:tcPr>
          <w:p w14:paraId="22B2CC92" w14:textId="77777777" w:rsidR="00304472" w:rsidRPr="00892A57" w:rsidRDefault="00304472" w:rsidP="00D57BBA">
            <w:pPr>
              <w:jc w:val="center"/>
              <w:rPr>
                <w:rFonts w:eastAsia="SimSun"/>
                <w:sz w:val="24"/>
                <w:lang w:eastAsia="zh-CN"/>
              </w:rPr>
            </w:pPr>
            <w:r w:rsidRPr="00892A57">
              <w:rPr>
                <w:rFonts w:eastAsia="SimSun"/>
                <w:b/>
                <w:bCs/>
                <w:i/>
                <w:iCs/>
                <w:szCs w:val="22"/>
                <w:lang w:eastAsia="zh-CN"/>
              </w:rPr>
              <w:t>Source(s)</w:t>
            </w:r>
          </w:p>
        </w:tc>
        <w:tc>
          <w:tcPr>
            <w:tcW w:w="3029" w:type="dxa"/>
            <w:tcBorders>
              <w:top w:val="single" w:sz="6" w:space="0" w:color="auto"/>
              <w:left w:val="single" w:sz="6" w:space="0" w:color="auto"/>
              <w:bottom w:val="nil"/>
              <w:right w:val="nil"/>
            </w:tcBorders>
            <w:vAlign w:val="bottom"/>
          </w:tcPr>
          <w:p w14:paraId="22B2CC93" w14:textId="77777777" w:rsidR="00304472" w:rsidRPr="00892A57" w:rsidRDefault="00304472" w:rsidP="00D57BBA">
            <w:pPr>
              <w:jc w:val="center"/>
              <w:rPr>
                <w:rFonts w:eastAsia="SimSun"/>
                <w:sz w:val="24"/>
                <w:lang w:eastAsia="zh-CN"/>
              </w:rPr>
            </w:pPr>
            <w:r w:rsidRPr="00892A57">
              <w:rPr>
                <w:rFonts w:eastAsia="SimSun"/>
                <w:b/>
                <w:bCs/>
                <w:i/>
                <w:iCs/>
                <w:szCs w:val="22"/>
                <w:lang w:eastAsia="zh-CN"/>
              </w:rPr>
              <w:t>Subject</w:t>
            </w:r>
          </w:p>
        </w:tc>
        <w:tc>
          <w:tcPr>
            <w:tcW w:w="2708" w:type="dxa"/>
            <w:tcBorders>
              <w:top w:val="single" w:sz="6" w:space="0" w:color="auto"/>
              <w:left w:val="single" w:sz="6" w:space="0" w:color="auto"/>
              <w:bottom w:val="nil"/>
              <w:right w:val="single" w:sz="6" w:space="0" w:color="auto"/>
            </w:tcBorders>
            <w:vAlign w:val="bottom"/>
          </w:tcPr>
          <w:p w14:paraId="22B2CC94" w14:textId="77777777" w:rsidR="00304472" w:rsidRPr="00892A57" w:rsidRDefault="00304472" w:rsidP="00D57BBA">
            <w:pPr>
              <w:jc w:val="center"/>
              <w:rPr>
                <w:rFonts w:eastAsia="SimSun"/>
                <w:b/>
                <w:bCs/>
                <w:i/>
                <w:iCs/>
                <w:szCs w:val="22"/>
                <w:lang w:eastAsia="zh-CN"/>
              </w:rPr>
            </w:pPr>
            <w:r w:rsidRPr="00892A57">
              <w:rPr>
                <w:rFonts w:eastAsia="SimSun"/>
                <w:b/>
                <w:bCs/>
                <w:i/>
                <w:iCs/>
                <w:szCs w:val="22"/>
                <w:lang w:eastAsia="zh-CN"/>
              </w:rPr>
              <w:t>Adopted/Approved</w:t>
            </w:r>
          </w:p>
          <w:p w14:paraId="22B2CC95" w14:textId="77777777" w:rsidR="00304472" w:rsidRPr="00892A57" w:rsidRDefault="00304472" w:rsidP="00D57BBA">
            <w:pPr>
              <w:jc w:val="center"/>
              <w:rPr>
                <w:rFonts w:eastAsia="SimSun"/>
                <w:b/>
                <w:bCs/>
                <w:i/>
                <w:iCs/>
                <w:szCs w:val="22"/>
                <w:lang w:eastAsia="zh-CN"/>
              </w:rPr>
            </w:pPr>
            <w:r w:rsidRPr="00892A57">
              <w:rPr>
                <w:rFonts w:eastAsia="SimSun"/>
                <w:b/>
                <w:bCs/>
                <w:i/>
                <w:iCs/>
                <w:szCs w:val="22"/>
                <w:lang w:eastAsia="zh-CN"/>
              </w:rPr>
              <w:t>Effective</w:t>
            </w:r>
          </w:p>
          <w:p w14:paraId="22B2CC96" w14:textId="77777777" w:rsidR="00304472" w:rsidRPr="00892A57" w:rsidRDefault="00304472" w:rsidP="00D57BBA">
            <w:pPr>
              <w:jc w:val="center"/>
              <w:rPr>
                <w:rFonts w:eastAsia="SimSun"/>
                <w:sz w:val="24"/>
                <w:lang w:eastAsia="zh-CN"/>
              </w:rPr>
            </w:pPr>
            <w:r w:rsidRPr="00892A57">
              <w:rPr>
                <w:rFonts w:eastAsia="SimSun"/>
                <w:b/>
                <w:bCs/>
                <w:i/>
                <w:iCs/>
                <w:szCs w:val="22"/>
                <w:lang w:eastAsia="zh-CN"/>
              </w:rPr>
              <w:t>Applicable</w:t>
            </w:r>
          </w:p>
        </w:tc>
      </w:tr>
      <w:tr w:rsidR="00304472" w:rsidRPr="00892A57" w14:paraId="22B2CCAD" w14:textId="77777777" w:rsidTr="00746E6B">
        <w:trPr>
          <w:cantSplit/>
          <w:trHeight w:val="403"/>
        </w:trPr>
        <w:tc>
          <w:tcPr>
            <w:tcW w:w="1440" w:type="dxa"/>
            <w:tcBorders>
              <w:top w:val="single" w:sz="6" w:space="0" w:color="auto"/>
              <w:left w:val="single" w:sz="6" w:space="0" w:color="auto"/>
              <w:bottom w:val="single" w:sz="6" w:space="0" w:color="auto"/>
              <w:right w:val="nil"/>
            </w:tcBorders>
          </w:tcPr>
          <w:p w14:paraId="22B2CC98" w14:textId="1E881987" w:rsidR="00304472" w:rsidRPr="00692E3D" w:rsidRDefault="00746E6B" w:rsidP="003D317F">
            <w:pPr>
              <w:spacing w:before="120"/>
              <w:jc w:val="center"/>
              <w:rPr>
                <w:rFonts w:eastAsia="SimSun"/>
                <w:szCs w:val="22"/>
                <w:lang w:eastAsia="zh-CN"/>
              </w:rPr>
            </w:pPr>
            <w:r>
              <w:rPr>
                <w:rFonts w:eastAsia="SimSun"/>
                <w:szCs w:val="22"/>
                <w:lang w:eastAsia="zh-CN"/>
              </w:rPr>
              <w:t>81</w:t>
            </w:r>
          </w:p>
        </w:tc>
        <w:tc>
          <w:tcPr>
            <w:tcW w:w="2551" w:type="dxa"/>
            <w:tcBorders>
              <w:top w:val="single" w:sz="6" w:space="0" w:color="auto"/>
              <w:left w:val="single" w:sz="6" w:space="0" w:color="auto"/>
              <w:bottom w:val="single" w:sz="6" w:space="0" w:color="auto"/>
              <w:right w:val="nil"/>
            </w:tcBorders>
          </w:tcPr>
          <w:p w14:paraId="22B2CC99" w14:textId="4FA43089" w:rsidR="00304472" w:rsidRDefault="00746E6B" w:rsidP="00746E6B">
            <w:pPr>
              <w:jc w:val="left"/>
            </w:pPr>
            <w:r w:rsidRPr="00746E6B">
              <w:t>Second Meeting of the Information Management Panel (IMP/2).</w:t>
            </w:r>
          </w:p>
          <w:p w14:paraId="22B2CC9A" w14:textId="77777777" w:rsidR="00304472" w:rsidRDefault="00304472" w:rsidP="00D57BBA">
            <w:pPr>
              <w:jc w:val="left"/>
            </w:pPr>
          </w:p>
          <w:p w14:paraId="22B2CC9B" w14:textId="77777777" w:rsidR="00304472" w:rsidRDefault="00304472" w:rsidP="00D57BBA">
            <w:pPr>
              <w:jc w:val="left"/>
            </w:pPr>
          </w:p>
          <w:p w14:paraId="22B2CC9C" w14:textId="77777777" w:rsidR="00304472" w:rsidRDefault="00304472" w:rsidP="00D57BBA">
            <w:pPr>
              <w:jc w:val="left"/>
            </w:pPr>
          </w:p>
          <w:p w14:paraId="22B2CC9D" w14:textId="77777777" w:rsidR="00304472" w:rsidRDefault="00304472" w:rsidP="00D57BBA">
            <w:pPr>
              <w:jc w:val="left"/>
            </w:pPr>
          </w:p>
          <w:p w14:paraId="22B2CC9E" w14:textId="77777777" w:rsidR="00304472" w:rsidRDefault="00304472" w:rsidP="00D57BBA">
            <w:pPr>
              <w:jc w:val="left"/>
            </w:pPr>
          </w:p>
          <w:p w14:paraId="22B2CC9F" w14:textId="77777777" w:rsidR="00304472" w:rsidRDefault="00304472" w:rsidP="00D57BBA">
            <w:pPr>
              <w:jc w:val="left"/>
            </w:pPr>
          </w:p>
          <w:p w14:paraId="22B2CCA0" w14:textId="77777777" w:rsidR="00304472" w:rsidRDefault="00304472" w:rsidP="00D57BBA">
            <w:pPr>
              <w:jc w:val="left"/>
            </w:pPr>
          </w:p>
          <w:p w14:paraId="22B2CCA1" w14:textId="77777777" w:rsidR="00304472" w:rsidRDefault="00304472" w:rsidP="00D57BBA">
            <w:pPr>
              <w:jc w:val="left"/>
            </w:pPr>
          </w:p>
          <w:p w14:paraId="22B2CCA2" w14:textId="77777777" w:rsidR="00304472" w:rsidRDefault="00304472" w:rsidP="00D57BBA">
            <w:pPr>
              <w:jc w:val="left"/>
            </w:pPr>
          </w:p>
          <w:p w14:paraId="22B2CCA3" w14:textId="77777777" w:rsidR="00304472" w:rsidRDefault="00304472" w:rsidP="00D57BBA">
            <w:pPr>
              <w:jc w:val="left"/>
            </w:pPr>
          </w:p>
          <w:p w14:paraId="22B2CCA4" w14:textId="77777777" w:rsidR="00304472" w:rsidRDefault="00304472" w:rsidP="00D57BBA">
            <w:pPr>
              <w:jc w:val="left"/>
            </w:pPr>
          </w:p>
          <w:p w14:paraId="22B2CCA5" w14:textId="77777777" w:rsidR="00304472" w:rsidRDefault="00304472" w:rsidP="00D57BBA">
            <w:pPr>
              <w:jc w:val="left"/>
            </w:pPr>
          </w:p>
          <w:p w14:paraId="22B2CCA6" w14:textId="77777777" w:rsidR="00304472" w:rsidRPr="008E7E55" w:rsidRDefault="00304472" w:rsidP="00D57BBA">
            <w:pPr>
              <w:jc w:val="left"/>
              <w:rPr>
                <w:rFonts w:eastAsia="SimSun"/>
              </w:rPr>
            </w:pPr>
          </w:p>
        </w:tc>
        <w:tc>
          <w:tcPr>
            <w:tcW w:w="3029" w:type="dxa"/>
            <w:tcBorders>
              <w:top w:val="single" w:sz="6" w:space="0" w:color="auto"/>
              <w:left w:val="single" w:sz="6" w:space="0" w:color="auto"/>
              <w:bottom w:val="single" w:sz="6" w:space="0" w:color="auto"/>
              <w:right w:val="nil"/>
            </w:tcBorders>
          </w:tcPr>
          <w:p w14:paraId="22B2CCA7" w14:textId="322F4BD6" w:rsidR="00304472" w:rsidRPr="00426C24" w:rsidRDefault="00746E6B" w:rsidP="00746E6B">
            <w:pPr>
              <w:ind w:left="68" w:hanging="22"/>
              <w:jc w:val="left"/>
              <w:rPr>
                <w:rFonts w:eastAsia="SimSun"/>
                <w:highlight w:val="yellow"/>
              </w:rPr>
            </w:pPr>
            <w:r w:rsidRPr="00746E6B">
              <w:rPr>
                <w:rFonts w:eastAsia="SimSun"/>
              </w:rPr>
              <w:t>System-wide information management (SWIM) and information security.</w:t>
            </w:r>
          </w:p>
          <w:p w14:paraId="22B2CCA8" w14:textId="77777777" w:rsidR="00304472" w:rsidRPr="004227DB" w:rsidRDefault="00304472" w:rsidP="00746E6B">
            <w:pPr>
              <w:ind w:left="360" w:hanging="360"/>
              <w:jc w:val="left"/>
              <w:rPr>
                <w:rFonts w:eastAsia="SimSun"/>
              </w:rPr>
            </w:pPr>
          </w:p>
        </w:tc>
        <w:tc>
          <w:tcPr>
            <w:tcW w:w="2708" w:type="dxa"/>
            <w:tcBorders>
              <w:top w:val="single" w:sz="6" w:space="0" w:color="auto"/>
              <w:left w:val="single" w:sz="6" w:space="0" w:color="auto"/>
              <w:bottom w:val="single" w:sz="6" w:space="0" w:color="auto"/>
              <w:right w:val="single" w:sz="6" w:space="0" w:color="auto"/>
            </w:tcBorders>
          </w:tcPr>
          <w:p w14:paraId="36A68F75" w14:textId="41B9FC91" w:rsidR="00746E6B" w:rsidRPr="00746E6B" w:rsidRDefault="00420683" w:rsidP="00746E6B">
            <w:pPr>
              <w:tabs>
                <w:tab w:val="left" w:pos="248"/>
              </w:tabs>
              <w:jc w:val="center"/>
              <w:rPr>
                <w:rFonts w:eastAsia="SimSun"/>
                <w:szCs w:val="22"/>
                <w:lang w:eastAsia="zh-CN"/>
              </w:rPr>
            </w:pPr>
            <w:r>
              <w:rPr>
                <w:rFonts w:eastAsia="SimSun"/>
                <w:szCs w:val="22"/>
                <w:lang w:eastAsia="zh-CN"/>
              </w:rPr>
              <w:t>18</w:t>
            </w:r>
            <w:r w:rsidR="004F5EC6">
              <w:rPr>
                <w:rFonts w:eastAsia="SimSun"/>
                <w:szCs w:val="22"/>
                <w:lang w:eastAsia="zh-CN"/>
              </w:rPr>
              <w:t xml:space="preserve"> March 2024</w:t>
            </w:r>
          </w:p>
          <w:p w14:paraId="2EDA3E8F" w14:textId="77777777" w:rsidR="00746E6B" w:rsidRPr="00746E6B" w:rsidRDefault="00746E6B" w:rsidP="00746E6B">
            <w:pPr>
              <w:tabs>
                <w:tab w:val="left" w:pos="248"/>
              </w:tabs>
              <w:jc w:val="center"/>
              <w:rPr>
                <w:rFonts w:eastAsia="SimSun"/>
                <w:szCs w:val="22"/>
                <w:lang w:eastAsia="zh-CN"/>
              </w:rPr>
            </w:pPr>
            <w:r w:rsidRPr="00746E6B">
              <w:rPr>
                <w:rFonts w:eastAsia="SimSun"/>
                <w:szCs w:val="22"/>
                <w:lang w:eastAsia="zh-CN"/>
              </w:rPr>
              <w:t>22 July 2024</w:t>
            </w:r>
          </w:p>
          <w:p w14:paraId="22B2CCAC" w14:textId="059ED07D" w:rsidR="00AD60E4" w:rsidRPr="00692E3D" w:rsidRDefault="00746E6B" w:rsidP="00746E6B">
            <w:pPr>
              <w:tabs>
                <w:tab w:val="left" w:pos="248"/>
              </w:tabs>
              <w:jc w:val="center"/>
              <w:rPr>
                <w:rFonts w:eastAsia="SimSun"/>
                <w:szCs w:val="22"/>
                <w:lang w:eastAsia="zh-CN"/>
              </w:rPr>
            </w:pPr>
            <w:r w:rsidRPr="00746E6B">
              <w:rPr>
                <w:rFonts w:eastAsia="SimSun"/>
                <w:szCs w:val="22"/>
                <w:lang w:eastAsia="zh-CN"/>
              </w:rPr>
              <w:t>28 November 2024</w:t>
            </w:r>
          </w:p>
        </w:tc>
      </w:tr>
    </w:tbl>
    <w:p w14:paraId="22B2CCAE" w14:textId="77777777" w:rsidR="00F016C9" w:rsidRDefault="00F016C9" w:rsidP="00F016C9"/>
    <w:p w14:paraId="22B2CCAF" w14:textId="77777777" w:rsidR="00F016C9" w:rsidRDefault="00F016C9" w:rsidP="00F016C9"/>
    <w:p w14:paraId="22B2CCB0" w14:textId="77777777" w:rsidR="00F016C9" w:rsidRDefault="00F016C9" w:rsidP="00F016C9"/>
    <w:p w14:paraId="22B2CCB1" w14:textId="77777777" w:rsidR="00F016C9" w:rsidRDefault="00F016C9" w:rsidP="00F016C9"/>
    <w:p w14:paraId="22B2CCB2" w14:textId="77777777" w:rsidR="00BF1DD5" w:rsidRDefault="00F016C9" w:rsidP="00BF1DD5">
      <w:pPr>
        <w:jc w:val="center"/>
        <w:sectPr w:rsidR="00BF1DD5" w:rsidSect="00BF1DD5">
          <w:headerReference w:type="even" r:id="rId16"/>
          <w:headerReference w:type="default" r:id="rId17"/>
          <w:footerReference w:type="default" r:id="rId18"/>
          <w:headerReference w:type="first" r:id="rId19"/>
          <w:footerReference w:type="first" r:id="rId20"/>
          <w:pgSz w:w="12240" w:h="15840" w:code="9"/>
          <w:pgMar w:top="1008" w:right="1440" w:bottom="1440" w:left="1440" w:header="1008" w:footer="1008" w:gutter="0"/>
          <w:pgNumType w:start="1"/>
          <w:cols w:space="720"/>
          <w:titlePg/>
          <w:docGrid w:linePitch="360"/>
        </w:sectPr>
      </w:pPr>
      <w:r>
        <w:t>— — — — — — — —</w:t>
      </w:r>
    </w:p>
    <w:p w14:paraId="22B2CCB3" w14:textId="77777777" w:rsidR="00F016C9" w:rsidRDefault="00BF1DD5" w:rsidP="00BF1DD5">
      <w:pPr>
        <w:jc w:val="center"/>
      </w:pPr>
      <w:r>
        <w:lastRenderedPageBreak/>
        <w:t xml:space="preserve"> </w:t>
      </w:r>
    </w:p>
    <w:p w14:paraId="22B2CCB4" w14:textId="459888F2" w:rsidR="00BF1DD5" w:rsidRDefault="00BF1DD5" w:rsidP="003D317F">
      <w:pPr>
        <w:jc w:val="center"/>
      </w:pPr>
      <w:r w:rsidRPr="00BF1DD5">
        <w:rPr>
          <w:b/>
        </w:rPr>
        <w:t>ATTACHMENT B</w:t>
      </w:r>
      <w:r w:rsidRPr="00BF1DD5">
        <w:t xml:space="preserve"> to State letter</w:t>
      </w:r>
      <w:r w:rsidR="00714D67">
        <w:t xml:space="preserve"> AN 10/</w:t>
      </w:r>
      <w:r w:rsidR="0098080C">
        <w:t>1.1</w:t>
      </w:r>
      <w:r>
        <w:t>-</w:t>
      </w:r>
      <w:r w:rsidR="00AD60E4">
        <w:t>2</w:t>
      </w:r>
      <w:r w:rsidR="00746E6B">
        <w:t>4</w:t>
      </w:r>
      <w:r>
        <w:t>/</w:t>
      </w:r>
      <w:r w:rsidR="00B7411A">
        <w:t>33</w:t>
      </w:r>
    </w:p>
    <w:p w14:paraId="22B2CCB5" w14:textId="77777777" w:rsidR="00BF1DD5" w:rsidRDefault="00BF1DD5" w:rsidP="00BF1DD5">
      <w:pPr>
        <w:jc w:val="center"/>
        <w:rPr>
          <w:b/>
        </w:rPr>
      </w:pPr>
    </w:p>
    <w:p w14:paraId="22B2CCB6" w14:textId="77777777" w:rsidR="00BF1DD5" w:rsidRDefault="00BF1DD5" w:rsidP="00BF1DD5">
      <w:pPr>
        <w:jc w:val="center"/>
        <w:rPr>
          <w:b/>
        </w:rPr>
      </w:pPr>
    </w:p>
    <w:p w14:paraId="22B2CCB7" w14:textId="6F5E1D28" w:rsidR="00BF1DD5" w:rsidRDefault="00BF1DD5" w:rsidP="003D317F">
      <w:pPr>
        <w:pStyle w:val="TitleMain"/>
      </w:pPr>
      <w:bookmarkStart w:id="11" w:name="appTitle1"/>
      <w:r>
        <w:t xml:space="preserve">NOTIFICATION OF DISAPPROVAL OF ALL OR PART OF AMENDMENT </w:t>
      </w:r>
      <w:r w:rsidR="00746E6B">
        <w:t>81</w:t>
      </w:r>
      <w:r>
        <w:t xml:space="preserve"> TO ANNEX 3</w:t>
      </w:r>
      <w:bookmarkEnd w:id="11"/>
    </w:p>
    <w:p w14:paraId="22B2CCB8" w14:textId="77777777" w:rsidR="00BF1DD5" w:rsidRDefault="00BF1DD5" w:rsidP="00BF1DD5">
      <w:pPr>
        <w:pStyle w:val="TitleMain"/>
      </w:pPr>
    </w:p>
    <w:p w14:paraId="22B2CCB9" w14:textId="77777777" w:rsidR="00BF1DD5" w:rsidRDefault="00BF1DD5" w:rsidP="00BF1DD5">
      <w:pPr>
        <w:pStyle w:val="TitleMain"/>
      </w:pPr>
    </w:p>
    <w:p w14:paraId="22B2CCBA" w14:textId="77777777" w:rsidR="00BF1DD5" w:rsidRPr="00BF1DD5" w:rsidRDefault="00BF1DD5" w:rsidP="00BF1DD5">
      <w:pPr>
        <w:tabs>
          <w:tab w:val="left" w:pos="150"/>
          <w:tab w:val="left" w:pos="420"/>
          <w:tab w:val="left" w:pos="780"/>
          <w:tab w:val="left" w:pos="8280"/>
        </w:tabs>
        <w:rPr>
          <w:szCs w:val="22"/>
        </w:rPr>
      </w:pPr>
      <w:r w:rsidRPr="00BF1DD5">
        <w:rPr>
          <w:szCs w:val="22"/>
        </w:rPr>
        <w:t>To:</w:t>
      </w:r>
      <w:r w:rsidRPr="00BF1DD5">
        <w:rPr>
          <w:szCs w:val="22"/>
        </w:rPr>
        <w:tab/>
        <w:t>The Secretary General</w:t>
      </w:r>
    </w:p>
    <w:p w14:paraId="22B2CCBB" w14:textId="77777777" w:rsidR="00BF1DD5" w:rsidRPr="00BF1DD5" w:rsidRDefault="00BF1DD5" w:rsidP="00BF1DD5">
      <w:pPr>
        <w:tabs>
          <w:tab w:val="left" w:pos="150"/>
          <w:tab w:val="left" w:pos="420"/>
          <w:tab w:val="left" w:pos="780"/>
          <w:tab w:val="left" w:pos="8280"/>
        </w:tabs>
        <w:ind w:left="420"/>
        <w:rPr>
          <w:szCs w:val="22"/>
        </w:rPr>
      </w:pPr>
      <w:r w:rsidRPr="00BF1DD5">
        <w:rPr>
          <w:szCs w:val="22"/>
        </w:rPr>
        <w:t>International Civil Aviation Organization</w:t>
      </w:r>
    </w:p>
    <w:p w14:paraId="22B2CCBC" w14:textId="77777777" w:rsidR="00BF1DD5" w:rsidRPr="00BF1DD5" w:rsidRDefault="00BF1DD5" w:rsidP="00BF1DD5">
      <w:pPr>
        <w:tabs>
          <w:tab w:val="left" w:pos="150"/>
          <w:tab w:val="left" w:pos="420"/>
          <w:tab w:val="left" w:pos="780"/>
          <w:tab w:val="left" w:pos="8280"/>
        </w:tabs>
        <w:ind w:firstLine="420"/>
        <w:rPr>
          <w:szCs w:val="22"/>
        </w:rPr>
      </w:pPr>
      <w:r w:rsidRPr="00BF1DD5">
        <w:rPr>
          <w:szCs w:val="22"/>
        </w:rPr>
        <w:t>999 Robert-Bourassa Boulevard</w:t>
      </w:r>
    </w:p>
    <w:p w14:paraId="22B2CCBD" w14:textId="77777777" w:rsidR="00BF1DD5" w:rsidRPr="00BF1DD5" w:rsidRDefault="00BF1DD5" w:rsidP="00BF1DD5">
      <w:pPr>
        <w:tabs>
          <w:tab w:val="left" w:pos="150"/>
          <w:tab w:val="left" w:pos="420"/>
          <w:tab w:val="left" w:pos="780"/>
          <w:tab w:val="left" w:pos="8280"/>
        </w:tabs>
        <w:ind w:firstLine="420"/>
        <w:rPr>
          <w:szCs w:val="22"/>
        </w:rPr>
      </w:pPr>
      <w:r w:rsidRPr="00BF1DD5">
        <w:rPr>
          <w:szCs w:val="22"/>
        </w:rPr>
        <w:t>Montreal, Quebec</w:t>
      </w:r>
    </w:p>
    <w:p w14:paraId="22B2CCBE" w14:textId="77777777" w:rsidR="00BF1DD5" w:rsidRPr="00BF1DD5" w:rsidRDefault="00BF1DD5" w:rsidP="00BF1DD5">
      <w:pPr>
        <w:tabs>
          <w:tab w:val="left" w:pos="150"/>
          <w:tab w:val="left" w:pos="420"/>
          <w:tab w:val="left" w:pos="780"/>
          <w:tab w:val="left" w:pos="8280"/>
        </w:tabs>
        <w:ind w:firstLine="420"/>
        <w:rPr>
          <w:szCs w:val="22"/>
        </w:rPr>
      </w:pPr>
      <w:r w:rsidRPr="00BF1DD5">
        <w:rPr>
          <w:szCs w:val="22"/>
        </w:rPr>
        <w:t>Canada  H3C 5H7</w:t>
      </w:r>
    </w:p>
    <w:p w14:paraId="22B2CCBF" w14:textId="77777777" w:rsidR="00BF1DD5" w:rsidRPr="00BF1DD5" w:rsidRDefault="00BF1DD5" w:rsidP="00BF1DD5"/>
    <w:p w14:paraId="22B2CCC0" w14:textId="77777777" w:rsidR="00BF1DD5" w:rsidRPr="00BF1DD5" w:rsidRDefault="00BF1DD5" w:rsidP="00BF1DD5"/>
    <w:p w14:paraId="22B2CCC1" w14:textId="62BE6669" w:rsidR="00BF1DD5" w:rsidRPr="00BF1DD5" w:rsidRDefault="00BF1DD5" w:rsidP="003D317F">
      <w:r w:rsidRPr="00BF1DD5">
        <w:rPr>
          <w:b/>
          <w:bCs/>
        </w:rPr>
        <w:t>(State)</w:t>
      </w:r>
      <w:r w:rsidRPr="00BF1DD5">
        <w:t xml:space="preserve"> ____________________________________ hereby wishes to disapprove the following parts of Amendment </w:t>
      </w:r>
      <w:r w:rsidR="00746E6B">
        <w:t>81</w:t>
      </w:r>
      <w:r>
        <w:t xml:space="preserve"> </w:t>
      </w:r>
      <w:r w:rsidRPr="00BF1DD5">
        <w:t xml:space="preserve">to Annex </w:t>
      </w:r>
      <w:r>
        <w:t>3</w:t>
      </w:r>
      <w:r w:rsidRPr="00BF1DD5">
        <w:t>:</w:t>
      </w:r>
    </w:p>
    <w:p w14:paraId="22B2CCC2" w14:textId="77777777" w:rsidR="00BF1DD5" w:rsidRPr="00BF1DD5" w:rsidRDefault="00BF1DD5" w:rsidP="00BF1D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BF1DD5" w:rsidRPr="00BF1DD5" w14:paraId="22B2CCC4" w14:textId="77777777" w:rsidTr="0076774B">
        <w:trPr>
          <w:trHeight w:hRule="exact" w:val="3600"/>
        </w:trPr>
        <w:tc>
          <w:tcPr>
            <w:tcW w:w="9576" w:type="dxa"/>
            <w:tcBorders>
              <w:top w:val="nil"/>
              <w:left w:val="nil"/>
              <w:bottom w:val="nil"/>
              <w:right w:val="nil"/>
            </w:tcBorders>
            <w:shd w:val="clear" w:color="auto" w:fill="auto"/>
          </w:tcPr>
          <w:p w14:paraId="22B2CCC3" w14:textId="77777777" w:rsidR="00BF1DD5" w:rsidRPr="00BF1DD5" w:rsidRDefault="00BF1DD5" w:rsidP="00BF1DD5"/>
        </w:tc>
      </w:tr>
    </w:tbl>
    <w:p w14:paraId="22B2CCC5" w14:textId="77777777" w:rsidR="001C7A20" w:rsidRDefault="001C7A20" w:rsidP="001C7A20">
      <w:pPr>
        <w:tabs>
          <w:tab w:val="left" w:pos="0"/>
          <w:tab w:val="left" w:pos="720"/>
          <w:tab w:val="left" w:pos="1440"/>
          <w:tab w:val="left" w:pos="1800"/>
          <w:tab w:val="left" w:pos="2160"/>
          <w:tab w:val="left" w:pos="2520"/>
          <w:tab w:val="left" w:pos="2880"/>
          <w:tab w:val="left" w:pos="6600"/>
          <w:tab w:val="left" w:pos="6710"/>
        </w:tabs>
        <w:ind w:right="10"/>
        <w:rPr>
          <w:szCs w:val="22"/>
        </w:rPr>
      </w:pPr>
      <w:r>
        <w:rPr>
          <w:szCs w:val="22"/>
        </w:rPr>
        <w:t>Signature ________________________________________</w:t>
      </w:r>
      <w:r>
        <w:rPr>
          <w:noProof/>
          <w:szCs w:val="22"/>
          <w:lang w:eastAsia="zh-CN"/>
        </w:rPr>
        <w:t xml:space="preserve"> </w:t>
      </w:r>
      <w:r>
        <w:rPr>
          <w:szCs w:val="22"/>
        </w:rPr>
        <w:fldChar w:fldCharType="begin"/>
      </w:r>
      <w:r>
        <w:rPr>
          <w:szCs w:val="22"/>
        </w:rPr>
        <w:instrText>ADVANCE \x331</w:instrText>
      </w:r>
      <w:r>
        <w:rPr>
          <w:szCs w:val="22"/>
        </w:rPr>
        <w:fldChar w:fldCharType="end"/>
      </w:r>
      <w:r>
        <w:rPr>
          <w:szCs w:val="22"/>
        </w:rPr>
        <w:t>Date</w:t>
      </w:r>
      <w:r>
        <w:rPr>
          <w:noProof/>
          <w:szCs w:val="22"/>
          <w:lang w:eastAsia="zh-CN"/>
        </w:rPr>
        <w:t xml:space="preserve"> ____________________</w:t>
      </w:r>
    </w:p>
    <w:p w14:paraId="22B2CCC6" w14:textId="77777777" w:rsidR="001C7A20" w:rsidRDefault="001C7A20" w:rsidP="001C7A20">
      <w:pPr>
        <w:tabs>
          <w:tab w:val="left" w:pos="0"/>
          <w:tab w:val="left" w:pos="720"/>
          <w:tab w:val="left" w:pos="1440"/>
          <w:tab w:val="left" w:pos="1800"/>
          <w:tab w:val="left" w:pos="2160"/>
          <w:tab w:val="left" w:pos="2520"/>
          <w:tab w:val="left" w:pos="2880"/>
        </w:tabs>
        <w:ind w:right="2880"/>
        <w:rPr>
          <w:szCs w:val="22"/>
        </w:rPr>
      </w:pPr>
    </w:p>
    <w:p w14:paraId="22B2CCC7" w14:textId="77777777" w:rsidR="00BF1DD5" w:rsidRPr="00BF1DD5" w:rsidRDefault="00BF1DD5" w:rsidP="00BF1DD5"/>
    <w:p w14:paraId="22B2CCC8" w14:textId="77777777" w:rsidR="00BF1DD5" w:rsidRPr="00BF1DD5" w:rsidRDefault="00BF1DD5" w:rsidP="00BF1DD5"/>
    <w:p w14:paraId="22B2CCC9" w14:textId="77777777" w:rsidR="00BF1DD5" w:rsidRPr="00BF1DD5" w:rsidRDefault="00BF1DD5" w:rsidP="00BF1DD5">
      <w:r w:rsidRPr="00BF1DD5">
        <w:rPr>
          <w:i/>
          <w:iCs/>
        </w:rPr>
        <w:t>NOTES</w:t>
      </w:r>
    </w:p>
    <w:p w14:paraId="22B2CCCA" w14:textId="77777777" w:rsidR="00BF1DD5" w:rsidRPr="00BF1DD5" w:rsidRDefault="00BF1DD5" w:rsidP="00BF1DD5"/>
    <w:p w14:paraId="22B2CCCB" w14:textId="720C121F" w:rsidR="00BF1DD5" w:rsidRPr="00BF1DD5" w:rsidRDefault="00BF1DD5" w:rsidP="00001172">
      <w:pPr>
        <w:ind w:left="720" w:hanging="720"/>
      </w:pPr>
      <w:r w:rsidRPr="00BF1DD5">
        <w:t>1)</w:t>
      </w:r>
      <w:r w:rsidRPr="00BF1DD5">
        <w:tab/>
        <w:t xml:space="preserve">If you wish to disapprove all or part of Amendment </w:t>
      </w:r>
      <w:r w:rsidR="00746E6B">
        <w:t>81</w:t>
      </w:r>
      <w:r w:rsidRPr="00BF1DD5">
        <w:t xml:space="preserve"> to Annex </w:t>
      </w:r>
      <w:r>
        <w:t>3</w:t>
      </w:r>
      <w:r w:rsidRPr="00BF1DD5">
        <w:t xml:space="preserve">, please dispatch this notification of disapproval to reach ICAO Headquarters by </w:t>
      </w:r>
      <w:r w:rsidR="00A64586">
        <w:t>22 July 2024</w:t>
      </w:r>
      <w:r w:rsidRPr="00BF1DD5">
        <w:t xml:space="preserve">. If it has not been received by that date it will be assumed that you do not disapprove of the amendment. </w:t>
      </w:r>
      <w:r w:rsidRPr="00BF1DD5">
        <w:rPr>
          <w:b/>
          <w:bCs/>
        </w:rPr>
        <w:t xml:space="preserve">If you approve of all parts of Amendment </w:t>
      </w:r>
      <w:r w:rsidR="00746E6B">
        <w:rPr>
          <w:b/>
          <w:bCs/>
        </w:rPr>
        <w:t>81</w:t>
      </w:r>
      <w:r>
        <w:rPr>
          <w:b/>
          <w:bCs/>
        </w:rPr>
        <w:t>,</w:t>
      </w:r>
      <w:r w:rsidRPr="00BF1DD5">
        <w:rPr>
          <w:b/>
          <w:bCs/>
        </w:rPr>
        <w:t xml:space="preserve"> it is not necessary to return this notification of disapproval.</w:t>
      </w:r>
    </w:p>
    <w:p w14:paraId="22B2CCCC" w14:textId="77777777" w:rsidR="00BF1DD5" w:rsidRPr="00BF1DD5" w:rsidRDefault="00BF1DD5" w:rsidP="00BF1DD5"/>
    <w:p w14:paraId="22B2CCCD" w14:textId="77777777" w:rsidR="00BF1DD5" w:rsidRDefault="00BF1DD5" w:rsidP="00BF1DD5">
      <w:pPr>
        <w:ind w:left="720" w:hanging="720"/>
      </w:pPr>
      <w:r w:rsidRPr="00BF1DD5">
        <w:t>2)</w:t>
      </w:r>
      <w:r w:rsidRPr="00BF1DD5">
        <w:tab/>
        <w:t xml:space="preserve">This notification should not be considered a notification of compliance with or differences from Annex </w:t>
      </w:r>
      <w:r>
        <w:t>3</w:t>
      </w:r>
      <w:r w:rsidRPr="00BF1DD5">
        <w:t>. Separate notifications on this are necessary. (See Attachment C.)</w:t>
      </w:r>
    </w:p>
    <w:p w14:paraId="22B2CCCE" w14:textId="77777777" w:rsidR="00BF1DD5" w:rsidRDefault="00BF1DD5" w:rsidP="00BF1DD5">
      <w:pPr>
        <w:ind w:left="720" w:hanging="720"/>
      </w:pPr>
    </w:p>
    <w:p w14:paraId="22B2CCCF" w14:textId="77777777" w:rsidR="00BF1DD5" w:rsidRDefault="00BF1DD5" w:rsidP="00BF1DD5">
      <w:pPr>
        <w:ind w:left="720" w:hanging="720"/>
      </w:pPr>
      <w:r w:rsidRPr="00BF1DD5">
        <w:t>3)</w:t>
      </w:r>
      <w:r w:rsidRPr="00BF1DD5">
        <w:tab/>
        <w:t>Please use extra sheets as required.</w:t>
      </w:r>
    </w:p>
    <w:p w14:paraId="22B2CCD0" w14:textId="77777777" w:rsidR="00BF1DD5" w:rsidRDefault="00BF1DD5" w:rsidP="00BF1DD5">
      <w:pPr>
        <w:ind w:left="720" w:hanging="720"/>
        <w:rPr>
          <w:b/>
        </w:rPr>
      </w:pPr>
    </w:p>
    <w:p w14:paraId="22B2CCD1" w14:textId="77777777" w:rsidR="00BF1DD5" w:rsidRDefault="00BF1DD5" w:rsidP="00BF1DD5">
      <w:pPr>
        <w:ind w:left="720" w:hanging="720"/>
        <w:jc w:val="center"/>
        <w:rPr>
          <w:bCs/>
        </w:rPr>
        <w:sectPr w:rsidR="00BF1DD5" w:rsidSect="00BF1DD5">
          <w:headerReference w:type="even" r:id="rId21"/>
          <w:headerReference w:type="default" r:id="rId22"/>
          <w:footerReference w:type="default" r:id="rId23"/>
          <w:headerReference w:type="first" r:id="rId24"/>
          <w:footerReference w:type="first" r:id="rId25"/>
          <w:pgSz w:w="12240" w:h="15840" w:code="9"/>
          <w:pgMar w:top="1008" w:right="1440" w:bottom="1440" w:left="1440" w:header="1008" w:footer="1008" w:gutter="0"/>
          <w:pgNumType w:start="1"/>
          <w:cols w:space="720"/>
          <w:titlePg/>
          <w:docGrid w:linePitch="360"/>
        </w:sectPr>
      </w:pPr>
      <w:r w:rsidRPr="00BF1DD5">
        <w:rPr>
          <w:bCs/>
        </w:rPr>
        <w:t>— — — — — — — —</w:t>
      </w:r>
    </w:p>
    <w:p w14:paraId="22B2CCD2" w14:textId="77777777" w:rsidR="00BF1DD5" w:rsidRDefault="00BF1DD5" w:rsidP="00BF1DD5">
      <w:pPr>
        <w:ind w:left="720" w:hanging="720"/>
        <w:jc w:val="center"/>
        <w:rPr>
          <w:bCs/>
        </w:rPr>
      </w:pPr>
      <w:r>
        <w:rPr>
          <w:bCs/>
        </w:rPr>
        <w:lastRenderedPageBreak/>
        <w:t xml:space="preserve"> </w:t>
      </w:r>
    </w:p>
    <w:p w14:paraId="22B2CCD3" w14:textId="657C577C" w:rsidR="00BF1DD5" w:rsidRDefault="00BF1DD5" w:rsidP="003D317F">
      <w:pPr>
        <w:jc w:val="center"/>
      </w:pPr>
      <w:r w:rsidRPr="00BF1DD5">
        <w:rPr>
          <w:b/>
        </w:rPr>
        <w:t xml:space="preserve">ATTACHMENT </w:t>
      </w:r>
      <w:r>
        <w:rPr>
          <w:b/>
        </w:rPr>
        <w:t>C</w:t>
      </w:r>
      <w:r w:rsidRPr="00BF1DD5">
        <w:t xml:space="preserve"> to State letter</w:t>
      </w:r>
      <w:r w:rsidR="00714D67">
        <w:t xml:space="preserve"> AN 10/</w:t>
      </w:r>
      <w:r w:rsidR="0098080C">
        <w:t>1.1</w:t>
      </w:r>
      <w:r w:rsidR="00304472">
        <w:t>-</w:t>
      </w:r>
      <w:r w:rsidR="00AD60E4">
        <w:t>2</w:t>
      </w:r>
      <w:r w:rsidR="00A64586">
        <w:t>4</w:t>
      </w:r>
      <w:r w:rsidR="00304472">
        <w:t>/</w:t>
      </w:r>
      <w:r w:rsidR="00B7411A">
        <w:t>33</w:t>
      </w:r>
    </w:p>
    <w:p w14:paraId="22B2CCD4" w14:textId="77777777" w:rsidR="00BF1DD5" w:rsidRDefault="00BF1DD5" w:rsidP="00BF1DD5">
      <w:pPr>
        <w:jc w:val="center"/>
        <w:rPr>
          <w:b/>
        </w:rPr>
      </w:pPr>
    </w:p>
    <w:p w14:paraId="22B2CCD5" w14:textId="77777777" w:rsidR="00BF1DD5" w:rsidRDefault="00BF1DD5" w:rsidP="00BF1DD5">
      <w:pPr>
        <w:jc w:val="center"/>
        <w:rPr>
          <w:b/>
        </w:rPr>
      </w:pPr>
    </w:p>
    <w:p w14:paraId="22B2CCD6" w14:textId="77777777" w:rsidR="00BF1DD5" w:rsidRPr="00304472" w:rsidRDefault="00BF1DD5" w:rsidP="00304472">
      <w:pPr>
        <w:jc w:val="center"/>
        <w:rPr>
          <w:b/>
          <w:bCs/>
        </w:rPr>
      </w:pPr>
      <w:bookmarkStart w:id="13" w:name="appTitle2"/>
      <w:r w:rsidRPr="00304472">
        <w:rPr>
          <w:b/>
          <w:bCs/>
        </w:rPr>
        <w:t>NOTIFICATION OF COMPLIANCE WITH OR DIFFERENCES FROM ANNEX 3</w:t>
      </w:r>
      <w:bookmarkEnd w:id="13"/>
    </w:p>
    <w:p w14:paraId="22B2CCD7" w14:textId="77777777" w:rsidR="00BF1DD5" w:rsidRDefault="00BF1DD5" w:rsidP="00CB6A7D">
      <w:pPr>
        <w:pStyle w:val="TitleMain"/>
        <w:ind w:right="4"/>
      </w:pPr>
    </w:p>
    <w:p w14:paraId="22B2CCD8" w14:textId="2CDE3D9A" w:rsidR="00BF1DD5" w:rsidRPr="00BF1DD5" w:rsidRDefault="005A60FA" w:rsidP="003D317F">
      <w:pPr>
        <w:ind w:left="1080" w:right="1080"/>
        <w:jc w:val="center"/>
        <w:rPr>
          <w:b/>
          <w:szCs w:val="22"/>
        </w:rPr>
      </w:pPr>
      <w:r>
        <w:rPr>
          <w:b/>
          <w:szCs w:val="22"/>
        </w:rPr>
        <w:t>(i</w:t>
      </w:r>
      <w:r w:rsidR="00BF1DD5" w:rsidRPr="00BF1DD5">
        <w:rPr>
          <w:b/>
          <w:szCs w:val="22"/>
        </w:rPr>
        <w:t>ncluding all amendments up to and including</w:t>
      </w:r>
      <w:r w:rsidR="00BF1DD5" w:rsidRPr="00BF1DD5">
        <w:rPr>
          <w:b/>
          <w:smallCaps/>
          <w:szCs w:val="22"/>
        </w:rPr>
        <w:t xml:space="preserve"> </w:t>
      </w:r>
      <w:r w:rsidR="00BF1DD5" w:rsidRPr="00BF1DD5">
        <w:rPr>
          <w:b/>
          <w:szCs w:val="22"/>
        </w:rPr>
        <w:t xml:space="preserve">Amendment </w:t>
      </w:r>
      <w:r w:rsidR="00746E6B">
        <w:rPr>
          <w:b/>
          <w:szCs w:val="22"/>
        </w:rPr>
        <w:t>81</w:t>
      </w:r>
      <w:r w:rsidR="00BF1DD5" w:rsidRPr="00BF1DD5">
        <w:rPr>
          <w:b/>
          <w:szCs w:val="22"/>
        </w:rPr>
        <w:t>)</w:t>
      </w:r>
    </w:p>
    <w:p w14:paraId="22B2CCD9" w14:textId="77777777" w:rsidR="00BF1DD5" w:rsidRPr="00BF1DD5" w:rsidRDefault="00BF1DD5" w:rsidP="00BF1DD5">
      <w:pPr>
        <w:tabs>
          <w:tab w:val="left" w:pos="360"/>
          <w:tab w:val="left" w:pos="720"/>
          <w:tab w:val="left" w:pos="1440"/>
          <w:tab w:val="left" w:pos="2160"/>
          <w:tab w:val="left" w:pos="2880"/>
        </w:tabs>
        <w:ind w:right="2880"/>
        <w:rPr>
          <w:szCs w:val="22"/>
        </w:rPr>
      </w:pPr>
    </w:p>
    <w:p w14:paraId="22B2CCDA" w14:textId="77777777" w:rsidR="00BF1DD5" w:rsidRPr="00BF1DD5" w:rsidRDefault="00BF1DD5" w:rsidP="00BF1DD5">
      <w:pPr>
        <w:tabs>
          <w:tab w:val="left" w:pos="360"/>
          <w:tab w:val="left" w:pos="450"/>
          <w:tab w:val="left" w:pos="540"/>
          <w:tab w:val="left" w:pos="720"/>
          <w:tab w:val="left" w:pos="1440"/>
          <w:tab w:val="left" w:pos="2160"/>
          <w:tab w:val="left" w:pos="2880"/>
        </w:tabs>
        <w:ind w:right="2880"/>
        <w:rPr>
          <w:szCs w:val="22"/>
        </w:rPr>
      </w:pPr>
      <w:r w:rsidRPr="00BF1DD5">
        <w:rPr>
          <w:szCs w:val="22"/>
        </w:rPr>
        <w:t>To:</w:t>
      </w:r>
      <w:r w:rsidRPr="00BF1DD5">
        <w:rPr>
          <w:szCs w:val="22"/>
        </w:rPr>
        <w:tab/>
      </w:r>
      <w:r w:rsidRPr="00BF1DD5">
        <w:rPr>
          <w:szCs w:val="22"/>
        </w:rPr>
        <w:tab/>
        <w:t>The Secretary General</w:t>
      </w:r>
    </w:p>
    <w:p w14:paraId="22B2CCDB" w14:textId="77777777" w:rsidR="00BF1DD5" w:rsidRPr="000F63F9" w:rsidRDefault="00BF1DD5" w:rsidP="00BF1DD5">
      <w:pPr>
        <w:tabs>
          <w:tab w:val="left" w:pos="360"/>
          <w:tab w:val="left" w:pos="450"/>
          <w:tab w:val="left" w:pos="540"/>
          <w:tab w:val="left" w:pos="720"/>
          <w:tab w:val="left" w:pos="1440"/>
          <w:tab w:val="left" w:pos="2160"/>
          <w:tab w:val="left" w:pos="2880"/>
        </w:tabs>
        <w:ind w:right="2880" w:firstLine="450"/>
        <w:rPr>
          <w:szCs w:val="22"/>
          <w:lang w:val="en-CA"/>
        </w:rPr>
      </w:pPr>
      <w:r w:rsidRPr="000F63F9">
        <w:rPr>
          <w:szCs w:val="22"/>
          <w:lang w:val="en-CA"/>
        </w:rPr>
        <w:t>International Civil Aviation Organization</w:t>
      </w:r>
    </w:p>
    <w:p w14:paraId="22B2CCDC" w14:textId="77777777" w:rsidR="00BF1DD5" w:rsidRPr="000F63F9" w:rsidRDefault="00BF1DD5" w:rsidP="00BF1DD5">
      <w:pPr>
        <w:tabs>
          <w:tab w:val="left" w:pos="360"/>
          <w:tab w:val="left" w:pos="450"/>
          <w:tab w:val="left" w:pos="540"/>
          <w:tab w:val="left" w:pos="720"/>
          <w:tab w:val="left" w:pos="1440"/>
          <w:tab w:val="left" w:pos="2160"/>
          <w:tab w:val="left" w:pos="2880"/>
        </w:tabs>
        <w:ind w:right="2880" w:firstLine="450"/>
        <w:rPr>
          <w:szCs w:val="22"/>
          <w:lang w:val="en-CA"/>
        </w:rPr>
      </w:pPr>
      <w:r w:rsidRPr="000F63F9">
        <w:rPr>
          <w:szCs w:val="22"/>
          <w:lang w:val="en-CA"/>
        </w:rPr>
        <w:t>999 Robert-Bourassa Boulevard</w:t>
      </w:r>
    </w:p>
    <w:p w14:paraId="22B2CCDD" w14:textId="77777777" w:rsidR="00BF1DD5" w:rsidRPr="00BF1DD5" w:rsidRDefault="00BF1DD5" w:rsidP="00BF1DD5">
      <w:pPr>
        <w:tabs>
          <w:tab w:val="left" w:pos="360"/>
          <w:tab w:val="left" w:pos="450"/>
          <w:tab w:val="left" w:pos="540"/>
          <w:tab w:val="left" w:pos="720"/>
          <w:tab w:val="left" w:pos="1440"/>
          <w:tab w:val="left" w:pos="2160"/>
          <w:tab w:val="left" w:pos="2880"/>
        </w:tabs>
        <w:ind w:right="2880" w:firstLine="450"/>
        <w:rPr>
          <w:szCs w:val="22"/>
        </w:rPr>
      </w:pPr>
      <w:r w:rsidRPr="00BF1DD5">
        <w:rPr>
          <w:szCs w:val="22"/>
        </w:rPr>
        <w:t>Montreal, Quebec</w:t>
      </w:r>
    </w:p>
    <w:p w14:paraId="22B2CCDE" w14:textId="77777777" w:rsidR="00BF1DD5" w:rsidRPr="00BF1DD5" w:rsidRDefault="00BF1DD5" w:rsidP="00BF1DD5">
      <w:pPr>
        <w:tabs>
          <w:tab w:val="left" w:pos="360"/>
          <w:tab w:val="left" w:pos="450"/>
          <w:tab w:val="left" w:pos="540"/>
          <w:tab w:val="left" w:pos="720"/>
          <w:tab w:val="left" w:pos="1440"/>
          <w:tab w:val="left" w:pos="2160"/>
          <w:tab w:val="left" w:pos="2880"/>
        </w:tabs>
        <w:ind w:right="2880" w:firstLine="450"/>
        <w:rPr>
          <w:szCs w:val="22"/>
        </w:rPr>
      </w:pPr>
      <w:r w:rsidRPr="00BF1DD5">
        <w:rPr>
          <w:szCs w:val="22"/>
        </w:rPr>
        <w:t>Canada H3C 5H7</w:t>
      </w:r>
    </w:p>
    <w:p w14:paraId="22B2CCDF" w14:textId="77777777" w:rsidR="00BF1DD5" w:rsidRDefault="00BF1DD5" w:rsidP="00BF1DD5">
      <w:pPr>
        <w:tabs>
          <w:tab w:val="left" w:pos="0"/>
          <w:tab w:val="left" w:pos="720"/>
          <w:tab w:val="left" w:pos="1440"/>
          <w:tab w:val="left" w:pos="1800"/>
          <w:tab w:val="left" w:pos="2160"/>
          <w:tab w:val="left" w:pos="2520"/>
          <w:tab w:val="left" w:pos="2880"/>
        </w:tabs>
        <w:ind w:right="2880"/>
        <w:rPr>
          <w:szCs w:val="22"/>
        </w:rPr>
      </w:pPr>
    </w:p>
    <w:p w14:paraId="22B2CCE0" w14:textId="77777777" w:rsidR="005A60FA" w:rsidRPr="00BF1DD5" w:rsidRDefault="005A60FA" w:rsidP="00BF1DD5">
      <w:pPr>
        <w:tabs>
          <w:tab w:val="left" w:pos="0"/>
          <w:tab w:val="left" w:pos="720"/>
          <w:tab w:val="left" w:pos="1440"/>
          <w:tab w:val="left" w:pos="1800"/>
          <w:tab w:val="left" w:pos="2160"/>
          <w:tab w:val="left" w:pos="2520"/>
          <w:tab w:val="left" w:pos="2880"/>
        </w:tabs>
        <w:ind w:right="2880"/>
        <w:rPr>
          <w:szCs w:val="22"/>
        </w:rPr>
      </w:pPr>
    </w:p>
    <w:p w14:paraId="22B2CCE1" w14:textId="1A970998" w:rsidR="005A60FA" w:rsidRDefault="005A60FA" w:rsidP="003D317F">
      <w:pPr>
        <w:tabs>
          <w:tab w:val="left" w:pos="0"/>
          <w:tab w:val="left" w:pos="720"/>
          <w:tab w:val="left" w:pos="1440"/>
          <w:tab w:val="left" w:pos="1800"/>
          <w:tab w:val="left" w:pos="2160"/>
          <w:tab w:val="left" w:pos="2520"/>
          <w:tab w:val="left" w:pos="2880"/>
          <w:tab w:val="left" w:pos="6710"/>
        </w:tabs>
        <w:ind w:right="120"/>
        <w:rPr>
          <w:szCs w:val="22"/>
        </w:rPr>
      </w:pPr>
      <w:r>
        <w:rPr>
          <w:szCs w:val="22"/>
        </w:rPr>
        <w:t>1.</w:t>
      </w:r>
      <w:r>
        <w:rPr>
          <w:szCs w:val="22"/>
        </w:rPr>
        <w:tab/>
        <w:t>No differences will exist on</w:t>
      </w:r>
      <w:r w:rsidR="00853899">
        <w:rPr>
          <w:szCs w:val="22"/>
        </w:rPr>
        <w:t xml:space="preserve"> </w:t>
      </w:r>
      <w:r w:rsidR="00853899">
        <w:rPr>
          <w:noProof/>
          <w:szCs w:val="22"/>
          <w:lang w:eastAsia="zh-CN"/>
        </w:rPr>
        <w:t xml:space="preserve">_____________________________ </w:t>
      </w:r>
      <w:r>
        <w:rPr>
          <w:szCs w:val="22"/>
        </w:rPr>
        <w:t xml:space="preserve">between the national regulations and/or practices of </w:t>
      </w:r>
      <w:r>
        <w:rPr>
          <w:b/>
          <w:bCs/>
          <w:szCs w:val="22"/>
        </w:rPr>
        <w:t>(State)</w:t>
      </w:r>
      <w:r w:rsidR="00853899">
        <w:rPr>
          <w:b/>
          <w:bCs/>
          <w:szCs w:val="22"/>
        </w:rPr>
        <w:t xml:space="preserve"> </w:t>
      </w:r>
      <w:r w:rsidR="00853899">
        <w:rPr>
          <w:noProof/>
          <w:szCs w:val="22"/>
          <w:lang w:eastAsia="zh-CN"/>
        </w:rPr>
        <w:t xml:space="preserve">____________________________________ </w:t>
      </w:r>
      <w:r w:rsidR="00CB6A7D">
        <w:rPr>
          <w:szCs w:val="22"/>
        </w:rPr>
        <w:t>and the provisions of Annex 3</w:t>
      </w:r>
      <w:r>
        <w:rPr>
          <w:szCs w:val="22"/>
        </w:rPr>
        <w:t>, including all amendments u</w:t>
      </w:r>
      <w:r w:rsidR="00CB6A7D">
        <w:rPr>
          <w:szCs w:val="22"/>
        </w:rPr>
        <w:t>p to and including Amendment </w:t>
      </w:r>
      <w:r w:rsidR="00746E6B">
        <w:rPr>
          <w:szCs w:val="22"/>
        </w:rPr>
        <w:t>81</w:t>
      </w:r>
      <w:r w:rsidR="00CB6A7D">
        <w:rPr>
          <w:szCs w:val="22"/>
        </w:rPr>
        <w:t>.</w:t>
      </w:r>
    </w:p>
    <w:p w14:paraId="22B2CCE2" w14:textId="77777777" w:rsidR="005A60FA" w:rsidRDefault="005A60FA" w:rsidP="005A60FA">
      <w:pPr>
        <w:tabs>
          <w:tab w:val="left" w:pos="0"/>
          <w:tab w:val="left" w:pos="720"/>
          <w:tab w:val="left" w:pos="1440"/>
          <w:tab w:val="left" w:pos="1800"/>
          <w:tab w:val="left" w:pos="2160"/>
          <w:tab w:val="left" w:pos="2520"/>
          <w:tab w:val="left" w:pos="2880"/>
        </w:tabs>
        <w:ind w:right="2880"/>
        <w:rPr>
          <w:szCs w:val="22"/>
        </w:rPr>
      </w:pPr>
    </w:p>
    <w:p w14:paraId="22B2CCE3" w14:textId="564A8B59" w:rsidR="005A60FA" w:rsidRDefault="005A60FA" w:rsidP="003D317F">
      <w:pPr>
        <w:tabs>
          <w:tab w:val="left" w:pos="0"/>
          <w:tab w:val="left" w:pos="720"/>
          <w:tab w:val="left" w:pos="1440"/>
          <w:tab w:val="left" w:pos="1800"/>
          <w:tab w:val="left" w:pos="2160"/>
          <w:tab w:val="left" w:pos="2520"/>
          <w:tab w:val="left" w:pos="2880"/>
          <w:tab w:val="left" w:pos="7260"/>
        </w:tabs>
        <w:ind w:right="10"/>
        <w:rPr>
          <w:szCs w:val="22"/>
        </w:rPr>
      </w:pPr>
      <w:r>
        <w:rPr>
          <w:szCs w:val="22"/>
        </w:rPr>
        <w:t>2.</w:t>
      </w:r>
      <w:r>
        <w:rPr>
          <w:szCs w:val="22"/>
        </w:rPr>
        <w:tab/>
        <w:t>The following differences will exist on</w:t>
      </w:r>
      <w:r w:rsidR="00853899">
        <w:rPr>
          <w:szCs w:val="22"/>
        </w:rPr>
        <w:t xml:space="preserve"> </w:t>
      </w:r>
      <w:r w:rsidR="00853899">
        <w:rPr>
          <w:noProof/>
          <w:szCs w:val="22"/>
          <w:lang w:eastAsia="zh-CN"/>
        </w:rPr>
        <w:t xml:space="preserve">______________________________ </w:t>
      </w:r>
      <w:r>
        <w:rPr>
          <w:szCs w:val="22"/>
        </w:rPr>
        <w:t xml:space="preserve">between the regulations and/or practices of </w:t>
      </w:r>
      <w:r>
        <w:rPr>
          <w:b/>
          <w:bCs/>
          <w:szCs w:val="22"/>
        </w:rPr>
        <w:t>(State)</w:t>
      </w:r>
      <w:r w:rsidR="00853899">
        <w:rPr>
          <w:noProof/>
          <w:szCs w:val="22"/>
          <w:lang w:eastAsia="zh-CN"/>
        </w:rPr>
        <w:t xml:space="preserve"> ______________________________________ </w:t>
      </w:r>
      <w:r>
        <w:rPr>
          <w:szCs w:val="22"/>
        </w:rPr>
        <w:t>and the provisions of Annex 3, including Amendment </w:t>
      </w:r>
      <w:r w:rsidR="00746E6B">
        <w:rPr>
          <w:szCs w:val="22"/>
        </w:rPr>
        <w:t>81</w:t>
      </w:r>
      <w:r>
        <w:rPr>
          <w:szCs w:val="22"/>
        </w:rPr>
        <w:t xml:space="preserve"> (Please </w:t>
      </w:r>
      <w:r w:rsidRPr="009F7553">
        <w:rPr>
          <w:szCs w:val="22"/>
        </w:rPr>
        <w:t>see Note 2) below.)</w:t>
      </w:r>
    </w:p>
    <w:p w14:paraId="22B2CCE4" w14:textId="77777777" w:rsidR="005A0C64" w:rsidRPr="009F7553" w:rsidRDefault="005A0C64" w:rsidP="005A60FA">
      <w:pPr>
        <w:tabs>
          <w:tab w:val="left" w:pos="0"/>
          <w:tab w:val="left" w:pos="720"/>
          <w:tab w:val="left" w:pos="1440"/>
          <w:tab w:val="left" w:pos="1800"/>
          <w:tab w:val="left" w:pos="2160"/>
          <w:tab w:val="left" w:pos="2520"/>
          <w:tab w:val="left" w:pos="2880"/>
          <w:tab w:val="left" w:pos="7260"/>
        </w:tabs>
        <w:ind w:right="10"/>
        <w:rPr>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3"/>
        <w:gridCol w:w="3402"/>
        <w:gridCol w:w="2947"/>
      </w:tblGrid>
      <w:tr w:rsidR="005A0C64" w14:paraId="22B2CCED" w14:textId="77777777" w:rsidTr="00AE5B78">
        <w:tc>
          <w:tcPr>
            <w:tcW w:w="2693" w:type="dxa"/>
          </w:tcPr>
          <w:p w14:paraId="22B2CCE5" w14:textId="77777777" w:rsidR="005A0C64" w:rsidRPr="005A0C64" w:rsidRDefault="005A0C64" w:rsidP="00653750">
            <w:pPr>
              <w:pStyle w:val="ListParagraph"/>
              <w:numPr>
                <w:ilvl w:val="0"/>
                <w:numId w:val="28"/>
              </w:numPr>
              <w:tabs>
                <w:tab w:val="left" w:pos="480"/>
              </w:tabs>
              <w:ind w:hanging="840"/>
              <w:rPr>
                <w:b/>
                <w:bCs/>
                <w:szCs w:val="22"/>
              </w:rPr>
            </w:pPr>
            <w:r w:rsidRPr="005A0C64">
              <w:rPr>
                <w:b/>
                <w:bCs/>
                <w:szCs w:val="22"/>
              </w:rPr>
              <w:t>Annex Provision</w:t>
            </w:r>
          </w:p>
          <w:p w14:paraId="22B2CCE6" w14:textId="77777777" w:rsidR="005A0C64" w:rsidRPr="009F7553" w:rsidRDefault="005A0C64" w:rsidP="005A0C64">
            <w:pPr>
              <w:tabs>
                <w:tab w:val="left" w:pos="480"/>
                <w:tab w:val="left" w:pos="718"/>
              </w:tabs>
              <w:ind w:left="447" w:hanging="447"/>
              <w:jc w:val="left"/>
              <w:rPr>
                <w:szCs w:val="22"/>
              </w:rPr>
            </w:pPr>
            <w:r>
              <w:rPr>
                <w:szCs w:val="22"/>
              </w:rPr>
              <w:tab/>
              <w:t xml:space="preserve">(Please </w:t>
            </w:r>
            <w:r w:rsidRPr="009F7553">
              <w:rPr>
                <w:szCs w:val="22"/>
              </w:rPr>
              <w:t>give</w:t>
            </w:r>
            <w:r>
              <w:rPr>
                <w:szCs w:val="22"/>
              </w:rPr>
              <w:t xml:space="preserve"> exact paragraph </w:t>
            </w:r>
            <w:r w:rsidRPr="009F7553">
              <w:rPr>
                <w:szCs w:val="22"/>
              </w:rPr>
              <w:t>reference)</w:t>
            </w:r>
          </w:p>
          <w:p w14:paraId="22B2CCE7" w14:textId="77777777" w:rsidR="005A0C64" w:rsidRDefault="005A0C64" w:rsidP="005A60FA">
            <w:pPr>
              <w:tabs>
                <w:tab w:val="left" w:pos="0"/>
                <w:tab w:val="left" w:pos="720"/>
                <w:tab w:val="left" w:pos="1440"/>
                <w:tab w:val="left" w:pos="1800"/>
                <w:tab w:val="left" w:pos="2160"/>
                <w:tab w:val="left" w:pos="2520"/>
                <w:tab w:val="left" w:pos="2880"/>
              </w:tabs>
              <w:ind w:right="2880"/>
              <w:rPr>
                <w:szCs w:val="22"/>
              </w:rPr>
            </w:pPr>
          </w:p>
        </w:tc>
        <w:tc>
          <w:tcPr>
            <w:tcW w:w="3402" w:type="dxa"/>
          </w:tcPr>
          <w:p w14:paraId="22B2CCE8" w14:textId="77777777" w:rsidR="005A0C64" w:rsidRPr="005A0C64" w:rsidRDefault="005A0C64" w:rsidP="00653750">
            <w:pPr>
              <w:pStyle w:val="ListParagraph"/>
              <w:numPr>
                <w:ilvl w:val="0"/>
                <w:numId w:val="28"/>
              </w:numPr>
              <w:tabs>
                <w:tab w:val="left" w:pos="480"/>
              </w:tabs>
              <w:ind w:hanging="806"/>
              <w:rPr>
                <w:szCs w:val="22"/>
              </w:rPr>
            </w:pPr>
            <w:r w:rsidRPr="005A0C64">
              <w:rPr>
                <w:b/>
                <w:bCs/>
                <w:szCs w:val="22"/>
              </w:rPr>
              <w:t>Details of Difference</w:t>
            </w:r>
            <w:r w:rsidRPr="005A0C64">
              <w:rPr>
                <w:szCs w:val="22"/>
              </w:rPr>
              <w:t xml:space="preserve"> </w:t>
            </w:r>
          </w:p>
          <w:p w14:paraId="22B2CCE9" w14:textId="77777777" w:rsidR="005A0C64" w:rsidRPr="005A0C64" w:rsidRDefault="005A0C64" w:rsidP="005A0C64">
            <w:pPr>
              <w:tabs>
                <w:tab w:val="left" w:pos="480"/>
              </w:tabs>
              <w:ind w:left="34"/>
              <w:rPr>
                <w:szCs w:val="22"/>
              </w:rPr>
            </w:pPr>
            <w:r>
              <w:rPr>
                <w:szCs w:val="22"/>
              </w:rPr>
              <w:tab/>
            </w:r>
            <w:r w:rsidRPr="005A0C64">
              <w:rPr>
                <w:szCs w:val="22"/>
              </w:rPr>
              <w:t xml:space="preserve">(Please describe the difference </w:t>
            </w:r>
            <w:r>
              <w:rPr>
                <w:szCs w:val="22"/>
              </w:rPr>
              <w:tab/>
            </w:r>
            <w:r w:rsidRPr="005A0C64">
              <w:rPr>
                <w:szCs w:val="22"/>
              </w:rPr>
              <w:t>clearly and concisely)</w:t>
            </w:r>
          </w:p>
        </w:tc>
        <w:tc>
          <w:tcPr>
            <w:tcW w:w="2947" w:type="dxa"/>
          </w:tcPr>
          <w:p w14:paraId="22B2CCEA" w14:textId="77777777" w:rsidR="005A0C64" w:rsidRPr="009F7553" w:rsidRDefault="005A0C64" w:rsidP="005A0C64">
            <w:pPr>
              <w:tabs>
                <w:tab w:val="left" w:pos="480"/>
              </w:tabs>
              <w:ind w:left="480" w:hanging="480"/>
              <w:rPr>
                <w:b/>
                <w:bCs/>
                <w:szCs w:val="22"/>
              </w:rPr>
            </w:pPr>
            <w:r>
              <w:rPr>
                <w:b/>
                <w:bCs/>
                <w:szCs w:val="22"/>
              </w:rPr>
              <w:t>c)</w:t>
            </w:r>
            <w:r w:rsidRPr="009F7553">
              <w:rPr>
                <w:b/>
                <w:bCs/>
                <w:szCs w:val="22"/>
              </w:rPr>
              <w:tab/>
              <w:t>Remarks</w:t>
            </w:r>
          </w:p>
          <w:p w14:paraId="22B2CCEB" w14:textId="77777777" w:rsidR="005A0C64" w:rsidRPr="009F7553" w:rsidRDefault="005A0C64" w:rsidP="005A0C64">
            <w:pPr>
              <w:tabs>
                <w:tab w:val="left" w:pos="480"/>
              </w:tabs>
              <w:jc w:val="left"/>
              <w:rPr>
                <w:szCs w:val="22"/>
              </w:rPr>
            </w:pPr>
            <w:r>
              <w:rPr>
                <w:szCs w:val="22"/>
              </w:rPr>
              <w:tab/>
            </w:r>
            <w:r w:rsidRPr="009F7553">
              <w:rPr>
                <w:szCs w:val="22"/>
              </w:rPr>
              <w:t xml:space="preserve">(Please indicate reasons </w:t>
            </w:r>
            <w:r>
              <w:rPr>
                <w:szCs w:val="22"/>
              </w:rPr>
              <w:tab/>
            </w:r>
            <w:r w:rsidRPr="009F7553">
              <w:rPr>
                <w:szCs w:val="22"/>
              </w:rPr>
              <w:t>for the difference)</w:t>
            </w:r>
          </w:p>
          <w:p w14:paraId="22B2CCEC" w14:textId="77777777" w:rsidR="005A0C64" w:rsidRDefault="005A0C64" w:rsidP="005A60FA">
            <w:pPr>
              <w:tabs>
                <w:tab w:val="left" w:pos="0"/>
                <w:tab w:val="left" w:pos="720"/>
                <w:tab w:val="left" w:pos="1440"/>
                <w:tab w:val="left" w:pos="1800"/>
                <w:tab w:val="left" w:pos="2160"/>
                <w:tab w:val="left" w:pos="2520"/>
                <w:tab w:val="left" w:pos="2880"/>
              </w:tabs>
              <w:ind w:right="2880"/>
              <w:rPr>
                <w:szCs w:val="22"/>
              </w:rPr>
            </w:pPr>
          </w:p>
        </w:tc>
      </w:tr>
    </w:tbl>
    <w:tbl>
      <w:tblPr>
        <w:tblW w:w="9179" w:type="dxa"/>
        <w:tblInd w:w="120" w:type="dxa"/>
        <w:tblLayout w:type="fixed"/>
        <w:tblCellMar>
          <w:left w:w="120" w:type="dxa"/>
          <w:right w:w="120" w:type="dxa"/>
        </w:tblCellMar>
        <w:tblLook w:val="0000" w:firstRow="0" w:lastRow="0" w:firstColumn="0" w:lastColumn="0" w:noHBand="0" w:noVBand="0"/>
      </w:tblPr>
      <w:tblGrid>
        <w:gridCol w:w="4320"/>
        <w:gridCol w:w="2059"/>
        <w:gridCol w:w="2800"/>
      </w:tblGrid>
      <w:tr w:rsidR="005A60FA" w14:paraId="22B2CCF5" w14:textId="77777777" w:rsidTr="00AE5B78">
        <w:tc>
          <w:tcPr>
            <w:tcW w:w="4320" w:type="dxa"/>
            <w:tcBorders>
              <w:left w:val="single" w:sz="6" w:space="0" w:color="FFFFFF"/>
              <w:bottom w:val="single" w:sz="6" w:space="0" w:color="FFFFFF"/>
              <w:right w:val="single" w:sz="6" w:space="0" w:color="FFFFFF"/>
            </w:tcBorders>
          </w:tcPr>
          <w:p w14:paraId="22B2CCEE" w14:textId="77777777" w:rsidR="00AE5B78" w:rsidRDefault="00AE5B78" w:rsidP="00CB6A7D">
            <w:pPr>
              <w:tabs>
                <w:tab w:val="left" w:pos="480"/>
              </w:tabs>
              <w:ind w:left="480"/>
              <w:jc w:val="center"/>
              <w:rPr>
                <w:szCs w:val="22"/>
              </w:rPr>
            </w:pPr>
            <w:r w:rsidRPr="00787C8F">
              <w:rPr>
                <w:szCs w:val="22"/>
              </w:rPr>
              <w:t xml:space="preserve"> </w:t>
            </w:r>
          </w:p>
          <w:p w14:paraId="22B2CCEF" w14:textId="77777777" w:rsidR="00AE5B78" w:rsidRDefault="00AE5B78" w:rsidP="00CB6A7D">
            <w:pPr>
              <w:tabs>
                <w:tab w:val="left" w:pos="480"/>
              </w:tabs>
              <w:ind w:left="480"/>
              <w:jc w:val="center"/>
              <w:rPr>
                <w:szCs w:val="22"/>
              </w:rPr>
            </w:pPr>
          </w:p>
          <w:p w14:paraId="22B2CCF0" w14:textId="77777777" w:rsidR="00AE5B78" w:rsidRDefault="00AE5B78" w:rsidP="00CB6A7D">
            <w:pPr>
              <w:tabs>
                <w:tab w:val="left" w:pos="480"/>
              </w:tabs>
              <w:ind w:left="480"/>
              <w:jc w:val="center"/>
              <w:rPr>
                <w:szCs w:val="22"/>
              </w:rPr>
            </w:pPr>
          </w:p>
          <w:p w14:paraId="22B2CCF1" w14:textId="77777777" w:rsidR="00AE5B78" w:rsidRDefault="00AE5B78" w:rsidP="00CB6A7D">
            <w:pPr>
              <w:tabs>
                <w:tab w:val="left" w:pos="480"/>
              </w:tabs>
              <w:ind w:left="480"/>
              <w:jc w:val="center"/>
              <w:rPr>
                <w:szCs w:val="22"/>
              </w:rPr>
            </w:pPr>
          </w:p>
          <w:p w14:paraId="22B2CCF2" w14:textId="77777777" w:rsidR="005A60FA" w:rsidRPr="00787C8F" w:rsidRDefault="005A60FA" w:rsidP="00430286">
            <w:pPr>
              <w:ind w:left="-108"/>
              <w:jc w:val="center"/>
              <w:rPr>
                <w:szCs w:val="22"/>
              </w:rPr>
            </w:pPr>
            <w:r w:rsidRPr="00787C8F">
              <w:rPr>
                <w:szCs w:val="22"/>
              </w:rPr>
              <w:t>(Please use extra sheets as required)</w:t>
            </w:r>
          </w:p>
        </w:tc>
        <w:tc>
          <w:tcPr>
            <w:tcW w:w="2059" w:type="dxa"/>
            <w:tcBorders>
              <w:left w:val="single" w:sz="6" w:space="0" w:color="FFFFFF"/>
              <w:bottom w:val="single" w:sz="6" w:space="0" w:color="FFFFFF"/>
              <w:right w:val="single" w:sz="6" w:space="0" w:color="FFFFFF"/>
            </w:tcBorders>
          </w:tcPr>
          <w:p w14:paraId="22B2CCF3" w14:textId="77777777" w:rsidR="005A60FA" w:rsidRPr="00787C8F" w:rsidRDefault="005A60FA" w:rsidP="00CB6A7D">
            <w:pPr>
              <w:tabs>
                <w:tab w:val="left" w:pos="480"/>
              </w:tabs>
              <w:rPr>
                <w:szCs w:val="22"/>
              </w:rPr>
            </w:pPr>
          </w:p>
        </w:tc>
        <w:tc>
          <w:tcPr>
            <w:tcW w:w="2800" w:type="dxa"/>
            <w:tcBorders>
              <w:left w:val="single" w:sz="6" w:space="0" w:color="FFFFFF"/>
              <w:bottom w:val="single" w:sz="6" w:space="0" w:color="FFFFFF"/>
              <w:right w:val="single" w:sz="6" w:space="0" w:color="FFFFFF"/>
            </w:tcBorders>
          </w:tcPr>
          <w:p w14:paraId="22B2CCF4" w14:textId="77777777" w:rsidR="005A60FA" w:rsidRPr="00787C8F" w:rsidRDefault="005A60FA" w:rsidP="00CB6A7D">
            <w:pPr>
              <w:tabs>
                <w:tab w:val="left" w:pos="480"/>
              </w:tabs>
              <w:ind w:left="480"/>
              <w:rPr>
                <w:szCs w:val="22"/>
              </w:rPr>
            </w:pPr>
          </w:p>
        </w:tc>
      </w:tr>
    </w:tbl>
    <w:p w14:paraId="22B2CCF6" w14:textId="77777777" w:rsidR="005A60FA" w:rsidRDefault="005A60FA" w:rsidP="005A60FA">
      <w:pPr>
        <w:tabs>
          <w:tab w:val="left" w:pos="0"/>
          <w:tab w:val="left" w:pos="720"/>
          <w:tab w:val="left" w:pos="1440"/>
          <w:tab w:val="left" w:pos="1800"/>
          <w:tab w:val="left" w:pos="2160"/>
          <w:tab w:val="left" w:pos="2520"/>
          <w:tab w:val="left" w:pos="2880"/>
          <w:tab w:val="left" w:pos="6600"/>
        </w:tabs>
        <w:ind w:right="10"/>
        <w:rPr>
          <w:szCs w:val="22"/>
        </w:rPr>
      </w:pPr>
    </w:p>
    <w:p w14:paraId="22B2CCF7" w14:textId="77777777" w:rsidR="005A60FA" w:rsidRDefault="005A60FA" w:rsidP="005A60FA">
      <w:pPr>
        <w:tabs>
          <w:tab w:val="left" w:pos="0"/>
          <w:tab w:val="left" w:pos="720"/>
          <w:tab w:val="left" w:pos="1440"/>
          <w:tab w:val="left" w:pos="1800"/>
          <w:tab w:val="left" w:pos="2160"/>
          <w:tab w:val="left" w:pos="2520"/>
          <w:tab w:val="left" w:pos="2880"/>
          <w:tab w:val="left" w:pos="6600"/>
        </w:tabs>
        <w:ind w:right="10"/>
        <w:rPr>
          <w:szCs w:val="22"/>
        </w:rPr>
      </w:pPr>
    </w:p>
    <w:p w14:paraId="22B2CCF8" w14:textId="590A4C8C" w:rsidR="005A60FA" w:rsidRDefault="005A60FA" w:rsidP="003D317F">
      <w:pPr>
        <w:tabs>
          <w:tab w:val="left" w:pos="0"/>
          <w:tab w:val="left" w:pos="720"/>
          <w:tab w:val="left" w:pos="1440"/>
          <w:tab w:val="left" w:pos="1800"/>
          <w:tab w:val="left" w:pos="2160"/>
          <w:tab w:val="left" w:pos="2520"/>
          <w:tab w:val="left" w:pos="2880"/>
          <w:tab w:val="left" w:pos="6600"/>
        </w:tabs>
        <w:ind w:right="10"/>
        <w:rPr>
          <w:szCs w:val="22"/>
        </w:rPr>
      </w:pPr>
      <w:r>
        <w:rPr>
          <w:szCs w:val="22"/>
        </w:rPr>
        <w:br w:type="page"/>
      </w:r>
      <w:r>
        <w:rPr>
          <w:szCs w:val="22"/>
        </w:rPr>
        <w:lastRenderedPageBreak/>
        <w:t>3.</w:t>
      </w:r>
      <w:r>
        <w:rPr>
          <w:szCs w:val="22"/>
        </w:rPr>
        <w:tab/>
        <w:t xml:space="preserve">By the dates indicated below, </w:t>
      </w:r>
      <w:r>
        <w:rPr>
          <w:b/>
          <w:bCs/>
          <w:szCs w:val="22"/>
        </w:rPr>
        <w:t>(State)</w:t>
      </w:r>
      <w:r w:rsidR="00853899">
        <w:rPr>
          <w:noProof/>
          <w:szCs w:val="22"/>
          <w:lang w:eastAsia="zh-CN"/>
        </w:rPr>
        <w:t xml:space="preserve"> ________________________________ </w:t>
      </w:r>
      <w:r>
        <w:rPr>
          <w:szCs w:val="22"/>
        </w:rPr>
        <w:t>will have complied</w:t>
      </w:r>
      <w:r w:rsidR="00C1285E">
        <w:rPr>
          <w:szCs w:val="22"/>
        </w:rPr>
        <w:t xml:space="preserve"> with the provisions of Annex 3</w:t>
      </w:r>
      <w:r>
        <w:rPr>
          <w:szCs w:val="22"/>
        </w:rPr>
        <w:t xml:space="preserve">, including all amendments up to and including Amendment </w:t>
      </w:r>
      <w:r w:rsidR="00746E6B">
        <w:rPr>
          <w:szCs w:val="22"/>
        </w:rPr>
        <w:t>81</w:t>
      </w:r>
      <w:r>
        <w:rPr>
          <w:szCs w:val="22"/>
        </w:rPr>
        <w:t xml:space="preserve"> for which differences have been notified in 2 above.</w:t>
      </w:r>
    </w:p>
    <w:p w14:paraId="22B2CCF9" w14:textId="77777777" w:rsidR="005A60FA" w:rsidRDefault="005A60FA" w:rsidP="005A60FA">
      <w:pPr>
        <w:tabs>
          <w:tab w:val="left" w:pos="0"/>
          <w:tab w:val="left" w:pos="720"/>
          <w:tab w:val="left" w:pos="1440"/>
          <w:tab w:val="left" w:pos="1800"/>
          <w:tab w:val="left" w:pos="2160"/>
          <w:tab w:val="left" w:pos="2520"/>
          <w:tab w:val="left" w:pos="2880"/>
        </w:tabs>
        <w:ind w:right="2880"/>
        <w:rPr>
          <w:szCs w:val="22"/>
        </w:rPr>
      </w:pPr>
    </w:p>
    <w:tbl>
      <w:tblPr>
        <w:tblW w:w="0" w:type="auto"/>
        <w:tblInd w:w="120" w:type="dxa"/>
        <w:tblLayout w:type="fixed"/>
        <w:tblCellMar>
          <w:left w:w="120" w:type="dxa"/>
          <w:right w:w="120" w:type="dxa"/>
        </w:tblCellMar>
        <w:tblLook w:val="0000" w:firstRow="0" w:lastRow="0" w:firstColumn="0" w:lastColumn="0" w:noHBand="0" w:noVBand="0"/>
      </w:tblPr>
      <w:tblGrid>
        <w:gridCol w:w="3120"/>
        <w:gridCol w:w="3360"/>
        <w:gridCol w:w="2880"/>
      </w:tblGrid>
      <w:tr w:rsidR="005A60FA" w14:paraId="22B2CCFD" w14:textId="77777777" w:rsidTr="778A3FA9">
        <w:tc>
          <w:tcPr>
            <w:tcW w:w="31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2B2CCFA" w14:textId="77777777" w:rsidR="005A60FA" w:rsidRDefault="005A60FA" w:rsidP="00CB6A7D">
            <w:pPr>
              <w:tabs>
                <w:tab w:val="left" w:pos="0"/>
                <w:tab w:val="left" w:pos="720"/>
                <w:tab w:val="left" w:pos="1440"/>
                <w:tab w:val="left" w:pos="1800"/>
                <w:tab w:val="left" w:pos="2160"/>
                <w:tab w:val="left" w:pos="2520"/>
                <w:tab w:val="left" w:pos="2880"/>
              </w:tabs>
              <w:ind w:left="720" w:hanging="720"/>
              <w:rPr>
                <w:b/>
                <w:bCs/>
                <w:szCs w:val="22"/>
              </w:rPr>
            </w:pPr>
            <w:r>
              <w:rPr>
                <w:b/>
                <w:bCs/>
                <w:szCs w:val="22"/>
              </w:rPr>
              <w:t>a)</w:t>
            </w:r>
            <w:r>
              <w:rPr>
                <w:b/>
                <w:bCs/>
                <w:szCs w:val="22"/>
              </w:rPr>
              <w:tab/>
              <w:t>Annex Provision</w:t>
            </w:r>
          </w:p>
        </w:tc>
        <w:tc>
          <w:tcPr>
            <w:tcW w:w="33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2B2CCFB" w14:textId="77777777" w:rsidR="005A60FA" w:rsidRDefault="005A60FA" w:rsidP="00CB6A7D">
            <w:pPr>
              <w:tabs>
                <w:tab w:val="left" w:pos="0"/>
                <w:tab w:val="left" w:pos="720"/>
                <w:tab w:val="left" w:pos="1440"/>
                <w:tab w:val="left" w:pos="1800"/>
                <w:tab w:val="left" w:pos="2160"/>
                <w:tab w:val="left" w:pos="2520"/>
                <w:tab w:val="left" w:pos="2880"/>
              </w:tabs>
              <w:ind w:left="720" w:hanging="720"/>
              <w:rPr>
                <w:b/>
                <w:bCs/>
                <w:szCs w:val="22"/>
              </w:rPr>
            </w:pPr>
            <w:r>
              <w:rPr>
                <w:b/>
                <w:bCs/>
                <w:szCs w:val="22"/>
              </w:rPr>
              <w:t>b)</w:t>
            </w:r>
            <w:r>
              <w:rPr>
                <w:b/>
                <w:bCs/>
                <w:szCs w:val="22"/>
              </w:rPr>
              <w:tab/>
              <w:t>Date</w:t>
            </w:r>
          </w:p>
        </w:tc>
        <w:tc>
          <w:tcPr>
            <w:tcW w:w="28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2B2CCFC" w14:textId="77777777" w:rsidR="005A60FA" w:rsidRDefault="005A60FA" w:rsidP="00CB6A7D">
            <w:pPr>
              <w:tabs>
                <w:tab w:val="left" w:pos="0"/>
                <w:tab w:val="left" w:pos="720"/>
                <w:tab w:val="left" w:pos="1440"/>
                <w:tab w:val="left" w:pos="1800"/>
                <w:tab w:val="left" w:pos="2160"/>
                <w:tab w:val="left" w:pos="2520"/>
                <w:tab w:val="left" w:pos="2880"/>
              </w:tabs>
              <w:ind w:left="720" w:hanging="720"/>
              <w:rPr>
                <w:b/>
                <w:bCs/>
                <w:szCs w:val="22"/>
              </w:rPr>
            </w:pPr>
            <w:r>
              <w:rPr>
                <w:b/>
                <w:bCs/>
                <w:szCs w:val="22"/>
              </w:rPr>
              <w:t>c)</w:t>
            </w:r>
            <w:r>
              <w:rPr>
                <w:b/>
                <w:bCs/>
                <w:szCs w:val="22"/>
              </w:rPr>
              <w:tab/>
              <w:t>Comments</w:t>
            </w:r>
          </w:p>
        </w:tc>
      </w:tr>
      <w:tr w:rsidR="005A60FA" w14:paraId="22B2CD02" w14:textId="77777777" w:rsidTr="00345506">
        <w:trPr>
          <w:trHeight w:val="836"/>
        </w:trPr>
        <w:tc>
          <w:tcPr>
            <w:tcW w:w="31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2B2CCFE" w14:textId="77777777" w:rsidR="005A60FA" w:rsidRDefault="005A60FA" w:rsidP="00CB6A7D">
            <w:pPr>
              <w:tabs>
                <w:tab w:val="left" w:pos="0"/>
                <w:tab w:val="left" w:pos="720"/>
                <w:tab w:val="left" w:pos="1440"/>
                <w:tab w:val="left" w:pos="1800"/>
                <w:tab w:val="left" w:pos="2160"/>
                <w:tab w:val="left" w:pos="2520"/>
                <w:tab w:val="left" w:pos="2880"/>
              </w:tabs>
              <w:ind w:left="720"/>
              <w:rPr>
                <w:szCs w:val="22"/>
              </w:rPr>
            </w:pPr>
            <w:r>
              <w:rPr>
                <w:szCs w:val="22"/>
              </w:rPr>
              <w:t>(Please give exact paragraph reference)</w:t>
            </w:r>
          </w:p>
          <w:p w14:paraId="22B2CCFF" w14:textId="77777777" w:rsidR="005A60FA" w:rsidRDefault="005A60FA" w:rsidP="00CB6A7D">
            <w:pPr>
              <w:tabs>
                <w:tab w:val="left" w:pos="0"/>
                <w:tab w:val="left" w:pos="720"/>
                <w:tab w:val="left" w:pos="1440"/>
                <w:tab w:val="left" w:pos="1800"/>
                <w:tab w:val="left" w:pos="2160"/>
                <w:tab w:val="left" w:pos="2520"/>
                <w:tab w:val="left" w:pos="2880"/>
              </w:tabs>
              <w:rPr>
                <w:szCs w:val="22"/>
              </w:rPr>
            </w:pPr>
          </w:p>
        </w:tc>
        <w:tc>
          <w:tcPr>
            <w:tcW w:w="33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2B2CD00" w14:textId="77777777" w:rsidR="005A60FA" w:rsidRDefault="005A60FA" w:rsidP="00CB6A7D">
            <w:pPr>
              <w:tabs>
                <w:tab w:val="left" w:pos="0"/>
                <w:tab w:val="left" w:pos="720"/>
                <w:tab w:val="left" w:pos="1440"/>
                <w:tab w:val="left" w:pos="1800"/>
                <w:tab w:val="left" w:pos="2160"/>
                <w:tab w:val="left" w:pos="2520"/>
                <w:tab w:val="left" w:pos="2880"/>
              </w:tabs>
              <w:rPr>
                <w:szCs w:val="22"/>
              </w:rPr>
            </w:pPr>
          </w:p>
        </w:tc>
        <w:tc>
          <w:tcPr>
            <w:tcW w:w="28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2B2CD01" w14:textId="77777777" w:rsidR="005A60FA" w:rsidRDefault="005A60FA" w:rsidP="00CB6A7D">
            <w:pPr>
              <w:tabs>
                <w:tab w:val="left" w:pos="0"/>
                <w:tab w:val="left" w:pos="720"/>
                <w:tab w:val="left" w:pos="1440"/>
                <w:tab w:val="left" w:pos="1800"/>
                <w:tab w:val="left" w:pos="2160"/>
                <w:tab w:val="left" w:pos="2520"/>
                <w:tab w:val="left" w:pos="2880"/>
              </w:tabs>
              <w:rPr>
                <w:szCs w:val="22"/>
              </w:rPr>
            </w:pPr>
          </w:p>
        </w:tc>
      </w:tr>
    </w:tbl>
    <w:p w14:paraId="22B2CD03" w14:textId="31D4912A" w:rsidR="005A60FA" w:rsidRDefault="00345506" w:rsidP="00345506">
      <w:pPr>
        <w:tabs>
          <w:tab w:val="left" w:pos="993"/>
        </w:tabs>
        <w:ind w:right="2880"/>
        <w:jc w:val="left"/>
      </w:pPr>
      <w:r>
        <w:tab/>
      </w:r>
      <w:r w:rsidR="005A60FA" w:rsidRPr="778A3FA9">
        <w:t>(Please use extra sheets as required)</w:t>
      </w:r>
    </w:p>
    <w:p w14:paraId="22B2CD04" w14:textId="77777777" w:rsidR="005A60FA" w:rsidRDefault="005A60FA" w:rsidP="005A60FA">
      <w:pPr>
        <w:tabs>
          <w:tab w:val="left" w:pos="0"/>
          <w:tab w:val="left" w:pos="720"/>
          <w:tab w:val="left" w:pos="1440"/>
          <w:tab w:val="left" w:pos="1800"/>
          <w:tab w:val="left" w:pos="2160"/>
          <w:tab w:val="left" w:pos="2520"/>
          <w:tab w:val="left" w:pos="2880"/>
        </w:tabs>
        <w:ind w:right="2880"/>
        <w:rPr>
          <w:szCs w:val="22"/>
        </w:rPr>
      </w:pPr>
    </w:p>
    <w:p w14:paraId="22B2CD05" w14:textId="77777777" w:rsidR="005A60FA" w:rsidRDefault="005A60FA" w:rsidP="005A60FA">
      <w:pPr>
        <w:tabs>
          <w:tab w:val="left" w:pos="0"/>
          <w:tab w:val="left" w:pos="720"/>
          <w:tab w:val="left" w:pos="1440"/>
          <w:tab w:val="left" w:pos="1800"/>
          <w:tab w:val="left" w:pos="2160"/>
          <w:tab w:val="left" w:pos="2520"/>
          <w:tab w:val="left" w:pos="2880"/>
        </w:tabs>
        <w:ind w:right="2880"/>
        <w:rPr>
          <w:szCs w:val="22"/>
        </w:rPr>
      </w:pPr>
    </w:p>
    <w:p w14:paraId="22B2CD06" w14:textId="77777777" w:rsidR="005A60FA" w:rsidRDefault="005A60FA" w:rsidP="005A60FA">
      <w:pPr>
        <w:tabs>
          <w:tab w:val="left" w:pos="0"/>
          <w:tab w:val="left" w:pos="720"/>
          <w:tab w:val="left" w:pos="1440"/>
          <w:tab w:val="left" w:pos="1800"/>
          <w:tab w:val="left" w:pos="2160"/>
          <w:tab w:val="left" w:pos="2520"/>
          <w:tab w:val="left" w:pos="2880"/>
        </w:tabs>
        <w:ind w:right="2880"/>
        <w:rPr>
          <w:szCs w:val="22"/>
        </w:rPr>
      </w:pPr>
    </w:p>
    <w:p w14:paraId="22B2CD07" w14:textId="77777777" w:rsidR="005A60FA" w:rsidRDefault="005A60FA" w:rsidP="005A60FA">
      <w:pPr>
        <w:tabs>
          <w:tab w:val="left" w:pos="0"/>
          <w:tab w:val="left" w:pos="720"/>
          <w:tab w:val="left" w:pos="1440"/>
          <w:tab w:val="left" w:pos="1800"/>
          <w:tab w:val="left" w:pos="2160"/>
          <w:tab w:val="left" w:pos="2520"/>
          <w:tab w:val="left" w:pos="2880"/>
        </w:tabs>
        <w:ind w:right="2880"/>
        <w:rPr>
          <w:szCs w:val="22"/>
        </w:rPr>
      </w:pPr>
    </w:p>
    <w:p w14:paraId="22B2CD08" w14:textId="77777777" w:rsidR="005A60FA" w:rsidRDefault="005A60FA" w:rsidP="005A60FA">
      <w:pPr>
        <w:tabs>
          <w:tab w:val="left" w:pos="0"/>
          <w:tab w:val="left" w:pos="720"/>
          <w:tab w:val="left" w:pos="1440"/>
          <w:tab w:val="left" w:pos="1800"/>
          <w:tab w:val="left" w:pos="2160"/>
          <w:tab w:val="left" w:pos="2520"/>
          <w:tab w:val="left" w:pos="2880"/>
        </w:tabs>
        <w:ind w:right="2880"/>
        <w:rPr>
          <w:szCs w:val="22"/>
        </w:rPr>
      </w:pPr>
    </w:p>
    <w:p w14:paraId="22B2CD09" w14:textId="77777777" w:rsidR="005A60FA" w:rsidRDefault="005A60FA" w:rsidP="005A60FA">
      <w:pPr>
        <w:tabs>
          <w:tab w:val="left" w:pos="0"/>
          <w:tab w:val="left" w:pos="720"/>
          <w:tab w:val="left" w:pos="1440"/>
          <w:tab w:val="left" w:pos="1800"/>
          <w:tab w:val="left" w:pos="2160"/>
          <w:tab w:val="left" w:pos="2520"/>
          <w:tab w:val="left" w:pos="2880"/>
        </w:tabs>
        <w:ind w:right="2880"/>
        <w:rPr>
          <w:szCs w:val="22"/>
        </w:rPr>
      </w:pPr>
    </w:p>
    <w:p w14:paraId="22B2CD0A" w14:textId="77777777" w:rsidR="005A60FA" w:rsidRDefault="005A60FA" w:rsidP="005A60FA">
      <w:pPr>
        <w:tabs>
          <w:tab w:val="left" w:pos="0"/>
          <w:tab w:val="left" w:pos="720"/>
          <w:tab w:val="left" w:pos="1440"/>
          <w:tab w:val="left" w:pos="1800"/>
          <w:tab w:val="left" w:pos="2160"/>
          <w:tab w:val="left" w:pos="2520"/>
          <w:tab w:val="left" w:pos="2880"/>
          <w:tab w:val="left" w:pos="6600"/>
          <w:tab w:val="left" w:pos="6710"/>
        </w:tabs>
        <w:ind w:right="10"/>
        <w:rPr>
          <w:szCs w:val="22"/>
        </w:rPr>
      </w:pPr>
      <w:r>
        <w:rPr>
          <w:szCs w:val="22"/>
        </w:rPr>
        <w:t>Signature</w:t>
      </w:r>
      <w:r w:rsidR="00853899">
        <w:rPr>
          <w:szCs w:val="22"/>
        </w:rPr>
        <w:t xml:space="preserve"> ________________________________________</w:t>
      </w:r>
      <w:r w:rsidR="00853899">
        <w:rPr>
          <w:noProof/>
          <w:szCs w:val="22"/>
          <w:lang w:eastAsia="zh-CN"/>
        </w:rPr>
        <w:t xml:space="preserve"> </w:t>
      </w:r>
      <w:r>
        <w:rPr>
          <w:szCs w:val="22"/>
        </w:rPr>
        <w:fldChar w:fldCharType="begin"/>
      </w:r>
      <w:r>
        <w:rPr>
          <w:szCs w:val="22"/>
        </w:rPr>
        <w:instrText>ADVANCE \x331</w:instrText>
      </w:r>
      <w:r>
        <w:rPr>
          <w:szCs w:val="22"/>
        </w:rPr>
        <w:fldChar w:fldCharType="end"/>
      </w:r>
      <w:r>
        <w:rPr>
          <w:szCs w:val="22"/>
        </w:rPr>
        <w:t>Date</w:t>
      </w:r>
      <w:r w:rsidR="00853899">
        <w:rPr>
          <w:noProof/>
          <w:szCs w:val="22"/>
          <w:lang w:eastAsia="zh-CN"/>
        </w:rPr>
        <w:t xml:space="preserve"> ____________________</w:t>
      </w:r>
    </w:p>
    <w:p w14:paraId="22B2CD0B" w14:textId="77777777" w:rsidR="005A60FA" w:rsidRDefault="005A60FA" w:rsidP="005A60FA">
      <w:pPr>
        <w:tabs>
          <w:tab w:val="left" w:pos="0"/>
          <w:tab w:val="left" w:pos="720"/>
          <w:tab w:val="left" w:pos="1440"/>
          <w:tab w:val="left" w:pos="1800"/>
          <w:tab w:val="left" w:pos="2160"/>
          <w:tab w:val="left" w:pos="2520"/>
          <w:tab w:val="left" w:pos="2880"/>
        </w:tabs>
        <w:ind w:right="2880"/>
        <w:rPr>
          <w:szCs w:val="22"/>
        </w:rPr>
      </w:pPr>
    </w:p>
    <w:p w14:paraId="22B2CD0C" w14:textId="77777777" w:rsidR="005A60FA" w:rsidRDefault="005A60FA" w:rsidP="005A60FA">
      <w:pPr>
        <w:tabs>
          <w:tab w:val="left" w:pos="0"/>
          <w:tab w:val="left" w:pos="720"/>
          <w:tab w:val="left" w:pos="1440"/>
          <w:tab w:val="left" w:pos="1800"/>
          <w:tab w:val="left" w:pos="2160"/>
          <w:tab w:val="left" w:pos="2520"/>
          <w:tab w:val="left" w:pos="2880"/>
        </w:tabs>
        <w:ind w:right="2880"/>
        <w:rPr>
          <w:szCs w:val="22"/>
        </w:rPr>
      </w:pPr>
    </w:p>
    <w:p w14:paraId="22B2CD0D" w14:textId="77777777" w:rsidR="005A60FA" w:rsidRDefault="005A60FA" w:rsidP="005A60FA">
      <w:pPr>
        <w:tabs>
          <w:tab w:val="left" w:pos="432"/>
        </w:tabs>
        <w:ind w:right="2880"/>
        <w:rPr>
          <w:szCs w:val="22"/>
        </w:rPr>
      </w:pPr>
      <w:r>
        <w:rPr>
          <w:i/>
          <w:iCs/>
          <w:szCs w:val="22"/>
        </w:rPr>
        <w:t>NOTES</w:t>
      </w:r>
    </w:p>
    <w:p w14:paraId="22B2CD0E" w14:textId="77777777" w:rsidR="005A60FA" w:rsidRPr="009F7553" w:rsidRDefault="005A60FA" w:rsidP="005A60FA">
      <w:pPr>
        <w:tabs>
          <w:tab w:val="left" w:pos="432"/>
        </w:tabs>
        <w:ind w:right="2880"/>
        <w:rPr>
          <w:szCs w:val="22"/>
        </w:rPr>
      </w:pPr>
    </w:p>
    <w:p w14:paraId="22B2CD0F" w14:textId="77777777" w:rsidR="005A60FA" w:rsidRPr="009F7553" w:rsidRDefault="005A60FA" w:rsidP="005A60FA">
      <w:pPr>
        <w:tabs>
          <w:tab w:val="left" w:pos="432"/>
        </w:tabs>
        <w:ind w:left="432" w:right="10" w:hanging="432"/>
        <w:rPr>
          <w:szCs w:val="22"/>
        </w:rPr>
      </w:pPr>
      <w:r w:rsidRPr="009F7553">
        <w:rPr>
          <w:szCs w:val="22"/>
        </w:rPr>
        <w:t>1)</w:t>
      </w:r>
      <w:r w:rsidRPr="009F7553">
        <w:rPr>
          <w:szCs w:val="22"/>
        </w:rPr>
        <w:tab/>
        <w:t>If paragraph 1 above is applicable to your State, please complete paragraph 1 and return this form to ICAO Headquarters. If paragraph 2 is applicable to you, please complete paragraphs 2 and 3 and return the form to ICAO Headquarters.</w:t>
      </w:r>
    </w:p>
    <w:p w14:paraId="22B2CD10" w14:textId="77777777" w:rsidR="005A60FA" w:rsidRPr="009F7553" w:rsidRDefault="005A60FA" w:rsidP="005A60FA">
      <w:pPr>
        <w:tabs>
          <w:tab w:val="left" w:pos="432"/>
        </w:tabs>
        <w:ind w:right="2880"/>
        <w:rPr>
          <w:strike/>
          <w:szCs w:val="22"/>
        </w:rPr>
      </w:pPr>
    </w:p>
    <w:p w14:paraId="22B2CD11" w14:textId="77777777" w:rsidR="005A60FA" w:rsidRPr="009F7553" w:rsidRDefault="005A60FA" w:rsidP="005A60FA">
      <w:pPr>
        <w:tabs>
          <w:tab w:val="left" w:pos="432"/>
        </w:tabs>
        <w:ind w:left="432" w:right="10" w:hanging="432"/>
        <w:rPr>
          <w:szCs w:val="22"/>
        </w:rPr>
      </w:pPr>
      <w:r w:rsidRPr="009F7553">
        <w:rPr>
          <w:szCs w:val="22"/>
        </w:rPr>
        <w:t>2)</w:t>
      </w:r>
      <w:r w:rsidRPr="009F7553">
        <w:rPr>
          <w:szCs w:val="22"/>
        </w:rPr>
        <w:tab/>
        <w:t>A detailed repetition of previously notified differences, if they continue to apply, may be avoided by stating the current validity of such differences.</w:t>
      </w:r>
    </w:p>
    <w:p w14:paraId="22B2CD12" w14:textId="77777777" w:rsidR="005A60FA" w:rsidRPr="009F7553" w:rsidRDefault="005A60FA" w:rsidP="005A60FA">
      <w:pPr>
        <w:tabs>
          <w:tab w:val="left" w:pos="432"/>
        </w:tabs>
        <w:ind w:right="2880"/>
        <w:rPr>
          <w:szCs w:val="22"/>
        </w:rPr>
      </w:pPr>
    </w:p>
    <w:p w14:paraId="22B2CD13" w14:textId="77777777" w:rsidR="005A60FA" w:rsidRPr="009F7553" w:rsidRDefault="005A60FA" w:rsidP="005A60FA">
      <w:pPr>
        <w:tabs>
          <w:tab w:val="left" w:pos="432"/>
        </w:tabs>
        <w:ind w:left="432" w:right="10" w:hanging="432"/>
        <w:rPr>
          <w:rFonts w:ascii="Times" w:cs="Times"/>
          <w:szCs w:val="22"/>
        </w:rPr>
      </w:pPr>
      <w:r w:rsidRPr="009F7553">
        <w:rPr>
          <w:szCs w:val="22"/>
        </w:rPr>
        <w:t>3)</w:t>
      </w:r>
      <w:r w:rsidRPr="009F7553">
        <w:rPr>
          <w:szCs w:val="22"/>
        </w:rPr>
        <w:tab/>
        <w:t xml:space="preserve">Guidance on the notification of differences is provided in the Note on the Notification of Differences and in the </w:t>
      </w:r>
      <w:r w:rsidRPr="009F7553">
        <w:rPr>
          <w:rFonts w:ascii="TimesNewRomanPSMT" w:hAnsi="TimesNewRomanPSMT" w:cs="TimesNewRomanPSMT"/>
          <w:i/>
          <w:iCs/>
          <w:lang w:val="en-CA"/>
        </w:rPr>
        <w:t>Manual on Notification and Publication of Differences</w:t>
      </w:r>
      <w:r w:rsidRPr="009F7553">
        <w:rPr>
          <w:rFonts w:ascii="TimesNewRomanPSMT" w:hAnsi="TimesNewRomanPSMT" w:cs="TimesNewRomanPSMT"/>
          <w:lang w:val="en-CA"/>
        </w:rPr>
        <w:t xml:space="preserve"> (Doc 10055).</w:t>
      </w:r>
      <w:r w:rsidRPr="009F7553">
        <w:rPr>
          <w:color w:val="FF0000"/>
          <w:szCs w:val="22"/>
        </w:rPr>
        <w:t xml:space="preserve"> </w:t>
      </w:r>
    </w:p>
    <w:p w14:paraId="22B2CD14" w14:textId="77777777" w:rsidR="005A60FA" w:rsidRPr="009F7553" w:rsidRDefault="005A60FA" w:rsidP="005A60FA">
      <w:pPr>
        <w:tabs>
          <w:tab w:val="left" w:pos="432"/>
        </w:tabs>
        <w:ind w:left="432" w:right="10" w:hanging="432"/>
        <w:rPr>
          <w:szCs w:val="22"/>
        </w:rPr>
      </w:pPr>
    </w:p>
    <w:p w14:paraId="22B2CD15" w14:textId="77777777" w:rsidR="005A60FA" w:rsidRPr="009F7553" w:rsidRDefault="005A60FA" w:rsidP="005A60FA">
      <w:pPr>
        <w:tabs>
          <w:tab w:val="left" w:pos="432"/>
        </w:tabs>
        <w:ind w:left="432" w:right="10" w:hanging="432"/>
        <w:rPr>
          <w:szCs w:val="22"/>
        </w:rPr>
      </w:pPr>
      <w:r w:rsidRPr="009F7553">
        <w:rPr>
          <w:szCs w:val="22"/>
        </w:rPr>
        <w:t>4)</w:t>
      </w:r>
      <w:r w:rsidRPr="009F7553">
        <w:rPr>
          <w:szCs w:val="22"/>
        </w:rPr>
        <w:tab/>
        <w:t>Please send a copy of this notificati</w:t>
      </w:r>
      <w:r w:rsidR="006E7F0F">
        <w:rPr>
          <w:szCs w:val="22"/>
        </w:rPr>
        <w:t>on to the ICAO Regional Office</w:t>
      </w:r>
      <w:r w:rsidRPr="009F7553">
        <w:rPr>
          <w:szCs w:val="22"/>
        </w:rPr>
        <w:t xml:space="preserve"> accredited to your </w:t>
      </w:r>
      <w:proofErr w:type="gramStart"/>
      <w:r w:rsidRPr="009F7553">
        <w:rPr>
          <w:szCs w:val="22"/>
        </w:rPr>
        <w:t>Government</w:t>
      </w:r>
      <w:proofErr w:type="gramEnd"/>
      <w:r w:rsidRPr="009F7553">
        <w:rPr>
          <w:szCs w:val="22"/>
        </w:rPr>
        <w:t>.</w:t>
      </w:r>
    </w:p>
    <w:p w14:paraId="22B2CD16" w14:textId="77777777" w:rsidR="005A60FA" w:rsidRPr="009F7553" w:rsidRDefault="005A60FA" w:rsidP="005A60FA">
      <w:pPr>
        <w:tabs>
          <w:tab w:val="left" w:pos="432"/>
        </w:tabs>
        <w:ind w:left="432" w:right="10" w:hanging="432"/>
        <w:rPr>
          <w:szCs w:val="22"/>
        </w:rPr>
      </w:pPr>
    </w:p>
    <w:p w14:paraId="22B2CD17" w14:textId="77777777" w:rsidR="00BF1DD5" w:rsidRPr="00BF1DD5" w:rsidRDefault="00BF1DD5" w:rsidP="00BF1DD5">
      <w:pPr>
        <w:tabs>
          <w:tab w:val="left" w:pos="0"/>
          <w:tab w:val="left" w:pos="720"/>
          <w:tab w:val="left" w:pos="1440"/>
          <w:tab w:val="left" w:pos="1800"/>
          <w:tab w:val="left" w:pos="2160"/>
          <w:tab w:val="left" w:pos="2520"/>
          <w:tab w:val="left" w:pos="2880"/>
        </w:tabs>
        <w:ind w:right="2880"/>
        <w:rPr>
          <w:szCs w:val="22"/>
        </w:rPr>
      </w:pPr>
    </w:p>
    <w:p w14:paraId="22B2CD18" w14:textId="77777777" w:rsidR="005B7190" w:rsidRDefault="005B7190" w:rsidP="005A60FA">
      <w:pPr>
        <w:pStyle w:val="1Heading"/>
        <w:ind w:right="4"/>
        <w:rPr>
          <w:b w:val="0"/>
          <w:caps w:val="0"/>
          <w:szCs w:val="24"/>
        </w:rPr>
        <w:sectPr w:rsidR="005B7190" w:rsidSect="00BF1DD5">
          <w:headerReference w:type="even" r:id="rId26"/>
          <w:headerReference w:type="default" r:id="rId27"/>
          <w:footerReference w:type="default" r:id="rId28"/>
          <w:headerReference w:type="first" r:id="rId29"/>
          <w:footerReference w:type="first" r:id="rId30"/>
          <w:pgSz w:w="12240" w:h="15840" w:code="9"/>
          <w:pgMar w:top="1008" w:right="1440" w:bottom="1440" w:left="1440" w:header="1008" w:footer="1008" w:gutter="0"/>
          <w:pgNumType w:start="1"/>
          <w:cols w:space="720"/>
          <w:titlePg/>
          <w:docGrid w:linePitch="360"/>
        </w:sectPr>
      </w:pPr>
    </w:p>
    <w:p w14:paraId="22B2CD19" w14:textId="1298FA04" w:rsidR="005B7190" w:rsidRDefault="005B7190" w:rsidP="003D317F">
      <w:pPr>
        <w:jc w:val="center"/>
      </w:pPr>
      <w:r w:rsidRPr="005B7190">
        <w:rPr>
          <w:b/>
        </w:rPr>
        <w:lastRenderedPageBreak/>
        <w:t xml:space="preserve">ATTACHMENT </w:t>
      </w:r>
      <w:r>
        <w:rPr>
          <w:b/>
        </w:rPr>
        <w:t>D</w:t>
      </w:r>
      <w:r w:rsidRPr="005B7190">
        <w:t xml:space="preserve"> to State letter</w:t>
      </w:r>
      <w:r w:rsidR="00DF4586">
        <w:t xml:space="preserve"> AN 10/</w:t>
      </w:r>
      <w:r w:rsidR="0098080C">
        <w:t>1.1</w:t>
      </w:r>
      <w:r w:rsidR="0052754C">
        <w:t>-</w:t>
      </w:r>
      <w:r w:rsidR="00AD60E4">
        <w:t>2</w:t>
      </w:r>
      <w:r w:rsidR="00A64586">
        <w:t>4</w:t>
      </w:r>
      <w:r w:rsidR="0052754C">
        <w:t>/</w:t>
      </w:r>
      <w:r w:rsidR="00B7411A">
        <w:t>33</w:t>
      </w:r>
    </w:p>
    <w:p w14:paraId="22B2CD1A" w14:textId="77777777" w:rsidR="005B7190" w:rsidRDefault="005B7190" w:rsidP="005B7190">
      <w:pPr>
        <w:jc w:val="center"/>
        <w:rPr>
          <w:b/>
        </w:rPr>
      </w:pPr>
    </w:p>
    <w:p w14:paraId="22B2CD1B" w14:textId="77777777" w:rsidR="00F0713A" w:rsidRPr="00F0713A" w:rsidRDefault="00F0713A" w:rsidP="00F0713A">
      <w:pPr>
        <w:ind w:left="880" w:right="890"/>
        <w:jc w:val="center"/>
        <w:outlineLvl w:val="0"/>
        <w:rPr>
          <w:b/>
          <w:szCs w:val="22"/>
        </w:rPr>
      </w:pPr>
      <w:r w:rsidRPr="00F0713A">
        <w:rPr>
          <w:b/>
          <w:szCs w:val="22"/>
        </w:rPr>
        <w:t xml:space="preserve">NOTE ON THE NOTIFICATION OF DIFFERENCES </w:t>
      </w:r>
    </w:p>
    <w:p w14:paraId="22B2CD1C" w14:textId="77777777" w:rsidR="00F0713A" w:rsidRPr="00F0713A" w:rsidRDefault="00F0713A" w:rsidP="00F0713A">
      <w:pPr>
        <w:jc w:val="center"/>
        <w:outlineLvl w:val="0"/>
        <w:rPr>
          <w:bCs/>
          <w:i/>
          <w:iCs/>
          <w:szCs w:val="22"/>
        </w:rPr>
      </w:pPr>
      <w:r w:rsidRPr="00F0713A">
        <w:rPr>
          <w:bCs/>
          <w:szCs w:val="22"/>
        </w:rPr>
        <w:t>(</w:t>
      </w:r>
      <w:r w:rsidRPr="00F0713A">
        <w:rPr>
          <w:bCs/>
          <w:i/>
          <w:iCs/>
          <w:szCs w:val="22"/>
        </w:rPr>
        <w:t>Prepared and issued in accordance with instructions of the Council)</w:t>
      </w:r>
    </w:p>
    <w:p w14:paraId="22B2CD1D" w14:textId="77777777" w:rsidR="00F0713A" w:rsidRPr="00F0713A" w:rsidRDefault="00F0713A" w:rsidP="00F0713A">
      <w:pPr>
        <w:jc w:val="center"/>
        <w:rPr>
          <w:b/>
        </w:rPr>
      </w:pPr>
    </w:p>
    <w:p w14:paraId="22B2CD1E" w14:textId="77777777" w:rsidR="00F0713A" w:rsidRPr="00F0713A" w:rsidRDefault="00F0713A" w:rsidP="00F0713A">
      <w:pPr>
        <w:jc w:val="center"/>
        <w:outlineLvl w:val="0"/>
        <w:rPr>
          <w:b/>
          <w:szCs w:val="22"/>
        </w:rPr>
      </w:pPr>
    </w:p>
    <w:p w14:paraId="22B2CD1F" w14:textId="77777777" w:rsidR="00F0713A" w:rsidRPr="00F0713A" w:rsidRDefault="00F0713A" w:rsidP="00F0713A">
      <w:pPr>
        <w:tabs>
          <w:tab w:val="left" w:pos="0"/>
          <w:tab w:val="left" w:pos="720"/>
          <w:tab w:val="left" w:pos="1440"/>
          <w:tab w:val="left" w:pos="1800"/>
          <w:tab w:val="left" w:pos="2160"/>
          <w:tab w:val="left" w:pos="2520"/>
          <w:tab w:val="left" w:pos="2880"/>
        </w:tabs>
        <w:ind w:right="2880"/>
        <w:rPr>
          <w:szCs w:val="22"/>
        </w:rPr>
      </w:pPr>
      <w:r w:rsidRPr="00F0713A">
        <w:rPr>
          <w:szCs w:val="22"/>
        </w:rPr>
        <w:t>1.</w:t>
      </w:r>
      <w:r w:rsidRPr="00F0713A">
        <w:rPr>
          <w:szCs w:val="22"/>
        </w:rPr>
        <w:tab/>
      </w:r>
      <w:r w:rsidRPr="00F0713A">
        <w:rPr>
          <w:i/>
          <w:iCs/>
          <w:szCs w:val="22"/>
        </w:rPr>
        <w:t>Introduction</w:t>
      </w:r>
    </w:p>
    <w:p w14:paraId="22B2CD20" w14:textId="77777777" w:rsidR="00F0713A" w:rsidRPr="00F0713A" w:rsidRDefault="00F0713A" w:rsidP="00F0713A">
      <w:pPr>
        <w:tabs>
          <w:tab w:val="left" w:pos="0"/>
          <w:tab w:val="left" w:pos="720"/>
          <w:tab w:val="left" w:pos="1440"/>
          <w:tab w:val="left" w:pos="1800"/>
          <w:tab w:val="left" w:pos="2160"/>
          <w:tab w:val="left" w:pos="2520"/>
          <w:tab w:val="left" w:pos="2880"/>
        </w:tabs>
        <w:ind w:right="2880"/>
        <w:rPr>
          <w:szCs w:val="22"/>
        </w:rPr>
      </w:pPr>
    </w:p>
    <w:p w14:paraId="22B2CD21" w14:textId="77777777" w:rsidR="00F0713A" w:rsidRPr="00F0713A" w:rsidRDefault="00F0713A" w:rsidP="00F0713A">
      <w:pPr>
        <w:tabs>
          <w:tab w:val="left" w:pos="0"/>
          <w:tab w:val="left" w:pos="720"/>
          <w:tab w:val="left" w:pos="1440"/>
          <w:tab w:val="left" w:pos="1800"/>
          <w:tab w:val="left" w:pos="2160"/>
          <w:tab w:val="left" w:pos="2520"/>
          <w:tab w:val="left" w:pos="2880"/>
          <w:tab w:val="left" w:pos="9350"/>
        </w:tabs>
        <w:ind w:right="10"/>
        <w:rPr>
          <w:szCs w:val="22"/>
        </w:rPr>
      </w:pPr>
      <w:r w:rsidRPr="00F0713A">
        <w:t>1.</w:t>
      </w:r>
      <w:r w:rsidRPr="00F0713A">
        <w:rPr>
          <w:szCs w:val="22"/>
        </w:rPr>
        <w:t>1</w:t>
      </w:r>
      <w:r w:rsidRPr="00F0713A">
        <w:rPr>
          <w:szCs w:val="22"/>
        </w:rPr>
        <w:tab/>
      </w:r>
      <w:r w:rsidRPr="00F0713A">
        <w:rPr>
          <w:szCs w:val="22"/>
        </w:rPr>
        <w:tab/>
      </w:r>
      <w:r w:rsidRPr="00F0713A">
        <w:rPr>
          <w:szCs w:val="22"/>
          <w:lang w:eastAsia="ko-KR"/>
        </w:rPr>
        <w:t xml:space="preserve">Article 38 of the </w:t>
      </w:r>
      <w:r w:rsidRPr="00F0713A">
        <w:rPr>
          <w:i/>
          <w:iCs/>
          <w:szCs w:val="22"/>
          <w:lang w:eastAsia="ko-KR"/>
        </w:rPr>
        <w:t>Convention on International Civil Aviation</w:t>
      </w:r>
      <w:r w:rsidRPr="00F0713A">
        <w:rPr>
          <w:szCs w:val="22"/>
          <w:lang w:eastAsia="ko-KR"/>
        </w:rPr>
        <w:t xml:space="preserve"> (“Convention”) requires that a Contracting State notify ICAO any time it does not comply with a Standard in all respects, it does not bring its regulations or practices into full accord with any Standard, or it adopts regulations or practices differing in any </w:t>
      </w:r>
      <w:proofErr w:type="gramStart"/>
      <w:r w:rsidRPr="00F0713A">
        <w:rPr>
          <w:szCs w:val="22"/>
          <w:lang w:eastAsia="ko-KR"/>
        </w:rPr>
        <w:t>particular respect</w:t>
      </w:r>
      <w:proofErr w:type="gramEnd"/>
      <w:r w:rsidRPr="00F0713A">
        <w:rPr>
          <w:szCs w:val="22"/>
          <w:lang w:eastAsia="ko-KR"/>
        </w:rPr>
        <w:t xml:space="preserve"> from the Standard.</w:t>
      </w:r>
    </w:p>
    <w:p w14:paraId="22B2CD22" w14:textId="77777777" w:rsidR="00F0713A" w:rsidRPr="00F0713A" w:rsidRDefault="00F0713A" w:rsidP="00F0713A">
      <w:pPr>
        <w:tabs>
          <w:tab w:val="left" w:pos="0"/>
          <w:tab w:val="left" w:pos="720"/>
          <w:tab w:val="left" w:pos="1440"/>
          <w:tab w:val="left" w:pos="1800"/>
          <w:tab w:val="left" w:pos="2160"/>
          <w:tab w:val="left" w:pos="2520"/>
          <w:tab w:val="left" w:pos="2880"/>
          <w:tab w:val="left" w:pos="9350"/>
        </w:tabs>
        <w:ind w:right="10"/>
        <w:rPr>
          <w:szCs w:val="22"/>
        </w:rPr>
      </w:pPr>
    </w:p>
    <w:p w14:paraId="22B2CD23" w14:textId="77777777" w:rsidR="00F0713A" w:rsidRPr="00F0713A" w:rsidRDefault="00F0713A" w:rsidP="00F0713A">
      <w:pPr>
        <w:tabs>
          <w:tab w:val="left" w:pos="0"/>
          <w:tab w:val="left" w:pos="720"/>
          <w:tab w:val="left" w:pos="1440"/>
          <w:tab w:val="left" w:pos="1800"/>
          <w:tab w:val="left" w:pos="2160"/>
          <w:tab w:val="left" w:pos="2520"/>
          <w:tab w:val="left" w:pos="2880"/>
          <w:tab w:val="left" w:pos="9350"/>
        </w:tabs>
        <w:ind w:right="10"/>
      </w:pPr>
      <w:r w:rsidRPr="00F0713A">
        <w:rPr>
          <w:szCs w:val="22"/>
        </w:rPr>
        <w:t>1.2</w:t>
      </w:r>
      <w:r w:rsidRPr="00F0713A">
        <w:rPr>
          <w:szCs w:val="22"/>
        </w:rPr>
        <w:tab/>
      </w:r>
      <w:r w:rsidRPr="00F0713A">
        <w:rPr>
          <w:szCs w:val="22"/>
        </w:rPr>
        <w:tab/>
        <w:t>The Assembly and the Council, when reviewing the notification of differences by Contracting States in compliance with Article 38 of the Convention, have repeatedly noted that the timeliness and currency of such notifications is not entirely satisfactory.</w:t>
      </w:r>
      <w:r w:rsidRPr="00F0713A">
        <w:rPr>
          <w:color w:val="FF0000"/>
        </w:rPr>
        <w:t xml:space="preserve"> </w:t>
      </w:r>
      <w:r w:rsidRPr="00F0713A">
        <w:rPr>
          <w:szCs w:val="22"/>
        </w:rPr>
        <w:t>Therefore, this note is issued to reiterate the primary purpose of Article 38 of the Convention and to facilitate the determination and notification of differences.</w:t>
      </w:r>
    </w:p>
    <w:p w14:paraId="22B2CD24" w14:textId="77777777" w:rsidR="00F0713A" w:rsidRPr="00F0713A" w:rsidRDefault="00F0713A" w:rsidP="00F0713A">
      <w:pPr>
        <w:rPr>
          <w:lang w:val="en-CA" w:eastAsia="zh-CN"/>
        </w:rPr>
      </w:pPr>
    </w:p>
    <w:p w14:paraId="22B2CD25" w14:textId="77777777" w:rsidR="00F0713A" w:rsidRPr="00F0713A" w:rsidRDefault="00F0713A" w:rsidP="00F0713A">
      <w:pPr>
        <w:rPr>
          <w:lang w:val="en-CA" w:eastAsia="zh-CN"/>
        </w:rPr>
      </w:pPr>
      <w:r w:rsidRPr="00F0713A">
        <w:rPr>
          <w:lang w:val="en-CA" w:eastAsia="zh-CN"/>
        </w:rPr>
        <w:t>1.</w:t>
      </w:r>
      <w:r w:rsidRPr="00F0713A">
        <w:rPr>
          <w:szCs w:val="22"/>
          <w:lang w:val="en-CA" w:eastAsia="zh-CN"/>
        </w:rPr>
        <w:t>3</w:t>
      </w:r>
      <w:r w:rsidRPr="00F0713A">
        <w:rPr>
          <w:lang w:val="en-CA" w:eastAsia="zh-CN"/>
        </w:rPr>
        <w:tab/>
      </w:r>
      <w:r w:rsidRPr="00F0713A">
        <w:rPr>
          <w:lang w:val="en-CA" w:eastAsia="zh-CN"/>
        </w:rPr>
        <w:tab/>
        <w:t xml:space="preserve">The primary purpose of </w:t>
      </w:r>
      <w:r w:rsidRPr="00F0713A">
        <w:rPr>
          <w:szCs w:val="22"/>
          <w:lang w:val="en-CA" w:eastAsia="zh-CN"/>
        </w:rPr>
        <w:t xml:space="preserve">the </w:t>
      </w:r>
      <w:r w:rsidRPr="00F0713A">
        <w:rPr>
          <w:lang w:val="en-CA" w:eastAsia="zh-CN"/>
        </w:rPr>
        <w:t xml:space="preserve">notification of differences is to promote safety, </w:t>
      </w:r>
      <w:proofErr w:type="gramStart"/>
      <w:r w:rsidRPr="00F0713A">
        <w:rPr>
          <w:lang w:val="en-CA" w:eastAsia="zh-CN"/>
        </w:rPr>
        <w:t>regularity</w:t>
      </w:r>
      <w:proofErr w:type="gramEnd"/>
      <w:r w:rsidRPr="00F0713A">
        <w:rPr>
          <w:lang w:val="en-CA" w:eastAsia="zh-CN"/>
        </w:rPr>
        <w:t xml:space="preserve"> and efficiency in air navigation by ensuring that governmental and other agencies, including operators</w:t>
      </w:r>
      <w:r w:rsidRPr="00F0713A">
        <w:rPr>
          <w:rFonts w:ascii="Times"/>
          <w:lang w:val="en-CA" w:eastAsia="zh-CN"/>
        </w:rPr>
        <w:t xml:space="preserve"> and service providers</w:t>
      </w:r>
      <w:r w:rsidRPr="00F0713A">
        <w:rPr>
          <w:lang w:val="en-CA" w:eastAsia="zh-CN"/>
        </w:rPr>
        <w:t>, concerned with international civil aviation are made aware of all national regulations and practices in so far as they differ from those prescribed in the Standards contained in Annexes to the Convention.</w:t>
      </w:r>
    </w:p>
    <w:p w14:paraId="22B2CD26" w14:textId="77777777" w:rsidR="00F0713A" w:rsidRPr="00F0713A" w:rsidRDefault="00F0713A" w:rsidP="00F0713A">
      <w:pPr>
        <w:tabs>
          <w:tab w:val="left" w:pos="0"/>
          <w:tab w:val="left" w:pos="720"/>
          <w:tab w:val="left" w:pos="1440"/>
          <w:tab w:val="left" w:pos="1800"/>
          <w:tab w:val="left" w:pos="2160"/>
          <w:tab w:val="left" w:pos="2520"/>
          <w:tab w:val="left" w:pos="2880"/>
        </w:tabs>
        <w:ind w:right="2880"/>
        <w:rPr>
          <w:szCs w:val="22"/>
        </w:rPr>
      </w:pPr>
    </w:p>
    <w:p w14:paraId="22B2CD27" w14:textId="77777777" w:rsidR="00F0713A" w:rsidRPr="00F0713A" w:rsidRDefault="00F0713A" w:rsidP="00F0713A">
      <w:pPr>
        <w:tabs>
          <w:tab w:val="left" w:pos="0"/>
          <w:tab w:val="left" w:pos="720"/>
          <w:tab w:val="left" w:pos="1440"/>
          <w:tab w:val="left" w:pos="1800"/>
          <w:tab w:val="left" w:pos="2160"/>
          <w:tab w:val="left" w:pos="2520"/>
          <w:tab w:val="left" w:pos="2880"/>
        </w:tabs>
        <w:ind w:right="10"/>
        <w:rPr>
          <w:szCs w:val="22"/>
        </w:rPr>
      </w:pPr>
      <w:r w:rsidRPr="00F0713A">
        <w:rPr>
          <w:szCs w:val="22"/>
        </w:rPr>
        <w:t>1.4</w:t>
      </w:r>
      <w:r w:rsidRPr="00F0713A">
        <w:rPr>
          <w:szCs w:val="22"/>
        </w:rPr>
        <w:tab/>
      </w:r>
      <w:r w:rsidRPr="00F0713A">
        <w:rPr>
          <w:szCs w:val="22"/>
        </w:rPr>
        <w:tab/>
        <w:t>Contracting States are, therefore, requested to give particular attention to the notification of differences with respect to Standards in all</w:t>
      </w:r>
      <w:r w:rsidRPr="00F0713A">
        <w:rPr>
          <w:color w:val="FF3300"/>
        </w:rPr>
        <w:t xml:space="preserve"> </w:t>
      </w:r>
      <w:r w:rsidRPr="00F0713A">
        <w:rPr>
          <w:szCs w:val="22"/>
        </w:rPr>
        <w:t>Annexes, as described in paragraph 4 b) 1) of the Resolution of Adoption.</w:t>
      </w:r>
    </w:p>
    <w:p w14:paraId="22B2CD28" w14:textId="77777777" w:rsidR="00F0713A" w:rsidRPr="00F0713A" w:rsidRDefault="00F0713A" w:rsidP="00F0713A">
      <w:pPr>
        <w:tabs>
          <w:tab w:val="left" w:pos="0"/>
          <w:tab w:val="left" w:pos="720"/>
          <w:tab w:val="left" w:pos="1440"/>
          <w:tab w:val="left" w:pos="1800"/>
          <w:tab w:val="left" w:pos="2160"/>
          <w:tab w:val="left" w:pos="2520"/>
          <w:tab w:val="left" w:pos="2880"/>
        </w:tabs>
        <w:ind w:right="10"/>
        <w:rPr>
          <w:szCs w:val="22"/>
        </w:rPr>
      </w:pPr>
    </w:p>
    <w:p w14:paraId="22B2CD29" w14:textId="77777777" w:rsidR="00F0713A" w:rsidRPr="00F0713A" w:rsidRDefault="00F0713A" w:rsidP="00F0713A">
      <w:pPr>
        <w:tabs>
          <w:tab w:val="left" w:pos="0"/>
          <w:tab w:val="left" w:pos="720"/>
          <w:tab w:val="left" w:pos="1440"/>
          <w:tab w:val="left" w:pos="1800"/>
          <w:tab w:val="left" w:pos="2160"/>
          <w:tab w:val="left" w:pos="2520"/>
          <w:tab w:val="left" w:pos="2880"/>
        </w:tabs>
        <w:ind w:right="10"/>
        <w:rPr>
          <w:szCs w:val="22"/>
        </w:rPr>
      </w:pPr>
      <w:r w:rsidRPr="00F0713A">
        <w:rPr>
          <w:szCs w:val="22"/>
        </w:rPr>
        <w:t>1.5</w:t>
      </w:r>
      <w:r w:rsidRPr="00F0713A">
        <w:rPr>
          <w:szCs w:val="22"/>
        </w:rPr>
        <w:tab/>
      </w:r>
      <w:r w:rsidRPr="00F0713A">
        <w:rPr>
          <w:szCs w:val="22"/>
        </w:rPr>
        <w:tab/>
        <w:t>Although differences from Recommended Practices</w:t>
      </w:r>
      <w:r w:rsidRPr="00F0713A">
        <w:rPr>
          <w:i/>
          <w:iCs/>
          <w:szCs w:val="22"/>
        </w:rPr>
        <w:t xml:space="preserve"> </w:t>
      </w:r>
      <w:r w:rsidRPr="00F0713A">
        <w:rPr>
          <w:szCs w:val="22"/>
        </w:rPr>
        <w:t>are not notifiable under Article 38 of the Convention, the Assembly has urged Contracting States to extend the above considerations to Recommended Practices contained in Annexes to the Convention, as well.</w:t>
      </w:r>
    </w:p>
    <w:p w14:paraId="22B2CD2A" w14:textId="77777777" w:rsidR="00F0713A" w:rsidRPr="00F0713A" w:rsidRDefault="00F0713A" w:rsidP="00F0713A">
      <w:pPr>
        <w:tabs>
          <w:tab w:val="left" w:pos="0"/>
          <w:tab w:val="left" w:pos="720"/>
          <w:tab w:val="left" w:pos="1440"/>
          <w:tab w:val="left" w:pos="1800"/>
          <w:tab w:val="left" w:pos="2160"/>
          <w:tab w:val="left" w:pos="2520"/>
          <w:tab w:val="left" w:pos="2880"/>
        </w:tabs>
        <w:ind w:right="2880"/>
        <w:rPr>
          <w:szCs w:val="22"/>
        </w:rPr>
      </w:pPr>
    </w:p>
    <w:p w14:paraId="22B2CD2B" w14:textId="77777777" w:rsidR="00F0713A" w:rsidRPr="00F0713A" w:rsidRDefault="00F0713A" w:rsidP="00F0713A">
      <w:pPr>
        <w:tabs>
          <w:tab w:val="left" w:pos="0"/>
          <w:tab w:val="left" w:pos="720"/>
          <w:tab w:val="left" w:pos="1440"/>
          <w:tab w:val="left" w:pos="1800"/>
          <w:tab w:val="left" w:pos="2160"/>
          <w:tab w:val="left" w:pos="2520"/>
          <w:tab w:val="left" w:pos="2880"/>
        </w:tabs>
        <w:ind w:left="720" w:right="10" w:hanging="720"/>
        <w:rPr>
          <w:i/>
          <w:iCs/>
          <w:szCs w:val="22"/>
          <w:shd w:val="pct15" w:color="auto" w:fill="FFFFFF"/>
        </w:rPr>
      </w:pPr>
      <w:r w:rsidRPr="00F0713A">
        <w:rPr>
          <w:szCs w:val="22"/>
        </w:rPr>
        <w:t>2.</w:t>
      </w:r>
      <w:r w:rsidRPr="00F0713A">
        <w:rPr>
          <w:szCs w:val="22"/>
        </w:rPr>
        <w:tab/>
      </w:r>
      <w:r w:rsidRPr="00F0713A">
        <w:rPr>
          <w:i/>
          <w:szCs w:val="22"/>
        </w:rPr>
        <w:t xml:space="preserve">Notification of differences </w:t>
      </w:r>
      <w:r w:rsidRPr="00F0713A">
        <w:rPr>
          <w:i/>
          <w:iCs/>
          <w:szCs w:val="22"/>
        </w:rPr>
        <w:t>from Standards and Recommended Practices (SARPs)</w:t>
      </w:r>
    </w:p>
    <w:p w14:paraId="22B2CD2C" w14:textId="77777777" w:rsidR="00F0713A" w:rsidRPr="00F0713A" w:rsidRDefault="00F0713A" w:rsidP="00F0713A">
      <w:pPr>
        <w:tabs>
          <w:tab w:val="left" w:pos="0"/>
          <w:tab w:val="left" w:pos="720"/>
          <w:tab w:val="left" w:pos="1440"/>
          <w:tab w:val="left" w:pos="1800"/>
          <w:tab w:val="left" w:pos="2160"/>
          <w:tab w:val="left" w:pos="2520"/>
          <w:tab w:val="left" w:pos="2880"/>
        </w:tabs>
        <w:ind w:right="10"/>
        <w:rPr>
          <w:szCs w:val="22"/>
        </w:rPr>
      </w:pPr>
    </w:p>
    <w:p w14:paraId="22B2CD2D" w14:textId="4B009CCB" w:rsidR="00F0713A" w:rsidRPr="00F0713A" w:rsidRDefault="00F0713A" w:rsidP="00746FB1">
      <w:pPr>
        <w:tabs>
          <w:tab w:val="left" w:pos="0"/>
          <w:tab w:val="left" w:pos="720"/>
          <w:tab w:val="left" w:pos="1440"/>
          <w:tab w:val="left" w:pos="1800"/>
          <w:tab w:val="left" w:pos="2160"/>
          <w:tab w:val="left" w:pos="2520"/>
          <w:tab w:val="left" w:pos="2880"/>
        </w:tabs>
        <w:ind w:right="10"/>
        <w:rPr>
          <w:szCs w:val="22"/>
        </w:rPr>
      </w:pPr>
      <w:r w:rsidRPr="00F0713A">
        <w:rPr>
          <w:szCs w:val="22"/>
        </w:rPr>
        <w:t>2.1</w:t>
      </w:r>
      <w:r w:rsidRPr="00F0713A">
        <w:rPr>
          <w:szCs w:val="22"/>
        </w:rPr>
        <w:tab/>
      </w:r>
      <w:r w:rsidRPr="00F0713A">
        <w:rPr>
          <w:szCs w:val="22"/>
        </w:rPr>
        <w:tab/>
        <w:t>Guidance to Contracting States in the notification of differences to</w:t>
      </w:r>
      <w:r w:rsidRPr="00F0713A">
        <w:t xml:space="preserve"> </w:t>
      </w:r>
      <w:r w:rsidRPr="00F0713A">
        <w:rPr>
          <w:szCs w:val="22"/>
        </w:rPr>
        <w:t>Standards and Recommended Practices (SARPs) can only be given in very general terms. Contracting States are further reminded that compliance with SARPs generally extends beyond the issuance of national regulations and requires establishment of practical arrangements for implementation, such as the provision of facilities, personnel and equipment and effective enforcement mechanisms. Contracting States should take those elements into account when determining their compliance and differences. The following categories of differences are provided as a guide in determining whether a notifiable difference exists</w:t>
      </w:r>
      <w:r w:rsidRPr="00F0713A">
        <w:rPr>
          <w:rFonts w:ascii="Times" w:cs="Times"/>
          <w:szCs w:val="22"/>
        </w:rPr>
        <w:t>:</w:t>
      </w:r>
      <w:r w:rsidRPr="00F0713A">
        <w:rPr>
          <w:szCs w:val="22"/>
        </w:rPr>
        <w:t xml:space="preserve"> </w:t>
      </w:r>
    </w:p>
    <w:p w14:paraId="22B2CD2E" w14:textId="77777777" w:rsidR="00F0713A" w:rsidRPr="00F0713A" w:rsidRDefault="00F0713A" w:rsidP="00F0713A">
      <w:pPr>
        <w:tabs>
          <w:tab w:val="left" w:pos="0"/>
          <w:tab w:val="left" w:pos="720"/>
          <w:tab w:val="left" w:pos="1440"/>
          <w:tab w:val="left" w:pos="1800"/>
          <w:tab w:val="left" w:pos="2160"/>
          <w:tab w:val="left" w:pos="2520"/>
          <w:tab w:val="left" w:pos="2880"/>
        </w:tabs>
        <w:ind w:right="10"/>
        <w:rPr>
          <w:szCs w:val="22"/>
        </w:rPr>
      </w:pPr>
    </w:p>
    <w:p w14:paraId="22B2CD2F" w14:textId="77777777" w:rsidR="00F0713A" w:rsidRPr="00F0713A" w:rsidRDefault="00F0713A" w:rsidP="00653750">
      <w:pPr>
        <w:numPr>
          <w:ilvl w:val="0"/>
          <w:numId w:val="25"/>
        </w:numPr>
        <w:tabs>
          <w:tab w:val="left" w:pos="0"/>
          <w:tab w:val="left" w:pos="720"/>
          <w:tab w:val="left" w:pos="1440"/>
          <w:tab w:val="left" w:pos="1800"/>
          <w:tab w:val="left" w:pos="2160"/>
          <w:tab w:val="left" w:pos="2520"/>
          <w:tab w:val="left" w:pos="2880"/>
        </w:tabs>
        <w:ind w:right="10"/>
        <w:contextualSpacing/>
        <w:rPr>
          <w:szCs w:val="22"/>
        </w:rPr>
      </w:pPr>
      <w:r w:rsidRPr="00F0713A">
        <w:rPr>
          <w:b/>
          <w:bCs/>
          <w:i/>
          <w:iCs/>
          <w:szCs w:val="22"/>
        </w:rPr>
        <w:t>A Contracting State’s requirement is</w:t>
      </w:r>
      <w:r w:rsidRPr="00F0713A">
        <w:rPr>
          <w:i/>
          <w:iCs/>
          <w:szCs w:val="22"/>
        </w:rPr>
        <w:t xml:space="preserve"> </w:t>
      </w:r>
      <w:r w:rsidRPr="00F0713A">
        <w:rPr>
          <w:b/>
          <w:i/>
          <w:szCs w:val="22"/>
        </w:rPr>
        <w:t xml:space="preserve">more exacting or exceeds </w:t>
      </w:r>
      <w:r w:rsidRPr="00F0713A">
        <w:rPr>
          <w:b/>
          <w:bCs/>
          <w:i/>
          <w:iCs/>
          <w:szCs w:val="22"/>
        </w:rPr>
        <w:t>a SARP (Category A)</w:t>
      </w:r>
      <w:r w:rsidRPr="00F0713A">
        <w:rPr>
          <w:i/>
          <w:iCs/>
          <w:szCs w:val="22"/>
        </w:rPr>
        <w:t>.</w:t>
      </w:r>
      <w:r w:rsidRPr="00F0713A">
        <w:rPr>
          <w:szCs w:val="22"/>
        </w:rPr>
        <w:t xml:space="preserve"> This category applies when the national regulation and practices are</w:t>
      </w:r>
      <w:r w:rsidRPr="00F0713A">
        <w:t xml:space="preserve"> </w:t>
      </w:r>
      <w:r w:rsidRPr="00F0713A">
        <w:rPr>
          <w:szCs w:val="22"/>
        </w:rPr>
        <w:t>more demanding</w:t>
      </w:r>
      <w:r w:rsidRPr="00F0713A">
        <w:rPr>
          <w:b/>
          <w:i/>
          <w:szCs w:val="22"/>
        </w:rPr>
        <w:t xml:space="preserve"> </w:t>
      </w:r>
      <w:r w:rsidRPr="00F0713A">
        <w:rPr>
          <w:szCs w:val="22"/>
        </w:rPr>
        <w:t xml:space="preserve">than the corresponding </w:t>
      </w:r>
      <w:proofErr w:type="gramStart"/>
      <w:r w:rsidRPr="00F0713A">
        <w:rPr>
          <w:szCs w:val="22"/>
        </w:rPr>
        <w:t>SARP, or</w:t>
      </w:r>
      <w:proofErr w:type="gramEnd"/>
      <w:r w:rsidRPr="00F0713A">
        <w:rPr>
          <w:szCs w:val="22"/>
        </w:rPr>
        <w:t xml:space="preserve"> impose an obligation within the scope of the Annex which is not covered by the SARP. This is of particular importance where </w:t>
      </w:r>
      <w:r w:rsidRPr="00F0713A">
        <w:t>a</w:t>
      </w:r>
      <w:r w:rsidRPr="00F0713A">
        <w:rPr>
          <w:szCs w:val="22"/>
        </w:rPr>
        <w:t xml:space="preserve"> Contracting State requires a higher standard which affects the operation of aircraft of other Contracting States in and above its territory;</w:t>
      </w:r>
    </w:p>
    <w:p w14:paraId="22B2CD30" w14:textId="77777777" w:rsidR="00F0713A" w:rsidRPr="00F0713A" w:rsidRDefault="00F0713A" w:rsidP="00F0713A">
      <w:pPr>
        <w:tabs>
          <w:tab w:val="left" w:pos="0"/>
          <w:tab w:val="left" w:pos="720"/>
          <w:tab w:val="left" w:pos="1440"/>
          <w:tab w:val="left" w:pos="1800"/>
          <w:tab w:val="left" w:pos="2160"/>
          <w:tab w:val="left" w:pos="2520"/>
          <w:tab w:val="left" w:pos="2880"/>
          <w:tab w:val="left" w:pos="9350"/>
        </w:tabs>
        <w:ind w:right="10"/>
        <w:rPr>
          <w:rFonts w:ascii="Times" w:cs="Times"/>
          <w:szCs w:val="22"/>
        </w:rPr>
      </w:pPr>
    </w:p>
    <w:p w14:paraId="22B2CD31" w14:textId="77777777" w:rsidR="00F0713A" w:rsidRPr="00F0713A" w:rsidRDefault="00F0713A" w:rsidP="00653750">
      <w:pPr>
        <w:numPr>
          <w:ilvl w:val="0"/>
          <w:numId w:val="25"/>
        </w:numPr>
        <w:tabs>
          <w:tab w:val="left" w:pos="0"/>
          <w:tab w:val="left" w:pos="720"/>
          <w:tab w:val="left" w:pos="1440"/>
          <w:tab w:val="left" w:pos="1800"/>
          <w:tab w:val="left" w:pos="2160"/>
          <w:tab w:val="left" w:pos="2520"/>
          <w:tab w:val="left" w:pos="2880"/>
        </w:tabs>
        <w:ind w:right="10"/>
        <w:contextualSpacing/>
        <w:rPr>
          <w:szCs w:val="22"/>
        </w:rPr>
      </w:pPr>
      <w:r w:rsidRPr="00F0713A">
        <w:rPr>
          <w:b/>
          <w:bCs/>
          <w:i/>
          <w:iCs/>
          <w:szCs w:val="22"/>
        </w:rPr>
        <w:lastRenderedPageBreak/>
        <w:t>A Contracting State’s requirement is</w:t>
      </w:r>
      <w:r w:rsidRPr="00F0713A">
        <w:rPr>
          <w:i/>
          <w:iCs/>
          <w:szCs w:val="22"/>
        </w:rPr>
        <w:t xml:space="preserve"> </w:t>
      </w:r>
      <w:r w:rsidRPr="00F0713A">
        <w:rPr>
          <w:b/>
          <w:bCs/>
          <w:i/>
          <w:iCs/>
          <w:szCs w:val="22"/>
        </w:rPr>
        <w:t xml:space="preserve">different in </w:t>
      </w:r>
      <w:proofErr w:type="gramStart"/>
      <w:r w:rsidRPr="00F0713A">
        <w:rPr>
          <w:b/>
          <w:bCs/>
          <w:i/>
          <w:iCs/>
          <w:szCs w:val="22"/>
        </w:rPr>
        <w:t>character</w:t>
      </w:r>
      <w:proofErr w:type="gramEnd"/>
      <w:r w:rsidRPr="00F0713A">
        <w:rPr>
          <w:b/>
          <w:bCs/>
          <w:i/>
          <w:iCs/>
          <w:szCs w:val="22"/>
        </w:rPr>
        <w:t xml:space="preserve"> or </w:t>
      </w:r>
      <w:r w:rsidRPr="00F0713A">
        <w:rPr>
          <w:b/>
          <w:i/>
          <w:iCs/>
        </w:rPr>
        <w:t>the Contracting State has established</w:t>
      </w:r>
      <w:r w:rsidRPr="00F0713A">
        <w:rPr>
          <w:b/>
          <w:bCs/>
          <w:i/>
          <w:iCs/>
          <w:color w:val="FF0000"/>
          <w:szCs w:val="22"/>
        </w:rPr>
        <w:t xml:space="preserve"> </w:t>
      </w:r>
      <w:r w:rsidRPr="00F0713A">
        <w:rPr>
          <w:b/>
          <w:bCs/>
          <w:i/>
          <w:iCs/>
          <w:szCs w:val="22"/>
        </w:rPr>
        <w:t>other means of compliance (Category B)</w:t>
      </w:r>
      <w:r w:rsidRPr="00F0713A">
        <w:rPr>
          <w:b/>
          <w:bCs/>
          <w:szCs w:val="22"/>
          <w:vertAlign w:val="superscript"/>
        </w:rPr>
        <w:footnoteReference w:customMarkFollows="1" w:id="2"/>
        <w:t>*</w:t>
      </w:r>
      <w:r w:rsidRPr="00F0713A">
        <w:rPr>
          <w:i/>
          <w:iCs/>
          <w:szCs w:val="22"/>
        </w:rPr>
        <w:t xml:space="preserve">. </w:t>
      </w:r>
      <w:r w:rsidRPr="00F0713A">
        <w:rPr>
          <w:szCs w:val="22"/>
        </w:rPr>
        <w:t>This category applies</w:t>
      </w:r>
      <w:proofErr w:type="gramStart"/>
      <w:r w:rsidRPr="00F0713A">
        <w:rPr>
          <w:szCs w:val="22"/>
        </w:rPr>
        <w:t>, in particular, when</w:t>
      </w:r>
      <w:proofErr w:type="gramEnd"/>
      <w:r w:rsidRPr="00F0713A">
        <w:rPr>
          <w:szCs w:val="22"/>
        </w:rPr>
        <w:t xml:space="preserve"> the national regulation and practices are different in character from the corresponding SARP, or when the national regulation and practices differ in principle, type or system from the corresponding SARP, without necessarily imposing an additional obligation</w:t>
      </w:r>
      <w:r w:rsidRPr="00F0713A">
        <w:t>; and</w:t>
      </w:r>
      <w:r w:rsidRPr="00F0713A">
        <w:rPr>
          <w:szCs w:val="22"/>
        </w:rPr>
        <w:t xml:space="preserve"> </w:t>
      </w:r>
    </w:p>
    <w:p w14:paraId="22B2CD32" w14:textId="77777777" w:rsidR="00F0713A" w:rsidRPr="00F0713A" w:rsidRDefault="00F0713A" w:rsidP="00F0713A">
      <w:pPr>
        <w:tabs>
          <w:tab w:val="left" w:pos="0"/>
          <w:tab w:val="left" w:pos="720"/>
          <w:tab w:val="left" w:pos="1440"/>
          <w:tab w:val="left" w:pos="1800"/>
          <w:tab w:val="left" w:pos="2160"/>
          <w:tab w:val="left" w:pos="2520"/>
          <w:tab w:val="left" w:pos="2880"/>
        </w:tabs>
        <w:ind w:left="1800" w:right="10" w:hanging="360"/>
        <w:rPr>
          <w:szCs w:val="22"/>
        </w:rPr>
      </w:pPr>
    </w:p>
    <w:p w14:paraId="22B2CD33" w14:textId="77777777" w:rsidR="00F0713A" w:rsidRPr="00F0713A" w:rsidRDefault="00F0713A" w:rsidP="00653750">
      <w:pPr>
        <w:numPr>
          <w:ilvl w:val="0"/>
          <w:numId w:val="25"/>
        </w:numPr>
        <w:tabs>
          <w:tab w:val="left" w:pos="1843"/>
          <w:tab w:val="left" w:pos="2268"/>
        </w:tabs>
        <w:rPr>
          <w:lang w:val="en-CA" w:eastAsia="zh-CN"/>
        </w:rPr>
      </w:pPr>
      <w:r w:rsidRPr="00F0713A">
        <w:rPr>
          <w:b/>
          <w:bCs/>
          <w:i/>
          <w:iCs/>
          <w:color w:val="000000"/>
          <w:szCs w:val="22"/>
          <w:lang w:val="en-CA" w:eastAsia="zh-CN"/>
        </w:rPr>
        <w:t>A Contracting State’s requirement is</w:t>
      </w:r>
      <w:r w:rsidRPr="00F0713A">
        <w:rPr>
          <w:i/>
          <w:iCs/>
          <w:color w:val="000000"/>
          <w:szCs w:val="22"/>
          <w:lang w:val="en-CA" w:eastAsia="zh-CN"/>
        </w:rPr>
        <w:t xml:space="preserve"> </w:t>
      </w:r>
      <w:r w:rsidRPr="00F0713A">
        <w:rPr>
          <w:b/>
          <w:i/>
          <w:color w:val="000000"/>
          <w:szCs w:val="22"/>
          <w:lang w:val="en-CA" w:eastAsia="zh-CN"/>
        </w:rPr>
        <w:t>less protective, partially implemented or not implemented</w:t>
      </w:r>
      <w:r w:rsidRPr="00F0713A">
        <w:rPr>
          <w:b/>
          <w:i/>
          <w:color w:val="000000"/>
          <w:lang w:val="en-CA" w:eastAsia="zh-CN"/>
        </w:rPr>
        <w:t xml:space="preserve"> </w:t>
      </w:r>
      <w:r w:rsidRPr="00F0713A">
        <w:rPr>
          <w:b/>
          <w:bCs/>
          <w:i/>
          <w:iCs/>
          <w:color w:val="000000"/>
          <w:szCs w:val="22"/>
          <w:lang w:val="en-CA" w:eastAsia="zh-CN"/>
        </w:rPr>
        <w:t>(Category C)</w:t>
      </w:r>
      <w:r w:rsidRPr="00F0713A">
        <w:rPr>
          <w:color w:val="000000"/>
          <w:lang w:val="en-CA" w:eastAsia="zh-CN"/>
        </w:rPr>
        <w:t>.</w:t>
      </w:r>
      <w:r w:rsidRPr="00F0713A">
        <w:rPr>
          <w:color w:val="000000"/>
          <w:szCs w:val="22"/>
          <w:lang w:val="en-CA" w:eastAsia="zh-CN"/>
        </w:rPr>
        <w:t xml:space="preserve"> This category applies when the national regulation and practices are</w:t>
      </w:r>
      <w:r w:rsidRPr="00F0713A">
        <w:rPr>
          <w:color w:val="000000"/>
          <w:lang w:val="en-CA" w:eastAsia="zh-CN"/>
        </w:rPr>
        <w:t xml:space="preserve"> </w:t>
      </w:r>
      <w:r w:rsidRPr="00F0713A">
        <w:rPr>
          <w:color w:val="000000"/>
          <w:szCs w:val="22"/>
          <w:lang w:val="en-CA" w:eastAsia="zh-CN"/>
        </w:rPr>
        <w:t xml:space="preserve">less protective than the corresponding SARP; when no national </w:t>
      </w:r>
      <w:r w:rsidRPr="00F0713A">
        <w:rPr>
          <w:lang w:val="en-CA" w:eastAsia="zh-CN"/>
        </w:rPr>
        <w:t>regulation has been promulgated to address the corresponding SARP, in whole or in part</w:t>
      </w:r>
      <w:r w:rsidRPr="00F0713A">
        <w:rPr>
          <w:szCs w:val="22"/>
          <w:lang w:val="en-CA" w:eastAsia="zh-CN"/>
        </w:rPr>
        <w:t>;</w:t>
      </w:r>
      <w:r w:rsidRPr="00F0713A">
        <w:rPr>
          <w:lang w:val="en-CA" w:eastAsia="zh-CN"/>
        </w:rPr>
        <w:t xml:space="preserve"> or when the </w:t>
      </w:r>
      <w:r w:rsidRPr="00F0713A">
        <w:rPr>
          <w:szCs w:val="22"/>
          <w:lang w:val="en-CA" w:eastAsia="zh-CN"/>
        </w:rPr>
        <w:t xml:space="preserve">Contracting </w:t>
      </w:r>
      <w:r w:rsidRPr="00F0713A">
        <w:rPr>
          <w:lang w:val="en-CA" w:eastAsia="zh-CN"/>
        </w:rPr>
        <w:t>State</w:t>
      </w:r>
      <w:r w:rsidRPr="00F0713A">
        <w:rPr>
          <w:szCs w:val="22"/>
          <w:lang w:val="en-CA" w:eastAsia="zh-CN"/>
        </w:rPr>
        <w:t xml:space="preserve"> has not</w:t>
      </w:r>
      <w:r w:rsidRPr="00F0713A">
        <w:rPr>
          <w:lang w:val="en-CA" w:eastAsia="zh-CN"/>
        </w:rPr>
        <w:t xml:space="preserve"> brought its practices into full accord with the corresponding SARP.</w:t>
      </w:r>
      <w:r w:rsidRPr="00F0713A">
        <w:rPr>
          <w:szCs w:val="22"/>
          <w:lang w:val="en-CA" w:eastAsia="zh-CN"/>
        </w:rPr>
        <w:t xml:space="preserve"> </w:t>
      </w:r>
    </w:p>
    <w:p w14:paraId="22B2CD34" w14:textId="77777777" w:rsidR="00F0713A" w:rsidRPr="00F0713A" w:rsidRDefault="00F0713A" w:rsidP="00F0713A">
      <w:pPr>
        <w:jc w:val="left"/>
        <w:rPr>
          <w:color w:val="000000"/>
          <w:sz w:val="24"/>
          <w:lang w:val="en-CA" w:eastAsia="zh-CN"/>
        </w:rPr>
      </w:pPr>
    </w:p>
    <w:p w14:paraId="22B2CD35" w14:textId="77777777" w:rsidR="00F0713A" w:rsidRPr="00F0713A" w:rsidRDefault="00F0713A" w:rsidP="00F0713A">
      <w:pPr>
        <w:jc w:val="left"/>
        <w:rPr>
          <w:szCs w:val="22"/>
          <w:lang w:val="en-CA" w:eastAsia="zh-CN"/>
        </w:rPr>
      </w:pPr>
      <w:r w:rsidRPr="00F0713A">
        <w:rPr>
          <w:szCs w:val="22"/>
          <w:lang w:val="en-CA" w:eastAsia="zh-CN"/>
        </w:rPr>
        <w:t xml:space="preserve">These categories do not apply to Not Applicable SARP. Please see the paragraph below. </w:t>
      </w:r>
    </w:p>
    <w:p w14:paraId="22B2CD36" w14:textId="77777777" w:rsidR="00F0713A" w:rsidRPr="00F0713A" w:rsidRDefault="00F0713A" w:rsidP="00F0713A">
      <w:pPr>
        <w:tabs>
          <w:tab w:val="left" w:pos="0"/>
        </w:tabs>
        <w:ind w:right="10"/>
      </w:pPr>
    </w:p>
    <w:p w14:paraId="22B2CD37" w14:textId="77777777" w:rsidR="00F0713A" w:rsidRPr="00F0713A" w:rsidRDefault="00F0713A" w:rsidP="00F0713A">
      <w:pPr>
        <w:tabs>
          <w:tab w:val="left" w:pos="0"/>
        </w:tabs>
        <w:ind w:right="10"/>
        <w:rPr>
          <w:szCs w:val="22"/>
        </w:rPr>
      </w:pPr>
      <w:r w:rsidRPr="00F0713A">
        <w:t>2.</w:t>
      </w:r>
      <w:r w:rsidRPr="00F0713A">
        <w:rPr>
          <w:szCs w:val="22"/>
        </w:rPr>
        <w:t xml:space="preserve">2 </w:t>
      </w:r>
      <w:r w:rsidRPr="00F0713A">
        <w:rPr>
          <w:szCs w:val="22"/>
        </w:rPr>
        <w:tab/>
      </w:r>
      <w:r w:rsidRPr="00F0713A">
        <w:rPr>
          <w:szCs w:val="22"/>
        </w:rPr>
        <w:tab/>
      </w:r>
      <w:r w:rsidRPr="00F0713A">
        <w:rPr>
          <w:b/>
          <w:bCs/>
          <w:szCs w:val="22"/>
        </w:rPr>
        <w:t>Not Applicable SARP</w:t>
      </w:r>
      <w:r w:rsidRPr="00F0713A">
        <w:rPr>
          <w:b/>
        </w:rPr>
        <w:t>.</w:t>
      </w:r>
      <w:r w:rsidRPr="00F0713A">
        <w:rPr>
          <w:rFonts w:ascii="Times" w:cs="Times"/>
          <w:szCs w:val="22"/>
        </w:rPr>
        <w:t xml:space="preserve"> When a Contracting State deems a SARP</w:t>
      </w:r>
      <w:r w:rsidRPr="00F0713A">
        <w:rPr>
          <w:rFonts w:ascii="Times"/>
          <w:szCs w:val="22"/>
        </w:rPr>
        <w:t xml:space="preserve"> concerning aircraft, operations, equipment, personnel, or air navigation facilities or services to be not applicable to the existing aviation activities of the State, notification of a difference is not required. For example, a Contracting State that is not a State of Design or Manufacture and that does not have any national regulations on the subject, would not be required to notify differences </w:t>
      </w:r>
      <w:r w:rsidRPr="00F0713A">
        <w:rPr>
          <w:rFonts w:ascii="Times" w:cs="Times"/>
          <w:szCs w:val="22"/>
        </w:rPr>
        <w:t>from</w:t>
      </w:r>
      <w:r w:rsidRPr="00F0713A">
        <w:rPr>
          <w:rFonts w:ascii="Times"/>
          <w:szCs w:val="22"/>
        </w:rPr>
        <w:t xml:space="preserve"> Annex 8 provisions related to the design and construction of an aircraft.</w:t>
      </w:r>
    </w:p>
    <w:p w14:paraId="22B2CD38" w14:textId="77777777" w:rsidR="00F0713A" w:rsidRPr="00F0713A" w:rsidRDefault="00F0713A" w:rsidP="00F0713A">
      <w:pPr>
        <w:tabs>
          <w:tab w:val="left" w:pos="0"/>
          <w:tab w:val="left" w:pos="720"/>
          <w:tab w:val="left" w:pos="1440"/>
          <w:tab w:val="left" w:pos="1800"/>
          <w:tab w:val="left" w:pos="2160"/>
          <w:tab w:val="left" w:pos="2520"/>
          <w:tab w:val="left" w:pos="2880"/>
        </w:tabs>
        <w:ind w:right="10"/>
        <w:rPr>
          <w:szCs w:val="22"/>
        </w:rPr>
      </w:pPr>
    </w:p>
    <w:p w14:paraId="22B2CD39" w14:textId="77777777" w:rsidR="00F0713A" w:rsidRPr="00F0713A" w:rsidRDefault="00F0713A" w:rsidP="00F0713A">
      <w:pPr>
        <w:tabs>
          <w:tab w:val="left" w:pos="0"/>
        </w:tabs>
        <w:ind w:right="10"/>
        <w:rPr>
          <w:szCs w:val="22"/>
        </w:rPr>
      </w:pPr>
      <w:r w:rsidRPr="00F0713A">
        <w:rPr>
          <w:szCs w:val="22"/>
        </w:rPr>
        <w:t>2.3</w:t>
      </w:r>
      <w:r w:rsidRPr="00F0713A">
        <w:rPr>
          <w:szCs w:val="22"/>
        </w:rPr>
        <w:tab/>
      </w:r>
      <w:r w:rsidRPr="00F0713A">
        <w:rPr>
          <w:szCs w:val="22"/>
        </w:rPr>
        <w:tab/>
      </w:r>
      <w:r w:rsidRPr="00F0713A">
        <w:rPr>
          <w:b/>
          <w:bCs/>
          <w:szCs w:val="22"/>
        </w:rPr>
        <w:t xml:space="preserve">Differences from appendices, </w:t>
      </w:r>
      <w:proofErr w:type="gramStart"/>
      <w:r w:rsidRPr="00F0713A">
        <w:rPr>
          <w:b/>
          <w:bCs/>
          <w:szCs w:val="22"/>
        </w:rPr>
        <w:t>tables</w:t>
      </w:r>
      <w:proofErr w:type="gramEnd"/>
      <w:r w:rsidRPr="00F0713A">
        <w:rPr>
          <w:b/>
          <w:bCs/>
          <w:szCs w:val="22"/>
        </w:rPr>
        <w:t xml:space="preserve"> and figures.</w:t>
      </w:r>
      <w:r w:rsidRPr="00F0713A">
        <w:rPr>
          <w:szCs w:val="22"/>
        </w:rPr>
        <w:t xml:space="preserve"> The material comprising a SARP includes not only the SARP itself, but also the appendices</w:t>
      </w:r>
      <w:r w:rsidRPr="00F0713A">
        <w:rPr>
          <w:sz w:val="16"/>
          <w:szCs w:val="22"/>
        </w:rPr>
        <w:t xml:space="preserve">, </w:t>
      </w:r>
      <w:r w:rsidRPr="00F0713A">
        <w:rPr>
          <w:szCs w:val="22"/>
        </w:rPr>
        <w:t>tables and figures associated with the SARP. Therefore, differences from appendices, tables and figures are notifiable under Article 38.</w:t>
      </w:r>
      <w:r w:rsidRPr="00F0713A">
        <w:rPr>
          <w:bCs/>
        </w:rPr>
        <w:t xml:space="preserve"> </w:t>
      </w:r>
      <w:proofErr w:type="gramStart"/>
      <w:r w:rsidRPr="00F0713A">
        <w:rPr>
          <w:bCs/>
        </w:rPr>
        <w:t>In order to</w:t>
      </w:r>
      <w:proofErr w:type="gramEnd"/>
      <w:r w:rsidRPr="00F0713A">
        <w:rPr>
          <w:bCs/>
        </w:rPr>
        <w:t xml:space="preserve"> file a difference against an appendix, table or figure, States should file a difference against the SARP that makes reference to the appendix, table or figure.</w:t>
      </w:r>
    </w:p>
    <w:p w14:paraId="22B2CD3A" w14:textId="77777777" w:rsidR="00F0713A" w:rsidRPr="00F0713A" w:rsidRDefault="00F0713A" w:rsidP="00F0713A">
      <w:pPr>
        <w:tabs>
          <w:tab w:val="left" w:pos="0"/>
        </w:tabs>
        <w:ind w:right="10"/>
        <w:rPr>
          <w:szCs w:val="22"/>
        </w:rPr>
      </w:pPr>
    </w:p>
    <w:p w14:paraId="22B2CD3B" w14:textId="77777777" w:rsidR="00F0713A" w:rsidRPr="00F0713A" w:rsidRDefault="00F0713A" w:rsidP="00F0713A">
      <w:pPr>
        <w:tabs>
          <w:tab w:val="left" w:pos="0"/>
        </w:tabs>
        <w:ind w:right="10"/>
        <w:rPr>
          <w:szCs w:val="22"/>
        </w:rPr>
      </w:pPr>
      <w:r w:rsidRPr="00F0713A">
        <w:rPr>
          <w:szCs w:val="22"/>
        </w:rPr>
        <w:t>2.4</w:t>
      </w:r>
      <w:r w:rsidRPr="00F0713A">
        <w:rPr>
          <w:b/>
          <w:bCs/>
          <w:szCs w:val="22"/>
        </w:rPr>
        <w:t xml:space="preserve"> </w:t>
      </w:r>
      <w:r w:rsidRPr="00F0713A">
        <w:rPr>
          <w:b/>
          <w:bCs/>
          <w:szCs w:val="22"/>
        </w:rPr>
        <w:tab/>
      </w:r>
      <w:r w:rsidRPr="00F0713A">
        <w:rPr>
          <w:b/>
          <w:bCs/>
          <w:szCs w:val="22"/>
        </w:rPr>
        <w:tab/>
        <w:t xml:space="preserve">Differences from definitions. </w:t>
      </w:r>
      <w:r w:rsidRPr="00F0713A">
        <w:rPr>
          <w:szCs w:val="22"/>
        </w:rPr>
        <w:t xml:space="preserve">Contracting States should notify differences from definitions. The definition of a term used in a SARP does not have independent status but is an essential part of each SARP in which the term is used. Therefore, a difference from the definition of the term may result in there being a difference from any SARP in which the term is used. To this end, Contracting States should take into consideration differences from definitions when determining compliance or differences to SARPs in which the terms are used. </w:t>
      </w:r>
    </w:p>
    <w:p w14:paraId="22B2CD3C" w14:textId="77777777" w:rsidR="00F0713A" w:rsidRPr="00F0713A" w:rsidRDefault="00F0713A" w:rsidP="00F0713A">
      <w:pPr>
        <w:tabs>
          <w:tab w:val="left" w:pos="0"/>
        </w:tabs>
        <w:ind w:right="10"/>
        <w:rPr>
          <w:szCs w:val="22"/>
        </w:rPr>
      </w:pPr>
    </w:p>
    <w:p w14:paraId="22B2CD3D" w14:textId="77777777" w:rsidR="00F0713A" w:rsidRPr="00F0713A" w:rsidRDefault="00F0713A" w:rsidP="00F0713A">
      <w:pPr>
        <w:tabs>
          <w:tab w:val="left" w:pos="0"/>
          <w:tab w:val="left" w:pos="720"/>
          <w:tab w:val="left" w:pos="1440"/>
          <w:tab w:val="left" w:pos="1800"/>
          <w:tab w:val="left" w:pos="2160"/>
          <w:tab w:val="left" w:pos="2520"/>
          <w:tab w:val="left" w:pos="2880"/>
        </w:tabs>
        <w:ind w:right="10"/>
        <w:rPr>
          <w:strike/>
        </w:rPr>
      </w:pPr>
      <w:r w:rsidRPr="00F0713A">
        <w:rPr>
          <w:szCs w:val="22"/>
        </w:rPr>
        <w:t>2.5</w:t>
      </w:r>
      <w:r w:rsidRPr="00F0713A">
        <w:rPr>
          <w:szCs w:val="22"/>
        </w:rPr>
        <w:tab/>
      </w:r>
      <w:r w:rsidRPr="00F0713A">
        <w:rPr>
          <w:szCs w:val="22"/>
        </w:rPr>
        <w:tab/>
        <w:t xml:space="preserve">The notification of differences should be not only to the latest amendment but to the whole Annex, including the amendment. In other words, Contracting States that have already notified differences are requested to provide regular updates of the differences previously notified until the difference no longer exists. </w:t>
      </w:r>
    </w:p>
    <w:p w14:paraId="22B2CD3E" w14:textId="00DF270F" w:rsidR="00F0713A" w:rsidRPr="00F0713A" w:rsidRDefault="00F0713A" w:rsidP="00F0713A">
      <w:pPr>
        <w:tabs>
          <w:tab w:val="left" w:pos="1440"/>
        </w:tabs>
        <w:autoSpaceDE/>
        <w:autoSpaceDN/>
        <w:adjustRightInd/>
        <w:spacing w:before="260" w:after="260"/>
        <w:rPr>
          <w:szCs w:val="22"/>
          <w:lang w:eastAsia="ko-KR"/>
        </w:rPr>
      </w:pPr>
      <w:r w:rsidRPr="00F0713A">
        <w:rPr>
          <w:szCs w:val="22"/>
        </w:rPr>
        <w:t>2.6</w:t>
      </w:r>
      <w:r w:rsidRPr="00F0713A">
        <w:rPr>
          <w:szCs w:val="22"/>
        </w:rPr>
        <w:tab/>
        <w:t xml:space="preserve">Further </w:t>
      </w:r>
      <w:r w:rsidRPr="00F0713A">
        <w:rPr>
          <w:szCs w:val="22"/>
          <w:lang w:eastAsia="ko-KR"/>
        </w:rPr>
        <w:t>guidance on the identification and notification of differences, examples of well</w:t>
      </w:r>
      <w:r w:rsidRPr="00F0713A">
        <w:rPr>
          <w:szCs w:val="22"/>
          <w:lang w:eastAsia="ko-KR"/>
        </w:rPr>
        <w:noBreakHyphen/>
        <w:t xml:space="preserve">defined differences and examples of model processes and procedures for management of the </w:t>
      </w:r>
      <w:r w:rsidRPr="00F0713A">
        <w:rPr>
          <w:szCs w:val="22"/>
          <w:lang w:eastAsia="ko-KR"/>
        </w:rPr>
        <w:lastRenderedPageBreak/>
        <w:t xml:space="preserve">notification of differences </w:t>
      </w:r>
      <w:r w:rsidRPr="00F0713A">
        <w:rPr>
          <w:szCs w:val="22"/>
        </w:rPr>
        <w:t xml:space="preserve">can be found in the </w:t>
      </w:r>
      <w:r w:rsidRPr="00F0713A">
        <w:rPr>
          <w:i/>
          <w:iCs/>
          <w:szCs w:val="22"/>
        </w:rPr>
        <w:t>Manual on Notification and Publication of Differences</w:t>
      </w:r>
      <w:r w:rsidRPr="00F0713A">
        <w:rPr>
          <w:szCs w:val="22"/>
        </w:rPr>
        <w:t xml:space="preserve"> (Doc</w:t>
      </w:r>
      <w:r w:rsidR="00A64586">
        <w:rPr>
          <w:szCs w:val="22"/>
        </w:rPr>
        <w:t> </w:t>
      </w:r>
      <w:r w:rsidRPr="00F0713A">
        <w:rPr>
          <w:szCs w:val="22"/>
        </w:rPr>
        <w:t>10055).</w:t>
      </w:r>
    </w:p>
    <w:p w14:paraId="22B2CD3F" w14:textId="77777777" w:rsidR="00F0713A" w:rsidRPr="00F0713A" w:rsidRDefault="00F0713A" w:rsidP="00F0713A">
      <w:pPr>
        <w:keepNext/>
        <w:keepLines/>
        <w:tabs>
          <w:tab w:val="left" w:pos="0"/>
          <w:tab w:val="left" w:pos="720"/>
          <w:tab w:val="left" w:pos="1440"/>
          <w:tab w:val="left" w:pos="1800"/>
          <w:tab w:val="left" w:pos="2160"/>
          <w:tab w:val="left" w:pos="2520"/>
          <w:tab w:val="left" w:pos="2880"/>
        </w:tabs>
        <w:ind w:left="720" w:right="10" w:hanging="720"/>
        <w:rPr>
          <w:szCs w:val="22"/>
        </w:rPr>
      </w:pPr>
      <w:r w:rsidRPr="00F0713A">
        <w:rPr>
          <w:szCs w:val="22"/>
        </w:rPr>
        <w:t>3.</w:t>
      </w:r>
      <w:r w:rsidRPr="00F0713A">
        <w:rPr>
          <w:szCs w:val="22"/>
        </w:rPr>
        <w:tab/>
      </w:r>
      <w:r w:rsidRPr="00F0713A">
        <w:rPr>
          <w:i/>
          <w:szCs w:val="22"/>
        </w:rPr>
        <w:t>Form of notification of differences</w:t>
      </w:r>
    </w:p>
    <w:p w14:paraId="22B2CD40" w14:textId="77777777" w:rsidR="00F0713A" w:rsidRPr="00F0713A" w:rsidRDefault="00F0713A" w:rsidP="00F0713A">
      <w:pPr>
        <w:keepNext/>
        <w:keepLines/>
        <w:tabs>
          <w:tab w:val="left" w:pos="0"/>
          <w:tab w:val="left" w:pos="720"/>
          <w:tab w:val="left" w:pos="1440"/>
          <w:tab w:val="left" w:pos="1800"/>
          <w:tab w:val="left" w:pos="2160"/>
          <w:tab w:val="left" w:pos="2520"/>
          <w:tab w:val="left" w:pos="2880"/>
        </w:tabs>
        <w:ind w:right="10"/>
        <w:rPr>
          <w:szCs w:val="22"/>
        </w:rPr>
      </w:pPr>
      <w:r w:rsidRPr="00F0713A">
        <w:rPr>
          <w:szCs w:val="22"/>
        </w:rPr>
        <w:t xml:space="preserve"> </w:t>
      </w:r>
    </w:p>
    <w:p w14:paraId="22B2CD41" w14:textId="77777777" w:rsidR="00F0713A" w:rsidRPr="00F0713A" w:rsidRDefault="00F0713A" w:rsidP="00653750">
      <w:pPr>
        <w:keepNext/>
        <w:keepLines/>
        <w:numPr>
          <w:ilvl w:val="1"/>
          <w:numId w:val="26"/>
        </w:numPr>
        <w:tabs>
          <w:tab w:val="left" w:pos="0"/>
          <w:tab w:val="left" w:pos="720"/>
          <w:tab w:val="left" w:pos="1440"/>
          <w:tab w:val="left" w:pos="1800"/>
          <w:tab w:val="left" w:pos="2160"/>
          <w:tab w:val="left" w:pos="2520"/>
          <w:tab w:val="left" w:pos="2880"/>
        </w:tabs>
        <w:ind w:right="10"/>
        <w:contextualSpacing/>
        <w:rPr>
          <w:szCs w:val="22"/>
        </w:rPr>
      </w:pPr>
      <w:r w:rsidRPr="00F0713A">
        <w:rPr>
          <w:szCs w:val="22"/>
        </w:rPr>
        <w:tab/>
      </w:r>
      <w:r w:rsidR="000B3F2E">
        <w:rPr>
          <w:szCs w:val="22"/>
        </w:rPr>
        <w:tab/>
      </w:r>
      <w:r w:rsidRPr="00F0713A">
        <w:rPr>
          <w:szCs w:val="22"/>
        </w:rPr>
        <w:t xml:space="preserve">Differences can be notified: </w:t>
      </w:r>
    </w:p>
    <w:p w14:paraId="22B2CD42" w14:textId="77777777" w:rsidR="00F0713A" w:rsidRPr="00F0713A" w:rsidRDefault="00F0713A" w:rsidP="00F0713A">
      <w:pPr>
        <w:keepNext/>
        <w:keepLines/>
        <w:tabs>
          <w:tab w:val="left" w:pos="0"/>
          <w:tab w:val="left" w:pos="720"/>
          <w:tab w:val="left" w:pos="1440"/>
          <w:tab w:val="left" w:pos="1800"/>
          <w:tab w:val="left" w:pos="2160"/>
          <w:tab w:val="left" w:pos="2520"/>
          <w:tab w:val="left" w:pos="2880"/>
        </w:tabs>
        <w:ind w:right="10"/>
        <w:rPr>
          <w:szCs w:val="22"/>
        </w:rPr>
      </w:pPr>
    </w:p>
    <w:p w14:paraId="22B2CD43" w14:textId="77777777" w:rsidR="00F0713A" w:rsidRPr="00F0713A" w:rsidRDefault="00F0713A" w:rsidP="000B3F2E">
      <w:pPr>
        <w:keepNext/>
        <w:keepLines/>
        <w:tabs>
          <w:tab w:val="left" w:pos="0"/>
          <w:tab w:val="left" w:pos="720"/>
          <w:tab w:val="left" w:pos="1440"/>
          <w:tab w:val="left" w:pos="1800"/>
          <w:tab w:val="left" w:pos="2160"/>
          <w:tab w:val="left" w:pos="2520"/>
          <w:tab w:val="left" w:pos="2880"/>
        </w:tabs>
        <w:ind w:left="1800" w:right="10" w:hanging="360"/>
        <w:rPr>
          <w:szCs w:val="22"/>
        </w:rPr>
      </w:pPr>
      <w:r w:rsidRPr="00F0713A">
        <w:rPr>
          <w:szCs w:val="22"/>
        </w:rPr>
        <w:t xml:space="preserve">a) </w:t>
      </w:r>
      <w:r w:rsidR="000B3F2E">
        <w:rPr>
          <w:szCs w:val="22"/>
        </w:rPr>
        <w:tab/>
      </w:r>
      <w:r w:rsidRPr="00F0713A">
        <w:rPr>
          <w:szCs w:val="22"/>
        </w:rPr>
        <w:t xml:space="preserve">by sending to ICAO Headquarters a form on notification of compliance or differences; or </w:t>
      </w:r>
    </w:p>
    <w:p w14:paraId="22B2CD44" w14:textId="77777777" w:rsidR="00F0713A" w:rsidRPr="00F0713A" w:rsidRDefault="00F0713A" w:rsidP="00F0713A">
      <w:pPr>
        <w:keepNext/>
        <w:keepLines/>
        <w:tabs>
          <w:tab w:val="left" w:pos="0"/>
          <w:tab w:val="left" w:pos="720"/>
          <w:tab w:val="left" w:pos="1440"/>
          <w:tab w:val="left" w:pos="1800"/>
          <w:tab w:val="left" w:pos="2160"/>
          <w:tab w:val="left" w:pos="2520"/>
          <w:tab w:val="left" w:pos="2880"/>
        </w:tabs>
        <w:ind w:left="1440" w:right="10"/>
        <w:rPr>
          <w:szCs w:val="22"/>
        </w:rPr>
      </w:pPr>
    </w:p>
    <w:p w14:paraId="22B2CD45" w14:textId="2864D063" w:rsidR="00F0713A" w:rsidRPr="00F0713A" w:rsidRDefault="00F0713A" w:rsidP="000B3F2E">
      <w:pPr>
        <w:keepNext/>
        <w:keepLines/>
        <w:tabs>
          <w:tab w:val="left" w:pos="0"/>
          <w:tab w:val="left" w:pos="720"/>
          <w:tab w:val="left" w:pos="1440"/>
          <w:tab w:val="left" w:pos="1800"/>
          <w:tab w:val="left" w:pos="2160"/>
          <w:tab w:val="left" w:pos="2520"/>
          <w:tab w:val="left" w:pos="2880"/>
        </w:tabs>
        <w:ind w:left="1800" w:right="10" w:hanging="360"/>
        <w:rPr>
          <w:szCs w:val="22"/>
        </w:rPr>
      </w:pPr>
      <w:r w:rsidRPr="00F0713A">
        <w:rPr>
          <w:szCs w:val="22"/>
        </w:rPr>
        <w:t xml:space="preserve">b) </w:t>
      </w:r>
      <w:r w:rsidR="000B3F2E">
        <w:rPr>
          <w:szCs w:val="22"/>
        </w:rPr>
        <w:tab/>
      </w:r>
      <w:r w:rsidRPr="00F0713A">
        <w:rPr>
          <w:szCs w:val="22"/>
        </w:rPr>
        <w:t xml:space="preserve">through the Electronic Filing of Differences (EFOD) System at </w:t>
      </w:r>
      <w:hyperlink r:id="rId31" w:history="1">
        <w:r w:rsidRPr="00F0713A">
          <w:rPr>
            <w:color w:val="0000FF"/>
            <w:szCs w:val="22"/>
            <w:u w:val="single"/>
          </w:rPr>
          <w:t>www.icao.int/usoap</w:t>
        </w:r>
      </w:hyperlink>
      <w:r w:rsidRPr="00F0713A">
        <w:rPr>
          <w:szCs w:val="22"/>
        </w:rPr>
        <w:t xml:space="preserve">. </w:t>
      </w:r>
    </w:p>
    <w:p w14:paraId="22B2CD46" w14:textId="77777777" w:rsidR="00F0713A" w:rsidRPr="00F0713A" w:rsidRDefault="00F0713A" w:rsidP="00F0713A">
      <w:pPr>
        <w:keepNext/>
        <w:keepLines/>
        <w:tabs>
          <w:tab w:val="left" w:pos="0"/>
          <w:tab w:val="left" w:pos="720"/>
          <w:tab w:val="left" w:pos="1440"/>
          <w:tab w:val="left" w:pos="1800"/>
          <w:tab w:val="left" w:pos="2160"/>
          <w:tab w:val="left" w:pos="2520"/>
          <w:tab w:val="left" w:pos="2880"/>
        </w:tabs>
        <w:ind w:right="10"/>
        <w:rPr>
          <w:szCs w:val="22"/>
        </w:rPr>
      </w:pPr>
    </w:p>
    <w:p w14:paraId="22B2CD47" w14:textId="77777777" w:rsidR="00F0713A" w:rsidRPr="000B3F2E" w:rsidRDefault="000B3F2E" w:rsidP="00653750">
      <w:pPr>
        <w:pStyle w:val="ListParagraph"/>
        <w:keepNext/>
        <w:keepLines/>
        <w:numPr>
          <w:ilvl w:val="1"/>
          <w:numId w:val="26"/>
        </w:numPr>
        <w:tabs>
          <w:tab w:val="left" w:pos="0"/>
          <w:tab w:val="left" w:pos="720"/>
          <w:tab w:val="left" w:pos="1440"/>
          <w:tab w:val="left" w:pos="1800"/>
          <w:tab w:val="left" w:pos="2160"/>
          <w:tab w:val="left" w:pos="2520"/>
          <w:tab w:val="left" w:pos="2880"/>
        </w:tabs>
        <w:ind w:right="10"/>
        <w:rPr>
          <w:szCs w:val="22"/>
        </w:rPr>
      </w:pPr>
      <w:r>
        <w:rPr>
          <w:szCs w:val="22"/>
        </w:rPr>
        <w:tab/>
      </w:r>
      <w:r>
        <w:rPr>
          <w:szCs w:val="22"/>
        </w:rPr>
        <w:tab/>
      </w:r>
      <w:r w:rsidR="00F0713A" w:rsidRPr="000B3F2E">
        <w:rPr>
          <w:szCs w:val="22"/>
        </w:rPr>
        <w:t>When notifying differences, the following information should be provided:</w:t>
      </w:r>
    </w:p>
    <w:p w14:paraId="22B2CD48" w14:textId="77777777" w:rsidR="00F0713A" w:rsidRPr="00F0713A" w:rsidRDefault="00F0713A" w:rsidP="00F0713A">
      <w:pPr>
        <w:keepLines/>
        <w:tabs>
          <w:tab w:val="left" w:pos="0"/>
          <w:tab w:val="left" w:pos="720"/>
          <w:tab w:val="left" w:pos="1440"/>
          <w:tab w:val="left" w:pos="1800"/>
          <w:tab w:val="left" w:pos="2160"/>
          <w:tab w:val="left" w:pos="2520"/>
          <w:tab w:val="left" w:pos="2880"/>
        </w:tabs>
        <w:ind w:right="10"/>
        <w:rPr>
          <w:szCs w:val="22"/>
        </w:rPr>
      </w:pPr>
    </w:p>
    <w:p w14:paraId="22B2CD49" w14:textId="77777777" w:rsidR="00F0713A" w:rsidRPr="00F0713A" w:rsidRDefault="00F0713A" w:rsidP="00653750">
      <w:pPr>
        <w:numPr>
          <w:ilvl w:val="0"/>
          <w:numId w:val="24"/>
        </w:numPr>
        <w:tabs>
          <w:tab w:val="left" w:pos="360"/>
          <w:tab w:val="left" w:pos="720"/>
          <w:tab w:val="left" w:pos="1843"/>
          <w:tab w:val="left" w:pos="2160"/>
          <w:tab w:val="left" w:pos="2880"/>
        </w:tabs>
        <w:ind w:right="10"/>
        <w:contextualSpacing/>
        <w:rPr>
          <w:szCs w:val="22"/>
        </w:rPr>
      </w:pPr>
      <w:r w:rsidRPr="00F0713A">
        <w:rPr>
          <w:szCs w:val="22"/>
        </w:rPr>
        <w:t>the number of the paragraph or subparagraph which contains the SARP to which the difference relates</w:t>
      </w:r>
      <w:r w:rsidRPr="00F0713A">
        <w:rPr>
          <w:b/>
          <w:bCs/>
          <w:szCs w:val="22"/>
          <w:vertAlign w:val="superscript"/>
        </w:rPr>
        <w:footnoteReference w:customMarkFollows="1" w:id="3"/>
        <w:t>*</w:t>
      </w:r>
      <w:r w:rsidRPr="00F0713A">
        <w:rPr>
          <w:szCs w:val="22"/>
        </w:rPr>
        <w:t>;</w:t>
      </w:r>
    </w:p>
    <w:p w14:paraId="22B2CD4A" w14:textId="77777777" w:rsidR="00F0713A" w:rsidRPr="00F0713A" w:rsidRDefault="00F0713A" w:rsidP="00F0713A">
      <w:pPr>
        <w:tabs>
          <w:tab w:val="left" w:pos="360"/>
          <w:tab w:val="left" w:pos="720"/>
          <w:tab w:val="left" w:pos="1843"/>
          <w:tab w:val="left" w:pos="2160"/>
          <w:tab w:val="left" w:pos="2880"/>
        </w:tabs>
        <w:ind w:left="1800" w:right="10"/>
        <w:contextualSpacing/>
        <w:rPr>
          <w:szCs w:val="22"/>
        </w:rPr>
      </w:pPr>
    </w:p>
    <w:p w14:paraId="22B2CD4B" w14:textId="77777777" w:rsidR="00F0713A" w:rsidRPr="00F0713A" w:rsidRDefault="00F0713A" w:rsidP="00653750">
      <w:pPr>
        <w:numPr>
          <w:ilvl w:val="0"/>
          <w:numId w:val="24"/>
        </w:numPr>
        <w:tabs>
          <w:tab w:val="left" w:pos="360"/>
          <w:tab w:val="left" w:pos="720"/>
          <w:tab w:val="left" w:pos="1843"/>
          <w:tab w:val="left" w:pos="2160"/>
          <w:tab w:val="left" w:pos="2880"/>
        </w:tabs>
        <w:ind w:right="10"/>
        <w:contextualSpacing/>
        <w:rPr>
          <w:szCs w:val="22"/>
        </w:rPr>
      </w:pPr>
      <w:r w:rsidRPr="00F0713A">
        <w:rPr>
          <w:szCs w:val="22"/>
        </w:rPr>
        <w:t>the</w:t>
      </w:r>
      <w:r w:rsidRPr="00F0713A">
        <w:rPr>
          <w:color w:val="FF3300"/>
          <w:szCs w:val="22"/>
        </w:rPr>
        <w:t xml:space="preserve"> </w:t>
      </w:r>
      <w:r w:rsidRPr="00F0713A">
        <w:rPr>
          <w:szCs w:val="22"/>
        </w:rPr>
        <w:t xml:space="preserve">reasons </w:t>
      </w:r>
      <w:r w:rsidRPr="00F0713A">
        <w:rPr>
          <w:bCs/>
        </w:rPr>
        <w:t xml:space="preserve">why the State does not comply with the SARP, or considers it necessary to adopt different regulations or practices; </w:t>
      </w:r>
    </w:p>
    <w:p w14:paraId="22B2CD4C" w14:textId="77777777" w:rsidR="00F0713A" w:rsidRPr="00F0713A" w:rsidRDefault="00F0713A" w:rsidP="00F0713A">
      <w:pPr>
        <w:tabs>
          <w:tab w:val="left" w:pos="360"/>
          <w:tab w:val="left" w:pos="720"/>
          <w:tab w:val="left" w:pos="1843"/>
          <w:tab w:val="left" w:pos="2160"/>
          <w:tab w:val="left" w:pos="2880"/>
        </w:tabs>
        <w:ind w:left="1843" w:right="10" w:hanging="403"/>
        <w:rPr>
          <w:szCs w:val="22"/>
        </w:rPr>
      </w:pPr>
    </w:p>
    <w:p w14:paraId="22B2CD4D" w14:textId="77777777" w:rsidR="00F0713A" w:rsidRPr="00F0713A" w:rsidRDefault="00F0713A" w:rsidP="00653750">
      <w:pPr>
        <w:numPr>
          <w:ilvl w:val="0"/>
          <w:numId w:val="24"/>
        </w:numPr>
        <w:tabs>
          <w:tab w:val="left" w:pos="360"/>
          <w:tab w:val="left" w:pos="720"/>
          <w:tab w:val="left" w:pos="1843"/>
          <w:tab w:val="left" w:pos="2160"/>
          <w:tab w:val="left" w:pos="2880"/>
        </w:tabs>
        <w:ind w:right="10"/>
        <w:contextualSpacing/>
        <w:rPr>
          <w:szCs w:val="22"/>
        </w:rPr>
      </w:pPr>
      <w:r w:rsidRPr="00F0713A">
        <w:rPr>
          <w:szCs w:val="22"/>
        </w:rPr>
        <w:t>a clear</w:t>
      </w:r>
      <w:r w:rsidRPr="00F0713A">
        <w:t xml:space="preserve"> and </w:t>
      </w:r>
      <w:r w:rsidRPr="00F0713A">
        <w:rPr>
          <w:szCs w:val="22"/>
        </w:rPr>
        <w:t>concise description of the difference</w:t>
      </w:r>
      <w:r w:rsidR="00CB6A7D">
        <w:t xml:space="preserve">; </w:t>
      </w:r>
      <w:r w:rsidR="00CB6A7D" w:rsidRPr="00F0713A">
        <w:rPr>
          <w:bCs/>
        </w:rPr>
        <w:t>and</w:t>
      </w:r>
      <w:r w:rsidRPr="00F0713A">
        <w:rPr>
          <w:szCs w:val="22"/>
        </w:rPr>
        <w:t xml:space="preserve"> </w:t>
      </w:r>
    </w:p>
    <w:p w14:paraId="22B2CD4E" w14:textId="77777777" w:rsidR="00F0713A" w:rsidRPr="00F0713A" w:rsidRDefault="00F0713A" w:rsidP="00F0713A">
      <w:pPr>
        <w:ind w:left="720"/>
        <w:contextualSpacing/>
        <w:rPr>
          <w:szCs w:val="22"/>
        </w:rPr>
      </w:pPr>
    </w:p>
    <w:p w14:paraId="22B2CD4F" w14:textId="77777777" w:rsidR="00F0713A" w:rsidRPr="00F0713A" w:rsidRDefault="00F0713A" w:rsidP="00F87973">
      <w:pPr>
        <w:numPr>
          <w:ilvl w:val="0"/>
          <w:numId w:val="24"/>
        </w:numPr>
        <w:tabs>
          <w:tab w:val="left" w:pos="360"/>
          <w:tab w:val="left" w:pos="720"/>
          <w:tab w:val="left" w:pos="1843"/>
          <w:tab w:val="left" w:pos="2160"/>
          <w:tab w:val="left" w:pos="2880"/>
        </w:tabs>
        <w:ind w:right="10"/>
        <w:contextualSpacing/>
        <w:rPr>
          <w:szCs w:val="22"/>
        </w:rPr>
      </w:pPr>
      <w:r w:rsidRPr="00F0713A">
        <w:rPr>
          <w:szCs w:val="22"/>
        </w:rPr>
        <w:t>intentions for future compliance and</w:t>
      </w:r>
      <w:r w:rsidRPr="00F0713A">
        <w:t xml:space="preserve"> </w:t>
      </w:r>
      <w:r w:rsidRPr="00F0713A">
        <w:rPr>
          <w:szCs w:val="22"/>
        </w:rPr>
        <w:t xml:space="preserve">any date by which your </w:t>
      </w:r>
      <w:proofErr w:type="gramStart"/>
      <w:r w:rsidRPr="00F0713A">
        <w:rPr>
          <w:szCs w:val="22"/>
        </w:rPr>
        <w:t>Government</w:t>
      </w:r>
      <w:proofErr w:type="gramEnd"/>
      <w:r w:rsidRPr="00F0713A">
        <w:rPr>
          <w:szCs w:val="22"/>
        </w:rPr>
        <w:t xml:space="preserve"> plans to confirm compliance with and remove its difference from the SARP for which the difference has been notified</w:t>
      </w:r>
      <w:r w:rsidRPr="00F0713A">
        <w:t>.</w:t>
      </w:r>
    </w:p>
    <w:p w14:paraId="22B2CD50" w14:textId="77777777" w:rsidR="00F0713A" w:rsidRPr="00F0713A" w:rsidRDefault="00F0713A" w:rsidP="00F0713A">
      <w:pPr>
        <w:ind w:left="1843" w:hanging="425"/>
        <w:contextualSpacing/>
        <w:jc w:val="left"/>
        <w:rPr>
          <w:bCs/>
        </w:rPr>
      </w:pPr>
    </w:p>
    <w:p w14:paraId="22B2CD51" w14:textId="77777777" w:rsidR="00F0713A" w:rsidRPr="00F0713A" w:rsidRDefault="00F0713A" w:rsidP="00F0713A">
      <w:pPr>
        <w:tabs>
          <w:tab w:val="left" w:pos="360"/>
          <w:tab w:val="left" w:pos="720"/>
          <w:tab w:val="left" w:pos="1440"/>
          <w:tab w:val="left" w:pos="2160"/>
          <w:tab w:val="left" w:pos="2880"/>
        </w:tabs>
        <w:ind w:right="10"/>
        <w:rPr>
          <w:szCs w:val="22"/>
        </w:rPr>
      </w:pPr>
      <w:r w:rsidRPr="00F0713A">
        <w:rPr>
          <w:szCs w:val="22"/>
        </w:rPr>
        <w:t>3.3</w:t>
      </w:r>
      <w:r w:rsidRPr="00F0713A">
        <w:rPr>
          <w:szCs w:val="22"/>
        </w:rPr>
        <w:tab/>
      </w:r>
      <w:r w:rsidRPr="00F0713A">
        <w:rPr>
          <w:szCs w:val="22"/>
        </w:rPr>
        <w:tab/>
      </w:r>
      <w:r w:rsidR="000B3F2E">
        <w:rPr>
          <w:szCs w:val="22"/>
        </w:rPr>
        <w:tab/>
      </w:r>
      <w:r w:rsidRPr="00F0713A">
        <w:rPr>
          <w:szCs w:val="22"/>
        </w:rPr>
        <w:t>The differences notified will be made available to other Contracting States, normally in the terms used by the Contracting State when making the notification. In the interest of making the information</w:t>
      </w:r>
      <w:r w:rsidRPr="00F0713A">
        <w:t xml:space="preserve"> </w:t>
      </w:r>
      <w:r w:rsidRPr="00F0713A">
        <w:rPr>
          <w:szCs w:val="22"/>
        </w:rPr>
        <w:t>as useful as possible, Contracting States are requested to ensure that:</w:t>
      </w:r>
    </w:p>
    <w:p w14:paraId="22B2CD52" w14:textId="77777777" w:rsidR="00F0713A" w:rsidRPr="00F0713A" w:rsidRDefault="00F0713A" w:rsidP="00F0713A">
      <w:pPr>
        <w:tabs>
          <w:tab w:val="left" w:pos="360"/>
          <w:tab w:val="left" w:pos="720"/>
          <w:tab w:val="left" w:pos="1440"/>
          <w:tab w:val="left" w:pos="2160"/>
          <w:tab w:val="left" w:pos="2880"/>
        </w:tabs>
        <w:ind w:right="10"/>
        <w:rPr>
          <w:szCs w:val="22"/>
        </w:rPr>
      </w:pPr>
    </w:p>
    <w:p w14:paraId="22B2CD53" w14:textId="77777777" w:rsidR="00F0713A" w:rsidRPr="00F0713A" w:rsidRDefault="00F0713A" w:rsidP="005A6C4B">
      <w:pPr>
        <w:numPr>
          <w:ilvl w:val="0"/>
          <w:numId w:val="27"/>
        </w:numPr>
        <w:tabs>
          <w:tab w:val="left" w:pos="360"/>
          <w:tab w:val="left" w:pos="720"/>
          <w:tab w:val="left" w:pos="1440"/>
          <w:tab w:val="left" w:pos="2160"/>
          <w:tab w:val="left" w:pos="2880"/>
        </w:tabs>
        <w:ind w:left="1800" w:right="10"/>
        <w:contextualSpacing/>
        <w:rPr>
          <w:szCs w:val="22"/>
        </w:rPr>
      </w:pPr>
      <w:r w:rsidRPr="00F0713A">
        <w:rPr>
          <w:szCs w:val="22"/>
        </w:rPr>
        <w:t xml:space="preserve">statements be as clear and concise as possible and be confined to essential points; </w:t>
      </w:r>
    </w:p>
    <w:p w14:paraId="22B2CD54" w14:textId="77777777" w:rsidR="00F0713A" w:rsidRPr="00F0713A" w:rsidRDefault="00F0713A" w:rsidP="00F0713A">
      <w:pPr>
        <w:tabs>
          <w:tab w:val="left" w:pos="360"/>
          <w:tab w:val="left" w:pos="720"/>
          <w:tab w:val="left" w:pos="1440"/>
          <w:tab w:val="left" w:pos="2160"/>
          <w:tab w:val="left" w:pos="2880"/>
        </w:tabs>
        <w:ind w:left="1800" w:right="10"/>
        <w:rPr>
          <w:szCs w:val="22"/>
        </w:rPr>
      </w:pPr>
    </w:p>
    <w:p w14:paraId="22B2CD55" w14:textId="77777777" w:rsidR="00F0713A" w:rsidRPr="00F0713A" w:rsidRDefault="00F0713A" w:rsidP="005A6C4B">
      <w:pPr>
        <w:numPr>
          <w:ilvl w:val="0"/>
          <w:numId w:val="27"/>
        </w:numPr>
        <w:tabs>
          <w:tab w:val="left" w:pos="360"/>
          <w:tab w:val="left" w:pos="720"/>
          <w:tab w:val="left" w:pos="1440"/>
          <w:tab w:val="left" w:pos="2160"/>
          <w:tab w:val="left" w:pos="2880"/>
        </w:tabs>
        <w:ind w:left="1800" w:right="10"/>
        <w:contextualSpacing/>
        <w:rPr>
          <w:szCs w:val="22"/>
        </w:rPr>
      </w:pPr>
      <w:r w:rsidRPr="00F0713A">
        <w:rPr>
          <w:szCs w:val="22"/>
        </w:rPr>
        <w:t xml:space="preserve">the provision of extracts from national regulations </w:t>
      </w:r>
      <w:proofErr w:type="gramStart"/>
      <w:r w:rsidRPr="00F0713A">
        <w:rPr>
          <w:szCs w:val="22"/>
        </w:rPr>
        <w:t>not be</w:t>
      </w:r>
      <w:proofErr w:type="gramEnd"/>
      <w:r w:rsidRPr="00F0713A">
        <w:rPr>
          <w:szCs w:val="22"/>
        </w:rPr>
        <w:t xml:space="preserve"> considered as sufficient to satisfy the obligation to notify differences; and </w:t>
      </w:r>
    </w:p>
    <w:p w14:paraId="22B2CD56" w14:textId="77777777" w:rsidR="00F0713A" w:rsidRPr="00F0713A" w:rsidRDefault="00F0713A" w:rsidP="00F0713A">
      <w:pPr>
        <w:tabs>
          <w:tab w:val="left" w:pos="360"/>
          <w:tab w:val="left" w:pos="720"/>
          <w:tab w:val="left" w:pos="1440"/>
          <w:tab w:val="left" w:pos="2160"/>
          <w:tab w:val="left" w:pos="2880"/>
        </w:tabs>
        <w:ind w:left="1800" w:right="10"/>
        <w:rPr>
          <w:szCs w:val="22"/>
        </w:rPr>
      </w:pPr>
    </w:p>
    <w:p w14:paraId="22B2CD57" w14:textId="77777777" w:rsidR="00F0713A" w:rsidRPr="00F0713A" w:rsidRDefault="00F0713A" w:rsidP="00F87973">
      <w:pPr>
        <w:numPr>
          <w:ilvl w:val="0"/>
          <w:numId w:val="27"/>
        </w:numPr>
        <w:tabs>
          <w:tab w:val="left" w:pos="360"/>
          <w:tab w:val="left" w:pos="720"/>
          <w:tab w:val="left" w:pos="1440"/>
          <w:tab w:val="left" w:pos="2160"/>
          <w:tab w:val="left" w:pos="2880"/>
        </w:tabs>
        <w:ind w:left="1800" w:right="10"/>
        <w:contextualSpacing/>
        <w:rPr>
          <w:szCs w:val="22"/>
        </w:rPr>
      </w:pPr>
      <w:r w:rsidRPr="00F0713A">
        <w:t>general comments</w:t>
      </w:r>
      <w:r w:rsidRPr="00F0713A">
        <w:rPr>
          <w:szCs w:val="22"/>
        </w:rPr>
        <w:t>, unclear acronyms and references be avoided</w:t>
      </w:r>
      <w:r w:rsidRPr="00F0713A">
        <w:t>.</w:t>
      </w:r>
      <w:r w:rsidRPr="00F0713A">
        <w:rPr>
          <w:b/>
        </w:rPr>
        <w:t xml:space="preserve"> </w:t>
      </w:r>
    </w:p>
    <w:p w14:paraId="22B2CD58" w14:textId="77777777" w:rsidR="00F0713A" w:rsidRPr="00F0713A" w:rsidRDefault="00F0713A" w:rsidP="00F0713A">
      <w:pPr>
        <w:tabs>
          <w:tab w:val="left" w:pos="432"/>
        </w:tabs>
        <w:ind w:right="10"/>
        <w:jc w:val="center"/>
      </w:pPr>
    </w:p>
    <w:p w14:paraId="22B2CD59" w14:textId="77777777" w:rsidR="005B7190" w:rsidRDefault="00F0713A" w:rsidP="00F0713A">
      <w:pPr>
        <w:jc w:val="center"/>
        <w:rPr>
          <w:b/>
        </w:rPr>
      </w:pPr>
      <w:r w:rsidRPr="00F0713A">
        <w:t>— — — — — — — —</w:t>
      </w:r>
    </w:p>
    <w:p w14:paraId="22B2CD5A" w14:textId="77777777" w:rsidR="00C7028D" w:rsidRDefault="00C7028D" w:rsidP="00C7028D">
      <w:pPr>
        <w:jc w:val="center"/>
      </w:pPr>
    </w:p>
    <w:p w14:paraId="22B2CD5B" w14:textId="77777777" w:rsidR="00C7028D" w:rsidRDefault="00C7028D" w:rsidP="00C7028D">
      <w:pPr>
        <w:widowControl w:val="0"/>
        <w:tabs>
          <w:tab w:val="left" w:pos="0"/>
          <w:tab w:val="left" w:pos="720"/>
          <w:tab w:val="left" w:pos="1440"/>
          <w:tab w:val="left" w:pos="1800"/>
          <w:tab w:val="left" w:pos="2160"/>
          <w:tab w:val="left" w:pos="2520"/>
          <w:tab w:val="left" w:pos="2880"/>
        </w:tabs>
        <w:ind w:right="11"/>
        <w:rPr>
          <w:szCs w:val="22"/>
        </w:rPr>
        <w:sectPr w:rsidR="00C7028D" w:rsidSect="005B7190">
          <w:headerReference w:type="even" r:id="rId32"/>
          <w:headerReference w:type="default" r:id="rId33"/>
          <w:footerReference w:type="default" r:id="rId34"/>
          <w:headerReference w:type="first" r:id="rId35"/>
          <w:footerReference w:type="first" r:id="rId36"/>
          <w:pgSz w:w="12240" w:h="15840" w:code="9"/>
          <w:pgMar w:top="1008" w:right="1440" w:bottom="1440" w:left="1440" w:header="1008" w:footer="1008" w:gutter="0"/>
          <w:pgNumType w:start="1"/>
          <w:cols w:space="720"/>
          <w:titlePg/>
          <w:docGrid w:linePitch="360"/>
        </w:sectPr>
      </w:pPr>
    </w:p>
    <w:p w14:paraId="22B2CD5C" w14:textId="77777777" w:rsidR="00C7028D" w:rsidRDefault="00C7028D" w:rsidP="00C7028D">
      <w:pPr>
        <w:widowControl w:val="0"/>
        <w:tabs>
          <w:tab w:val="left" w:pos="0"/>
          <w:tab w:val="left" w:pos="720"/>
          <w:tab w:val="left" w:pos="1440"/>
          <w:tab w:val="left" w:pos="1800"/>
          <w:tab w:val="left" w:pos="2160"/>
          <w:tab w:val="left" w:pos="2520"/>
          <w:tab w:val="left" w:pos="2880"/>
        </w:tabs>
        <w:ind w:right="11"/>
        <w:rPr>
          <w:szCs w:val="22"/>
        </w:rPr>
      </w:pPr>
      <w:r>
        <w:rPr>
          <w:szCs w:val="22"/>
        </w:rPr>
        <w:lastRenderedPageBreak/>
        <w:t xml:space="preserve"> </w:t>
      </w:r>
    </w:p>
    <w:p w14:paraId="22B2CD5D" w14:textId="7F71E9EF" w:rsidR="00C7028D" w:rsidRDefault="00C7028D" w:rsidP="003D317F">
      <w:pPr>
        <w:jc w:val="center"/>
      </w:pPr>
      <w:r w:rsidRPr="00C7028D">
        <w:rPr>
          <w:b/>
        </w:rPr>
        <w:t xml:space="preserve">ATTACHMENT </w:t>
      </w:r>
      <w:r w:rsidRPr="00C7028D">
        <w:rPr>
          <w:b/>
          <w:bCs/>
        </w:rPr>
        <w:t xml:space="preserve">E </w:t>
      </w:r>
      <w:r w:rsidRPr="00C7028D">
        <w:t>to State letter</w:t>
      </w:r>
      <w:r w:rsidR="00DF4586">
        <w:t xml:space="preserve"> AN 10/</w:t>
      </w:r>
      <w:r w:rsidR="0098080C">
        <w:t>1.1</w:t>
      </w:r>
      <w:r w:rsidR="0052754C">
        <w:t>-</w:t>
      </w:r>
      <w:r w:rsidR="00AD60E4">
        <w:t>2</w:t>
      </w:r>
      <w:r w:rsidR="00A64586">
        <w:t>4</w:t>
      </w:r>
      <w:r w:rsidR="0052754C">
        <w:t>/</w:t>
      </w:r>
      <w:r w:rsidR="00B7411A">
        <w:t>33</w:t>
      </w:r>
    </w:p>
    <w:p w14:paraId="22B2CD5E" w14:textId="77777777" w:rsidR="00C7028D" w:rsidRDefault="00C7028D" w:rsidP="00C7028D">
      <w:pPr>
        <w:jc w:val="center"/>
        <w:rPr>
          <w:b/>
        </w:rPr>
      </w:pPr>
    </w:p>
    <w:p w14:paraId="22B2CD5F" w14:textId="77777777" w:rsidR="00C7028D" w:rsidRDefault="00C7028D" w:rsidP="00C7028D">
      <w:pPr>
        <w:jc w:val="center"/>
        <w:rPr>
          <w:b/>
        </w:rPr>
      </w:pPr>
    </w:p>
    <w:p w14:paraId="22B2CD60" w14:textId="334392E4" w:rsidR="00C7028D" w:rsidRDefault="00C7028D" w:rsidP="003D317F">
      <w:pPr>
        <w:pStyle w:val="TitleMain"/>
      </w:pPr>
      <w:bookmarkStart w:id="14" w:name="appTitle4"/>
      <w:r>
        <w:t xml:space="preserve">IMPLEMENTATION TASK LIST AND OUTLINE OF GUIDANCE MATERIAL IN RELATION TO AMENDMENT </w:t>
      </w:r>
      <w:r w:rsidR="00746E6B">
        <w:t>81</w:t>
      </w:r>
      <w:r>
        <w:t xml:space="preserve"> TO ANNEX 3 </w:t>
      </w:r>
      <w:bookmarkEnd w:id="14"/>
    </w:p>
    <w:p w14:paraId="7C37E1A2" w14:textId="77777777" w:rsidR="00746FB1" w:rsidRDefault="00746FB1" w:rsidP="00746FB1">
      <w:pPr>
        <w:pStyle w:val="1Heading"/>
        <w:numPr>
          <w:ilvl w:val="0"/>
          <w:numId w:val="41"/>
        </w:numPr>
      </w:pPr>
      <w:r>
        <w:t>implementation task list</w:t>
      </w:r>
    </w:p>
    <w:p w14:paraId="06D7F705" w14:textId="03B3A9F0" w:rsidR="00746FB1" w:rsidRPr="0070626C" w:rsidRDefault="00746FB1" w:rsidP="00653750">
      <w:pPr>
        <w:pStyle w:val="2Para"/>
        <w:numPr>
          <w:ilvl w:val="1"/>
          <w:numId w:val="29"/>
        </w:numPr>
        <w:tabs>
          <w:tab w:val="clear" w:pos="0"/>
        </w:tabs>
      </w:pPr>
      <w:r w:rsidRPr="0070626C">
        <w:t xml:space="preserve">Essential steps to be followed by a State </w:t>
      </w:r>
      <w:proofErr w:type="gramStart"/>
      <w:r w:rsidRPr="0070626C">
        <w:t>in order to</w:t>
      </w:r>
      <w:proofErr w:type="gramEnd"/>
      <w:r w:rsidRPr="0070626C">
        <w:t xml:space="preserve"> implement </w:t>
      </w:r>
      <w:r w:rsidR="00653750">
        <w:t>Amendment </w:t>
      </w:r>
      <w:r w:rsidR="00746E6B">
        <w:t>81</w:t>
      </w:r>
      <w:r w:rsidR="00653750">
        <w:t xml:space="preserve"> to Annex </w:t>
      </w:r>
      <w:r w:rsidRPr="0070626C">
        <w:t>3:</w:t>
      </w:r>
    </w:p>
    <w:p w14:paraId="4AFC877F" w14:textId="42419C29" w:rsidR="00746FB1" w:rsidRPr="00A64586" w:rsidRDefault="00A64586" w:rsidP="00A64586">
      <w:pPr>
        <w:pStyle w:val="Listabc"/>
        <w:numPr>
          <w:ilvl w:val="0"/>
          <w:numId w:val="46"/>
        </w:numPr>
      </w:pPr>
      <w:r w:rsidRPr="00A64586">
        <w:rPr>
          <w:bCs/>
          <w:lang w:val="en-US"/>
        </w:rPr>
        <w:t>identification of the rule-making process necessary to transpose the new and modified ICAO provisions into national regulations</w:t>
      </w:r>
      <w:r w:rsidRPr="00A64586">
        <w:rPr>
          <w:bCs/>
        </w:rPr>
        <w:t>, where necessary</w:t>
      </w:r>
      <w:r w:rsidRPr="00A64586">
        <w:rPr>
          <w:bCs/>
          <w:lang w:val="en-US"/>
        </w:rPr>
        <w:t>;</w:t>
      </w:r>
    </w:p>
    <w:p w14:paraId="1DEF8CD4" w14:textId="77777777" w:rsidR="00A64586" w:rsidRPr="00A64586" w:rsidRDefault="00A64586" w:rsidP="00A64586">
      <w:pPr>
        <w:pStyle w:val="Listabc"/>
        <w:numPr>
          <w:ilvl w:val="0"/>
          <w:numId w:val="46"/>
        </w:numPr>
        <w:rPr>
          <w:bCs/>
          <w:lang w:val="en-US"/>
        </w:rPr>
      </w:pPr>
      <w:r w:rsidRPr="00A64586">
        <w:rPr>
          <w:bCs/>
          <w:lang w:val="en-US"/>
        </w:rPr>
        <w:t xml:space="preserve">establishment of a national implementation plan that </w:t>
      </w:r>
      <w:proofErr w:type="gramStart"/>
      <w:r w:rsidRPr="00A64586">
        <w:rPr>
          <w:bCs/>
          <w:lang w:val="en-US"/>
        </w:rPr>
        <w:t>takes into account</w:t>
      </w:r>
      <w:proofErr w:type="gramEnd"/>
      <w:r w:rsidRPr="00A64586">
        <w:rPr>
          <w:bCs/>
          <w:lang w:val="en-US"/>
        </w:rPr>
        <w:t xml:space="preserve"> the new and modified ICAO provisions;</w:t>
      </w:r>
    </w:p>
    <w:p w14:paraId="09FA50C0" w14:textId="77777777" w:rsidR="00A64586" w:rsidRPr="00A64586" w:rsidRDefault="00A64586" w:rsidP="00A64586">
      <w:pPr>
        <w:pStyle w:val="Listabc"/>
        <w:numPr>
          <w:ilvl w:val="0"/>
          <w:numId w:val="46"/>
        </w:numPr>
        <w:rPr>
          <w:bCs/>
          <w:lang w:val="en-US"/>
        </w:rPr>
      </w:pPr>
      <w:r w:rsidRPr="00A64586">
        <w:rPr>
          <w:bCs/>
          <w:lang w:val="en-US"/>
        </w:rPr>
        <w:t>conducting of a gap analysis between the new ICAO provisions and national regulatory framework;</w:t>
      </w:r>
    </w:p>
    <w:p w14:paraId="62F87DE9" w14:textId="77777777" w:rsidR="00A64586" w:rsidRPr="00A64586" w:rsidRDefault="00A64586" w:rsidP="00A64586">
      <w:pPr>
        <w:pStyle w:val="Listabc"/>
        <w:numPr>
          <w:ilvl w:val="0"/>
          <w:numId w:val="46"/>
        </w:numPr>
        <w:rPr>
          <w:bCs/>
          <w:lang w:val="en-US"/>
        </w:rPr>
      </w:pPr>
      <w:r w:rsidRPr="00A64586">
        <w:rPr>
          <w:bCs/>
          <w:lang w:val="en-US"/>
        </w:rPr>
        <w:t xml:space="preserve">drafting of the necessary modification(s) to the national regulations </w:t>
      </w:r>
      <w:r w:rsidRPr="00A64586">
        <w:rPr>
          <w:bCs/>
        </w:rPr>
        <w:t>and means of compliance</w:t>
      </w:r>
      <w:r w:rsidRPr="00A64586">
        <w:rPr>
          <w:bCs/>
          <w:lang w:val="en-US"/>
        </w:rPr>
        <w:t xml:space="preserve">; </w:t>
      </w:r>
    </w:p>
    <w:p w14:paraId="72033B45" w14:textId="77777777" w:rsidR="00A64586" w:rsidRPr="00A64586" w:rsidRDefault="00A64586" w:rsidP="00A64586">
      <w:pPr>
        <w:pStyle w:val="Listabc"/>
        <w:numPr>
          <w:ilvl w:val="0"/>
          <w:numId w:val="46"/>
        </w:numPr>
        <w:rPr>
          <w:bCs/>
          <w:lang w:val="en-US"/>
        </w:rPr>
      </w:pPr>
      <w:r w:rsidRPr="00A64586">
        <w:rPr>
          <w:bCs/>
          <w:lang w:val="en-US"/>
        </w:rPr>
        <w:t xml:space="preserve">official adoption of the national regulations and means of compliance; </w:t>
      </w:r>
    </w:p>
    <w:p w14:paraId="0105A7ED" w14:textId="77777777" w:rsidR="00A64586" w:rsidRPr="00A64586" w:rsidRDefault="00A64586" w:rsidP="00A64586">
      <w:pPr>
        <w:pStyle w:val="Listabc"/>
        <w:numPr>
          <w:ilvl w:val="0"/>
          <w:numId w:val="46"/>
        </w:numPr>
        <w:rPr>
          <w:bCs/>
          <w:lang w:val="en-US"/>
        </w:rPr>
      </w:pPr>
      <w:r w:rsidRPr="00A64586">
        <w:rPr>
          <w:bCs/>
          <w:lang w:val="en-US"/>
        </w:rPr>
        <w:t xml:space="preserve">modification of the oversight framework according to the new national regulations; </w:t>
      </w:r>
    </w:p>
    <w:p w14:paraId="5107EB44" w14:textId="77777777" w:rsidR="00A64586" w:rsidRPr="00A64586" w:rsidRDefault="00A64586" w:rsidP="00A64586">
      <w:pPr>
        <w:pStyle w:val="Listabc"/>
        <w:numPr>
          <w:ilvl w:val="0"/>
          <w:numId w:val="46"/>
        </w:numPr>
        <w:rPr>
          <w:bCs/>
          <w:lang w:val="en-US"/>
        </w:rPr>
      </w:pPr>
      <w:r w:rsidRPr="00A64586">
        <w:rPr>
          <w:bCs/>
          <w:lang w:val="en-US"/>
        </w:rPr>
        <w:t>filing of State differences with ICAO, if necessary;</w:t>
      </w:r>
    </w:p>
    <w:p w14:paraId="37D96413" w14:textId="77777777" w:rsidR="00A64586" w:rsidRPr="00A64586" w:rsidRDefault="00A64586" w:rsidP="00A64586">
      <w:pPr>
        <w:pStyle w:val="Listabc"/>
        <w:numPr>
          <w:ilvl w:val="0"/>
          <w:numId w:val="46"/>
        </w:numPr>
        <w:rPr>
          <w:bCs/>
          <w:lang w:val="en-US"/>
        </w:rPr>
      </w:pPr>
      <w:r w:rsidRPr="00A64586">
        <w:rPr>
          <w:bCs/>
          <w:lang w:val="en-US"/>
        </w:rPr>
        <w:t>publication of significant differences in the Aeronautical Information Publication (AIP);</w:t>
      </w:r>
    </w:p>
    <w:p w14:paraId="29E10013" w14:textId="77777777" w:rsidR="00A64586" w:rsidRPr="00A64586" w:rsidRDefault="00A64586" w:rsidP="00A64586">
      <w:pPr>
        <w:pStyle w:val="Listabc"/>
        <w:numPr>
          <w:ilvl w:val="0"/>
          <w:numId w:val="46"/>
        </w:numPr>
        <w:rPr>
          <w:bCs/>
          <w:lang w:val="en-US"/>
        </w:rPr>
      </w:pPr>
      <w:r w:rsidRPr="00A64586">
        <w:rPr>
          <w:bCs/>
          <w:lang w:val="en-US"/>
        </w:rPr>
        <w:t>implementation of the new national regulations by the relevant stakeholders; and</w:t>
      </w:r>
    </w:p>
    <w:p w14:paraId="42C0B4E4" w14:textId="37CCA435" w:rsidR="00A64586" w:rsidRPr="00F57F5E" w:rsidRDefault="00A64586" w:rsidP="00A64586">
      <w:pPr>
        <w:pStyle w:val="Listabc"/>
        <w:numPr>
          <w:ilvl w:val="0"/>
          <w:numId w:val="46"/>
        </w:numPr>
      </w:pPr>
      <w:r w:rsidRPr="00A64586">
        <w:rPr>
          <w:bCs/>
          <w:lang w:val="en-US"/>
        </w:rPr>
        <w:t>oversight by the State on the implementation of regulations</w:t>
      </w:r>
      <w:r w:rsidRPr="00A56200">
        <w:t>.</w:t>
      </w:r>
    </w:p>
    <w:p w14:paraId="22B2CD6B" w14:textId="77777777" w:rsidR="00F5097A" w:rsidRPr="00F57F5E" w:rsidRDefault="00F5097A" w:rsidP="00746FB1">
      <w:pPr>
        <w:pStyle w:val="1Heading"/>
        <w:numPr>
          <w:ilvl w:val="0"/>
          <w:numId w:val="29"/>
        </w:numPr>
      </w:pPr>
      <w:r w:rsidRPr="00F57F5E">
        <w:t>standardization process</w:t>
      </w:r>
    </w:p>
    <w:p w14:paraId="22B2CD6C" w14:textId="6D4BEDB5" w:rsidR="00F5097A" w:rsidRPr="00F57F5E" w:rsidRDefault="002518B1" w:rsidP="00746FB1">
      <w:pPr>
        <w:pStyle w:val="2Para"/>
        <w:numPr>
          <w:ilvl w:val="1"/>
          <w:numId w:val="29"/>
        </w:numPr>
      </w:pPr>
      <w:r w:rsidRPr="00F57F5E">
        <w:t>Effective date:</w:t>
      </w:r>
      <w:r>
        <w:t xml:space="preserve"> </w:t>
      </w:r>
      <w:r w:rsidR="00A64586">
        <w:t>22 July 2024</w:t>
      </w:r>
    </w:p>
    <w:p w14:paraId="22B2CD6D" w14:textId="4543FA5F" w:rsidR="00F5097A" w:rsidRPr="00F57F5E" w:rsidRDefault="00A64586" w:rsidP="00A64586">
      <w:pPr>
        <w:pStyle w:val="2Para"/>
        <w:numPr>
          <w:ilvl w:val="1"/>
          <w:numId w:val="29"/>
        </w:numPr>
      </w:pPr>
      <w:r w:rsidRPr="00A64586">
        <w:t>Applicability date: 28 November 2024</w:t>
      </w:r>
    </w:p>
    <w:p w14:paraId="22B2CD6E" w14:textId="788E50FA" w:rsidR="00F5097A" w:rsidRPr="00F57F5E" w:rsidRDefault="00A64586" w:rsidP="00A64586">
      <w:pPr>
        <w:pStyle w:val="2Para"/>
        <w:numPr>
          <w:ilvl w:val="1"/>
          <w:numId w:val="29"/>
        </w:numPr>
      </w:pPr>
      <w:r w:rsidRPr="00A64586">
        <w:t>Embedded</w:t>
      </w:r>
      <w:r w:rsidRPr="00A64586">
        <w:rPr>
          <w:lang w:val="en-US"/>
        </w:rPr>
        <w:t xml:space="preserve"> applicability date(s): N/A</w:t>
      </w:r>
    </w:p>
    <w:p w14:paraId="22B2CD6F" w14:textId="77777777" w:rsidR="00F5097A" w:rsidRPr="00B90E1C" w:rsidRDefault="00F5097A" w:rsidP="00746FB1">
      <w:pPr>
        <w:pStyle w:val="1Heading"/>
        <w:numPr>
          <w:ilvl w:val="0"/>
          <w:numId w:val="29"/>
        </w:numPr>
      </w:pPr>
      <w:r w:rsidRPr="00B90E1C">
        <w:lastRenderedPageBreak/>
        <w:t>supporting documentation</w:t>
      </w:r>
    </w:p>
    <w:p w14:paraId="22B2CD70" w14:textId="77777777" w:rsidR="00F5097A" w:rsidRPr="00B90E1C" w:rsidRDefault="00F5097A" w:rsidP="00746FB1">
      <w:pPr>
        <w:pStyle w:val="2Heading"/>
        <w:numPr>
          <w:ilvl w:val="1"/>
          <w:numId w:val="29"/>
        </w:numPr>
        <w:tabs>
          <w:tab w:val="clear" w:pos="0"/>
          <w:tab w:val="clear" w:pos="720"/>
          <w:tab w:val="num" w:pos="990"/>
        </w:tabs>
        <w:ind w:left="720" w:hanging="720"/>
      </w:pPr>
      <w:r w:rsidRPr="00B90E1C">
        <w:t>ICAO documentation</w:t>
      </w:r>
    </w:p>
    <w:tbl>
      <w:tblPr>
        <w:tblW w:w="8726"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4"/>
        <w:gridCol w:w="2086"/>
        <w:gridCol w:w="2066"/>
      </w:tblGrid>
      <w:tr w:rsidR="002518B1" w:rsidRPr="00B90E1C" w14:paraId="22B2CD74" w14:textId="77777777" w:rsidTr="00DA23B2">
        <w:tc>
          <w:tcPr>
            <w:tcW w:w="4574" w:type="dxa"/>
            <w:shd w:val="clear" w:color="auto" w:fill="auto"/>
            <w:vAlign w:val="center"/>
          </w:tcPr>
          <w:p w14:paraId="22B2CD71" w14:textId="77777777" w:rsidR="002518B1" w:rsidRPr="00B90E1C" w:rsidRDefault="002518B1" w:rsidP="00DA23B2">
            <w:pPr>
              <w:keepNext/>
              <w:keepLines/>
              <w:widowControl w:val="0"/>
              <w:jc w:val="center"/>
              <w:rPr>
                <w:b/>
                <w:bCs/>
                <w:lang w:val="en-US"/>
              </w:rPr>
            </w:pPr>
            <w:r w:rsidRPr="00B90E1C">
              <w:rPr>
                <w:b/>
                <w:bCs/>
                <w:lang w:val="en-US"/>
              </w:rPr>
              <w:t>Title</w:t>
            </w:r>
          </w:p>
        </w:tc>
        <w:tc>
          <w:tcPr>
            <w:tcW w:w="2086" w:type="dxa"/>
            <w:shd w:val="clear" w:color="auto" w:fill="auto"/>
            <w:vAlign w:val="center"/>
          </w:tcPr>
          <w:p w14:paraId="22B2CD72" w14:textId="77777777" w:rsidR="002518B1" w:rsidRPr="00B90E1C" w:rsidRDefault="002518B1" w:rsidP="00DA23B2">
            <w:pPr>
              <w:keepNext/>
              <w:keepLines/>
              <w:widowControl w:val="0"/>
              <w:jc w:val="center"/>
              <w:rPr>
                <w:b/>
                <w:bCs/>
                <w:lang w:val="en-US"/>
              </w:rPr>
            </w:pPr>
            <w:r w:rsidRPr="00B90E1C">
              <w:rPr>
                <w:b/>
                <w:bCs/>
                <w:lang w:val="en-US"/>
              </w:rPr>
              <w:t xml:space="preserve">Type </w:t>
            </w:r>
            <w:r w:rsidRPr="00B90E1C">
              <w:rPr>
                <w:b/>
                <w:bCs/>
                <w:sz w:val="18"/>
                <w:szCs w:val="20"/>
                <w:lang w:val="en-US"/>
              </w:rPr>
              <w:t>(PANS/TI/Manual/Circ)</w:t>
            </w:r>
          </w:p>
        </w:tc>
        <w:tc>
          <w:tcPr>
            <w:tcW w:w="2066" w:type="dxa"/>
            <w:shd w:val="clear" w:color="auto" w:fill="auto"/>
            <w:vAlign w:val="center"/>
          </w:tcPr>
          <w:p w14:paraId="22B2CD73" w14:textId="77777777" w:rsidR="002518B1" w:rsidRPr="00B90E1C" w:rsidRDefault="002518B1" w:rsidP="00DA23B2">
            <w:pPr>
              <w:keepNext/>
              <w:keepLines/>
              <w:widowControl w:val="0"/>
              <w:jc w:val="center"/>
              <w:rPr>
                <w:b/>
                <w:bCs/>
                <w:lang w:val="en-US"/>
              </w:rPr>
            </w:pPr>
            <w:r w:rsidRPr="00B90E1C">
              <w:rPr>
                <w:b/>
                <w:bCs/>
                <w:lang w:val="en-US"/>
              </w:rPr>
              <w:t>Planned publication date</w:t>
            </w:r>
          </w:p>
        </w:tc>
      </w:tr>
      <w:tr w:rsidR="00A64586" w:rsidRPr="00B90E1C" w14:paraId="22B2CD78" w14:textId="77777777" w:rsidTr="00DA23B2">
        <w:tc>
          <w:tcPr>
            <w:tcW w:w="4574" w:type="dxa"/>
            <w:shd w:val="clear" w:color="auto" w:fill="auto"/>
          </w:tcPr>
          <w:p w14:paraId="22B2CD75" w14:textId="01C9D747" w:rsidR="00A64586" w:rsidRPr="00B90E1C" w:rsidRDefault="00A64586" w:rsidP="00A64586">
            <w:pPr>
              <w:keepNext/>
              <w:keepLines/>
              <w:widowControl w:val="0"/>
            </w:pPr>
            <w:r>
              <w:rPr>
                <w:i/>
                <w:iCs/>
                <w:lang w:val="en-US"/>
              </w:rPr>
              <w:t>Procedures for Air Navigation Services – Information Management (PANS-IM, Doc 10199)</w:t>
            </w:r>
          </w:p>
        </w:tc>
        <w:tc>
          <w:tcPr>
            <w:tcW w:w="2086" w:type="dxa"/>
            <w:shd w:val="clear" w:color="auto" w:fill="auto"/>
          </w:tcPr>
          <w:p w14:paraId="22B2CD76" w14:textId="37547006" w:rsidR="00A64586" w:rsidRPr="00B90E1C" w:rsidRDefault="00A64586" w:rsidP="00A64586">
            <w:pPr>
              <w:keepNext/>
              <w:keepLines/>
              <w:widowControl w:val="0"/>
              <w:rPr>
                <w:lang w:val="en-US"/>
              </w:rPr>
            </w:pPr>
            <w:r>
              <w:t>PANS</w:t>
            </w:r>
          </w:p>
        </w:tc>
        <w:tc>
          <w:tcPr>
            <w:tcW w:w="2066" w:type="dxa"/>
            <w:shd w:val="clear" w:color="auto" w:fill="auto"/>
          </w:tcPr>
          <w:p w14:paraId="3D5A569F" w14:textId="77777777" w:rsidR="00A64586" w:rsidRPr="005D21E7" w:rsidRDefault="00A64586" w:rsidP="00A64586">
            <w:pPr>
              <w:keepNext/>
              <w:keepLines/>
              <w:autoSpaceDE/>
              <w:autoSpaceDN/>
              <w:adjustRightInd/>
              <w:textAlignment w:val="baseline"/>
              <w:rPr>
                <w:rFonts w:ascii="Segoe UI" w:hAnsi="Segoe UI" w:cs="Segoe UI"/>
                <w:sz w:val="18"/>
                <w:szCs w:val="18"/>
                <w:lang w:val="en-CA" w:eastAsia="zh-CN"/>
              </w:rPr>
            </w:pPr>
            <w:r w:rsidRPr="005D21E7">
              <w:rPr>
                <w:szCs w:val="22"/>
                <w:lang w:val="en-US" w:eastAsia="zh-CN"/>
              </w:rPr>
              <w:t>First edition </w:t>
            </w:r>
            <w:r w:rsidRPr="005D21E7">
              <w:rPr>
                <w:szCs w:val="22"/>
                <w:lang w:val="en-CA" w:eastAsia="zh-CN"/>
              </w:rPr>
              <w:t> </w:t>
            </w:r>
          </w:p>
          <w:p w14:paraId="22B2CD77" w14:textId="4DB9E455" w:rsidR="00A64586" w:rsidRPr="00B90E1C" w:rsidRDefault="00A64586" w:rsidP="00A64586">
            <w:pPr>
              <w:keepNext/>
              <w:keepLines/>
              <w:widowControl w:val="0"/>
              <w:rPr>
                <w:lang w:val="en-US"/>
              </w:rPr>
            </w:pPr>
            <w:r w:rsidRPr="005D21E7">
              <w:rPr>
                <w:szCs w:val="22"/>
                <w:lang w:val="en-US" w:eastAsia="zh-CN"/>
              </w:rPr>
              <w:t>Q2 2024</w:t>
            </w:r>
            <w:r w:rsidRPr="005D21E7">
              <w:rPr>
                <w:szCs w:val="22"/>
                <w:lang w:val="en-CA" w:eastAsia="zh-CN"/>
              </w:rPr>
              <w:t> </w:t>
            </w:r>
          </w:p>
        </w:tc>
      </w:tr>
      <w:tr w:rsidR="00A64586" w:rsidRPr="00B90E1C" w14:paraId="22B2CD7C" w14:textId="77777777" w:rsidTr="00DA23B2">
        <w:tc>
          <w:tcPr>
            <w:tcW w:w="4574" w:type="dxa"/>
            <w:shd w:val="clear" w:color="auto" w:fill="auto"/>
          </w:tcPr>
          <w:p w14:paraId="22B2CD79" w14:textId="0E952550" w:rsidR="00A64586" w:rsidRPr="00B90E1C" w:rsidRDefault="00A64586" w:rsidP="00A64586">
            <w:pPr>
              <w:keepNext/>
              <w:keepLines/>
              <w:widowControl w:val="0"/>
            </w:pPr>
            <w:r w:rsidRPr="00B864A1">
              <w:rPr>
                <w:i/>
                <w:iCs/>
                <w:lang w:val="en-US"/>
              </w:rPr>
              <w:t>Manual on System-wide Information Management (SWIM) Concept</w:t>
            </w:r>
            <w:r w:rsidRPr="007C11B8">
              <w:rPr>
                <w:lang w:val="en-US"/>
              </w:rPr>
              <w:t xml:space="preserve"> (Doc 10039)</w:t>
            </w:r>
          </w:p>
        </w:tc>
        <w:tc>
          <w:tcPr>
            <w:tcW w:w="2086" w:type="dxa"/>
            <w:shd w:val="clear" w:color="auto" w:fill="auto"/>
          </w:tcPr>
          <w:p w14:paraId="22B2CD7A" w14:textId="0AC51D6C" w:rsidR="00A64586" w:rsidRPr="00B90E1C" w:rsidRDefault="00A64586" w:rsidP="00A64586">
            <w:pPr>
              <w:keepNext/>
              <w:keepLines/>
              <w:widowControl w:val="0"/>
              <w:rPr>
                <w:lang w:val="en-US"/>
              </w:rPr>
            </w:pPr>
            <w:r>
              <w:t>Manual</w:t>
            </w:r>
          </w:p>
        </w:tc>
        <w:tc>
          <w:tcPr>
            <w:tcW w:w="2066" w:type="dxa"/>
            <w:shd w:val="clear" w:color="auto" w:fill="auto"/>
          </w:tcPr>
          <w:p w14:paraId="470663EB" w14:textId="77777777" w:rsidR="00A64586" w:rsidRDefault="00A64586" w:rsidP="00A64586">
            <w:pPr>
              <w:keepNext/>
              <w:keepLines/>
              <w:rPr>
                <w:szCs w:val="22"/>
                <w:lang w:val="en-US"/>
              </w:rPr>
            </w:pPr>
            <w:r>
              <w:rPr>
                <w:szCs w:val="22"/>
                <w:lang w:val="en-US"/>
              </w:rPr>
              <w:t>First edition</w:t>
            </w:r>
          </w:p>
          <w:p w14:paraId="22B2CD7B" w14:textId="5B34043D" w:rsidR="00A64586" w:rsidRPr="00B90E1C" w:rsidRDefault="00A64586" w:rsidP="00A64586">
            <w:pPr>
              <w:keepNext/>
              <w:keepLines/>
              <w:widowControl w:val="0"/>
              <w:jc w:val="left"/>
              <w:rPr>
                <w:lang w:val="en-US"/>
              </w:rPr>
            </w:pPr>
            <w:r>
              <w:rPr>
                <w:szCs w:val="22"/>
                <w:lang w:val="en-US"/>
              </w:rPr>
              <w:t>Q1 2024</w:t>
            </w:r>
          </w:p>
        </w:tc>
      </w:tr>
      <w:tr w:rsidR="00A64586" w:rsidRPr="00B90E1C" w14:paraId="22B2CD80" w14:textId="77777777" w:rsidTr="00DA23B2">
        <w:tc>
          <w:tcPr>
            <w:tcW w:w="4574" w:type="dxa"/>
            <w:shd w:val="clear" w:color="auto" w:fill="auto"/>
          </w:tcPr>
          <w:p w14:paraId="22B2CD7D" w14:textId="25FB74A4" w:rsidR="00A64586" w:rsidRPr="00B90E1C" w:rsidRDefault="00A64586" w:rsidP="00A64586">
            <w:pPr>
              <w:keepNext/>
              <w:keepLines/>
              <w:widowControl w:val="0"/>
              <w:rPr>
                <w:iCs/>
              </w:rPr>
            </w:pPr>
            <w:r w:rsidRPr="0082289A">
              <w:rPr>
                <w:i/>
                <w:iCs/>
                <w:lang w:val="en-US"/>
              </w:rPr>
              <w:t xml:space="preserve">Manual on System-wide Information Management Implementation </w:t>
            </w:r>
            <w:r w:rsidRPr="007C11B8">
              <w:rPr>
                <w:lang w:val="en-US"/>
              </w:rPr>
              <w:t>(</w:t>
            </w:r>
            <w:r>
              <w:rPr>
                <w:lang w:val="en-US"/>
              </w:rPr>
              <w:t>Doc 10203</w:t>
            </w:r>
            <w:r w:rsidRPr="007C11B8">
              <w:rPr>
                <w:lang w:val="en-US"/>
              </w:rPr>
              <w:t>)</w:t>
            </w:r>
          </w:p>
        </w:tc>
        <w:tc>
          <w:tcPr>
            <w:tcW w:w="2086" w:type="dxa"/>
            <w:shd w:val="clear" w:color="auto" w:fill="auto"/>
          </w:tcPr>
          <w:p w14:paraId="22B2CD7E" w14:textId="3AB68F9F" w:rsidR="00A64586" w:rsidRPr="00B90E1C" w:rsidRDefault="00A64586" w:rsidP="00A64586">
            <w:pPr>
              <w:keepNext/>
              <w:keepLines/>
              <w:widowControl w:val="0"/>
              <w:rPr>
                <w:lang w:val="en-US"/>
              </w:rPr>
            </w:pPr>
            <w:r>
              <w:t>Manual</w:t>
            </w:r>
          </w:p>
        </w:tc>
        <w:tc>
          <w:tcPr>
            <w:tcW w:w="2066" w:type="dxa"/>
            <w:shd w:val="clear" w:color="auto" w:fill="auto"/>
          </w:tcPr>
          <w:p w14:paraId="08B08AA7" w14:textId="77777777" w:rsidR="00A64586" w:rsidRDefault="00A64586" w:rsidP="00A64586">
            <w:pPr>
              <w:keepNext/>
              <w:keepLines/>
              <w:rPr>
                <w:szCs w:val="22"/>
                <w:lang w:val="en-US"/>
              </w:rPr>
            </w:pPr>
            <w:r>
              <w:rPr>
                <w:szCs w:val="22"/>
                <w:lang w:val="en-US"/>
              </w:rPr>
              <w:t xml:space="preserve">First edition </w:t>
            </w:r>
          </w:p>
          <w:p w14:paraId="22B2CD7F" w14:textId="77C3CB82" w:rsidR="00A64586" w:rsidRPr="00B90E1C" w:rsidRDefault="00A64586" w:rsidP="00A64586">
            <w:pPr>
              <w:keepNext/>
              <w:keepLines/>
              <w:widowControl w:val="0"/>
              <w:rPr>
                <w:lang w:val="en-US"/>
              </w:rPr>
            </w:pPr>
            <w:r>
              <w:rPr>
                <w:szCs w:val="22"/>
                <w:lang w:val="en-US"/>
              </w:rPr>
              <w:t>Q3 2024</w:t>
            </w:r>
          </w:p>
        </w:tc>
      </w:tr>
      <w:tr w:rsidR="00A64586" w:rsidRPr="00B90E1C" w14:paraId="47B3766B" w14:textId="77777777" w:rsidTr="00DA23B2">
        <w:tc>
          <w:tcPr>
            <w:tcW w:w="4574" w:type="dxa"/>
            <w:shd w:val="clear" w:color="auto" w:fill="auto"/>
          </w:tcPr>
          <w:p w14:paraId="3A53F34F" w14:textId="38D3B85D" w:rsidR="00A64586" w:rsidRPr="0082289A" w:rsidRDefault="00A64586" w:rsidP="00A64586">
            <w:pPr>
              <w:keepNext/>
              <w:keepLines/>
              <w:widowControl w:val="0"/>
              <w:rPr>
                <w:i/>
                <w:iCs/>
                <w:lang w:val="en-US"/>
              </w:rPr>
            </w:pPr>
            <w:r w:rsidRPr="007C11B8">
              <w:rPr>
                <w:i/>
                <w:iCs/>
                <w:lang w:val="en-US"/>
              </w:rPr>
              <w:t xml:space="preserve">Manual on Information Security </w:t>
            </w:r>
            <w:r w:rsidRPr="007C11B8">
              <w:rPr>
                <w:lang w:val="en-US"/>
              </w:rPr>
              <w:t>(</w:t>
            </w:r>
            <w:r>
              <w:rPr>
                <w:lang w:val="en-US"/>
              </w:rPr>
              <w:t>Doc 10204</w:t>
            </w:r>
            <w:r w:rsidRPr="007C11B8">
              <w:rPr>
                <w:lang w:val="en-US"/>
              </w:rPr>
              <w:t>)</w:t>
            </w:r>
          </w:p>
        </w:tc>
        <w:tc>
          <w:tcPr>
            <w:tcW w:w="2086" w:type="dxa"/>
            <w:shd w:val="clear" w:color="auto" w:fill="auto"/>
          </w:tcPr>
          <w:p w14:paraId="41A9FFA1" w14:textId="2D5497CF" w:rsidR="00A64586" w:rsidRDefault="00A64586" w:rsidP="00A64586">
            <w:pPr>
              <w:keepNext/>
              <w:keepLines/>
              <w:widowControl w:val="0"/>
            </w:pPr>
            <w:r>
              <w:t>Manual</w:t>
            </w:r>
          </w:p>
        </w:tc>
        <w:tc>
          <w:tcPr>
            <w:tcW w:w="2066" w:type="dxa"/>
            <w:shd w:val="clear" w:color="auto" w:fill="auto"/>
          </w:tcPr>
          <w:p w14:paraId="2150B9BE" w14:textId="77777777" w:rsidR="00A64586" w:rsidRDefault="00A64586" w:rsidP="00A64586">
            <w:pPr>
              <w:keepNext/>
              <w:keepLines/>
              <w:rPr>
                <w:szCs w:val="22"/>
                <w:lang w:val="en-US"/>
              </w:rPr>
            </w:pPr>
            <w:r>
              <w:rPr>
                <w:szCs w:val="22"/>
                <w:lang w:val="en-US"/>
              </w:rPr>
              <w:t xml:space="preserve">First edition </w:t>
            </w:r>
          </w:p>
          <w:p w14:paraId="31C0ACD7" w14:textId="30F263D3" w:rsidR="00A64586" w:rsidRDefault="00A64586" w:rsidP="00A64586">
            <w:pPr>
              <w:keepNext/>
              <w:keepLines/>
              <w:rPr>
                <w:szCs w:val="22"/>
                <w:lang w:val="en-US"/>
              </w:rPr>
            </w:pPr>
            <w:r>
              <w:rPr>
                <w:szCs w:val="22"/>
                <w:lang w:val="en-US"/>
              </w:rPr>
              <w:t>Q3 2024</w:t>
            </w:r>
          </w:p>
        </w:tc>
      </w:tr>
    </w:tbl>
    <w:p w14:paraId="22B2CD81" w14:textId="77777777" w:rsidR="002518B1" w:rsidRPr="00B90E1C" w:rsidRDefault="002518B1" w:rsidP="00746FB1">
      <w:pPr>
        <w:pStyle w:val="2Heading"/>
        <w:numPr>
          <w:ilvl w:val="1"/>
          <w:numId w:val="29"/>
        </w:numPr>
        <w:tabs>
          <w:tab w:val="clear" w:pos="0"/>
          <w:tab w:val="clear" w:pos="720"/>
          <w:tab w:val="num" w:pos="990"/>
        </w:tabs>
        <w:ind w:left="720" w:hanging="720"/>
      </w:pPr>
      <w:r w:rsidRPr="00B90E1C">
        <w:t>External documentation</w:t>
      </w:r>
    </w:p>
    <w:tbl>
      <w:tblPr>
        <w:tblW w:w="864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2086"/>
        <w:gridCol w:w="2066"/>
      </w:tblGrid>
      <w:tr w:rsidR="002518B1" w:rsidRPr="00B90E1C" w14:paraId="22B2CD85" w14:textId="77777777" w:rsidTr="00DA23B2">
        <w:tc>
          <w:tcPr>
            <w:tcW w:w="4495" w:type="dxa"/>
            <w:shd w:val="clear" w:color="auto" w:fill="auto"/>
            <w:vAlign w:val="center"/>
          </w:tcPr>
          <w:p w14:paraId="22B2CD82" w14:textId="77777777" w:rsidR="002518B1" w:rsidRPr="00B90E1C" w:rsidRDefault="002518B1" w:rsidP="00DA23B2">
            <w:pPr>
              <w:keepNext/>
              <w:keepLines/>
              <w:widowControl w:val="0"/>
              <w:jc w:val="center"/>
              <w:rPr>
                <w:b/>
                <w:bCs/>
                <w:lang w:val="en-US"/>
              </w:rPr>
            </w:pPr>
            <w:r w:rsidRPr="00B90E1C">
              <w:rPr>
                <w:b/>
                <w:bCs/>
                <w:lang w:val="en-US"/>
              </w:rPr>
              <w:t>Title</w:t>
            </w:r>
          </w:p>
        </w:tc>
        <w:tc>
          <w:tcPr>
            <w:tcW w:w="2086" w:type="dxa"/>
            <w:shd w:val="clear" w:color="auto" w:fill="auto"/>
            <w:vAlign w:val="center"/>
          </w:tcPr>
          <w:p w14:paraId="22B2CD83" w14:textId="77777777" w:rsidR="002518B1" w:rsidRPr="00B90E1C" w:rsidRDefault="002518B1" w:rsidP="00DA23B2">
            <w:pPr>
              <w:keepNext/>
              <w:keepLines/>
              <w:widowControl w:val="0"/>
              <w:jc w:val="center"/>
              <w:rPr>
                <w:b/>
                <w:bCs/>
                <w:lang w:val="en-US"/>
              </w:rPr>
            </w:pPr>
            <w:r w:rsidRPr="00B90E1C">
              <w:rPr>
                <w:b/>
                <w:bCs/>
                <w:lang w:val="en-US"/>
              </w:rPr>
              <w:t>External Organization</w:t>
            </w:r>
          </w:p>
        </w:tc>
        <w:tc>
          <w:tcPr>
            <w:tcW w:w="2066" w:type="dxa"/>
            <w:shd w:val="clear" w:color="auto" w:fill="auto"/>
            <w:vAlign w:val="center"/>
          </w:tcPr>
          <w:p w14:paraId="22B2CD84" w14:textId="77777777" w:rsidR="002518B1" w:rsidRPr="00B90E1C" w:rsidRDefault="002518B1" w:rsidP="00DA23B2">
            <w:pPr>
              <w:keepNext/>
              <w:keepLines/>
              <w:widowControl w:val="0"/>
              <w:jc w:val="center"/>
              <w:rPr>
                <w:b/>
                <w:bCs/>
                <w:lang w:val="en-US"/>
              </w:rPr>
            </w:pPr>
            <w:r w:rsidRPr="00B90E1C">
              <w:rPr>
                <w:b/>
                <w:bCs/>
                <w:lang w:val="en-US"/>
              </w:rPr>
              <w:t>Publication date</w:t>
            </w:r>
          </w:p>
        </w:tc>
      </w:tr>
      <w:tr w:rsidR="002518B1" w:rsidRPr="00B90E1C" w14:paraId="22B2CD89" w14:textId="77777777" w:rsidTr="00DA23B2">
        <w:tc>
          <w:tcPr>
            <w:tcW w:w="4495" w:type="dxa"/>
            <w:shd w:val="clear" w:color="auto" w:fill="auto"/>
          </w:tcPr>
          <w:p w14:paraId="22B2CD86" w14:textId="5D6D58CC" w:rsidR="002518B1" w:rsidRPr="00B90E1C" w:rsidRDefault="00A64586" w:rsidP="00A64586">
            <w:pPr>
              <w:widowControl w:val="0"/>
              <w:rPr>
                <w:lang w:val="en-US"/>
              </w:rPr>
            </w:pPr>
            <w:r w:rsidRPr="00A64586">
              <w:rPr>
                <w:lang w:val="en-US"/>
              </w:rPr>
              <w:t>Nil</w:t>
            </w:r>
          </w:p>
        </w:tc>
        <w:tc>
          <w:tcPr>
            <w:tcW w:w="2086" w:type="dxa"/>
            <w:shd w:val="clear" w:color="auto" w:fill="auto"/>
          </w:tcPr>
          <w:p w14:paraId="22B2CD87" w14:textId="3ECDE300" w:rsidR="002518B1" w:rsidRPr="00B90E1C" w:rsidRDefault="002518B1" w:rsidP="00DA23B2">
            <w:pPr>
              <w:widowControl w:val="0"/>
              <w:jc w:val="left"/>
              <w:rPr>
                <w:lang w:val="en-US"/>
              </w:rPr>
            </w:pPr>
          </w:p>
        </w:tc>
        <w:tc>
          <w:tcPr>
            <w:tcW w:w="2066" w:type="dxa"/>
            <w:shd w:val="clear" w:color="auto" w:fill="auto"/>
          </w:tcPr>
          <w:p w14:paraId="22B2CD88" w14:textId="23DF0BA1" w:rsidR="002518B1" w:rsidRPr="00B90E1C" w:rsidRDefault="002518B1" w:rsidP="00DA23B2">
            <w:pPr>
              <w:widowControl w:val="0"/>
              <w:jc w:val="left"/>
              <w:rPr>
                <w:lang w:val="en-US"/>
              </w:rPr>
            </w:pPr>
          </w:p>
        </w:tc>
      </w:tr>
    </w:tbl>
    <w:p w14:paraId="22B2CD8E" w14:textId="77777777" w:rsidR="002518B1" w:rsidRPr="00B90E1C" w:rsidRDefault="002518B1" w:rsidP="00746FB1">
      <w:pPr>
        <w:pStyle w:val="1Heading"/>
        <w:numPr>
          <w:ilvl w:val="0"/>
          <w:numId w:val="29"/>
        </w:numPr>
      </w:pPr>
      <w:r w:rsidRPr="00B90E1C">
        <w:t>implementation assistance tasks</w:t>
      </w:r>
    </w:p>
    <w:tbl>
      <w:tblPr>
        <w:tblW w:w="864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7"/>
        <w:gridCol w:w="3914"/>
        <w:gridCol w:w="2806"/>
      </w:tblGrid>
      <w:tr w:rsidR="002518B1" w:rsidRPr="00B90E1C" w14:paraId="22B2CD92" w14:textId="77777777" w:rsidTr="00A64586">
        <w:tc>
          <w:tcPr>
            <w:tcW w:w="1927" w:type="dxa"/>
            <w:shd w:val="clear" w:color="auto" w:fill="auto"/>
            <w:vAlign w:val="bottom"/>
          </w:tcPr>
          <w:p w14:paraId="22B2CD8F" w14:textId="77777777" w:rsidR="002518B1" w:rsidRPr="00B90E1C" w:rsidRDefault="002518B1" w:rsidP="00DA23B2">
            <w:pPr>
              <w:widowControl w:val="0"/>
              <w:jc w:val="center"/>
              <w:rPr>
                <w:b/>
                <w:bCs/>
                <w:lang w:val="en-US"/>
              </w:rPr>
            </w:pPr>
            <w:r w:rsidRPr="00B90E1C">
              <w:rPr>
                <w:b/>
                <w:bCs/>
                <w:lang w:val="en-US"/>
              </w:rPr>
              <w:t>Type</w:t>
            </w:r>
          </w:p>
        </w:tc>
        <w:tc>
          <w:tcPr>
            <w:tcW w:w="3914" w:type="dxa"/>
            <w:shd w:val="clear" w:color="auto" w:fill="auto"/>
            <w:vAlign w:val="bottom"/>
          </w:tcPr>
          <w:p w14:paraId="22B2CD90" w14:textId="77777777" w:rsidR="002518B1" w:rsidRPr="00B90E1C" w:rsidRDefault="002518B1" w:rsidP="00DA23B2">
            <w:pPr>
              <w:widowControl w:val="0"/>
              <w:jc w:val="center"/>
              <w:rPr>
                <w:b/>
                <w:bCs/>
                <w:lang w:val="en-US"/>
              </w:rPr>
            </w:pPr>
            <w:r w:rsidRPr="00B90E1C">
              <w:rPr>
                <w:b/>
                <w:bCs/>
                <w:lang w:val="en-US"/>
              </w:rPr>
              <w:t>Global</w:t>
            </w:r>
          </w:p>
        </w:tc>
        <w:tc>
          <w:tcPr>
            <w:tcW w:w="2806" w:type="dxa"/>
            <w:shd w:val="clear" w:color="auto" w:fill="auto"/>
            <w:vAlign w:val="bottom"/>
          </w:tcPr>
          <w:p w14:paraId="22B2CD91" w14:textId="77777777" w:rsidR="002518B1" w:rsidRPr="00B90E1C" w:rsidRDefault="002518B1" w:rsidP="00DA23B2">
            <w:pPr>
              <w:widowControl w:val="0"/>
              <w:jc w:val="center"/>
              <w:rPr>
                <w:b/>
                <w:bCs/>
                <w:lang w:val="en-US"/>
              </w:rPr>
            </w:pPr>
            <w:r w:rsidRPr="00B90E1C">
              <w:rPr>
                <w:b/>
                <w:bCs/>
                <w:lang w:val="en-US"/>
              </w:rPr>
              <w:t>Regional</w:t>
            </w:r>
          </w:p>
        </w:tc>
      </w:tr>
      <w:tr w:rsidR="00A64586" w:rsidRPr="00B90E1C" w14:paraId="22B2CD96" w14:textId="77777777" w:rsidTr="00A64586">
        <w:tc>
          <w:tcPr>
            <w:tcW w:w="1927" w:type="dxa"/>
            <w:shd w:val="clear" w:color="auto" w:fill="auto"/>
          </w:tcPr>
          <w:p w14:paraId="22B2CD93" w14:textId="757223C8" w:rsidR="00A64586" w:rsidRPr="00B90E1C" w:rsidRDefault="00A64586" w:rsidP="00A64586">
            <w:pPr>
              <w:widowControl w:val="0"/>
              <w:rPr>
                <w:lang w:val="en-US"/>
              </w:rPr>
            </w:pPr>
            <w:r>
              <w:rPr>
                <w:lang w:val="en-US"/>
              </w:rPr>
              <w:t xml:space="preserve">Training </w:t>
            </w:r>
          </w:p>
        </w:tc>
        <w:tc>
          <w:tcPr>
            <w:tcW w:w="3914" w:type="dxa"/>
            <w:shd w:val="clear" w:color="auto" w:fill="auto"/>
          </w:tcPr>
          <w:p w14:paraId="22B2CD94" w14:textId="36D3B717" w:rsidR="00A64586" w:rsidRPr="00B90E1C" w:rsidRDefault="00A64586" w:rsidP="00A64586">
            <w:pPr>
              <w:rPr>
                <w:lang w:val="en-US"/>
              </w:rPr>
            </w:pPr>
            <w:r w:rsidRPr="00DC22D9">
              <w:rPr>
                <w:szCs w:val="22"/>
                <w:lang w:val="en-US"/>
              </w:rPr>
              <w:t>Online training packages and courses</w:t>
            </w:r>
            <w:r>
              <w:rPr>
                <w:szCs w:val="22"/>
                <w:lang w:val="en-US"/>
              </w:rPr>
              <w:t xml:space="preserve"> </w:t>
            </w:r>
          </w:p>
        </w:tc>
        <w:tc>
          <w:tcPr>
            <w:tcW w:w="2806" w:type="dxa"/>
            <w:shd w:val="clear" w:color="auto" w:fill="auto"/>
          </w:tcPr>
          <w:p w14:paraId="22B2CD95" w14:textId="3D8F66FE" w:rsidR="00A64586" w:rsidRPr="00B90E1C" w:rsidRDefault="00A64586" w:rsidP="00A64586">
            <w:pPr>
              <w:widowControl w:val="0"/>
              <w:rPr>
                <w:lang w:val="en-US"/>
              </w:rPr>
            </w:pPr>
            <w:r>
              <w:rPr>
                <w:szCs w:val="22"/>
                <w:lang w:val="en-US"/>
              </w:rPr>
              <w:t>Workshops</w:t>
            </w:r>
          </w:p>
        </w:tc>
      </w:tr>
    </w:tbl>
    <w:p w14:paraId="22B2CD97" w14:textId="77777777" w:rsidR="002518B1" w:rsidRPr="00B90E1C" w:rsidRDefault="002518B1" w:rsidP="00746FB1">
      <w:pPr>
        <w:pStyle w:val="1Heading"/>
        <w:numPr>
          <w:ilvl w:val="0"/>
          <w:numId w:val="29"/>
        </w:numPr>
        <w:jc w:val="left"/>
      </w:pPr>
      <w:r w:rsidRPr="00B90E1C">
        <w:t>UNIVERSAL SAFETY OVERSIGHT AUDIT PROGRAMME (USOAP)</w:t>
      </w:r>
    </w:p>
    <w:p w14:paraId="22B2CD98" w14:textId="5E518164" w:rsidR="00F5097A" w:rsidRPr="00B90E1C" w:rsidRDefault="00A64586" w:rsidP="00A64586">
      <w:pPr>
        <w:pStyle w:val="2Para"/>
        <w:numPr>
          <w:ilvl w:val="1"/>
          <w:numId w:val="29"/>
        </w:numPr>
      </w:pPr>
      <w:r w:rsidRPr="00A64586">
        <w:t>Existing Protocol Questions (PQs) may need amendment or new PQs may be required. This will be assessed during the next amendment cycle of the protocol questions.</w:t>
      </w:r>
    </w:p>
    <w:p w14:paraId="22B2CD99" w14:textId="77777777" w:rsidR="00F5097A" w:rsidRDefault="00F5097A" w:rsidP="00F5097A">
      <w:pPr>
        <w:pStyle w:val="2Para"/>
      </w:pPr>
    </w:p>
    <w:p w14:paraId="22B2CD9A" w14:textId="77777777" w:rsidR="00057F55" w:rsidRDefault="00057F55" w:rsidP="00E078C8">
      <w:pPr>
        <w:tabs>
          <w:tab w:val="left" w:pos="1440"/>
        </w:tabs>
        <w:autoSpaceDE/>
        <w:autoSpaceDN/>
        <w:adjustRightInd/>
        <w:spacing w:before="260" w:after="120"/>
        <w:ind w:left="360"/>
        <w:jc w:val="center"/>
        <w:rPr>
          <w:szCs w:val="22"/>
          <w:lang w:val="en-US"/>
        </w:rPr>
        <w:sectPr w:rsidR="00057F55" w:rsidSect="00C7028D">
          <w:headerReference w:type="even" r:id="rId37"/>
          <w:headerReference w:type="default" r:id="rId38"/>
          <w:footerReference w:type="default" r:id="rId39"/>
          <w:headerReference w:type="first" r:id="rId40"/>
          <w:footerReference w:type="first" r:id="rId41"/>
          <w:pgSz w:w="12240" w:h="15840" w:code="9"/>
          <w:pgMar w:top="1008" w:right="1440" w:bottom="1440" w:left="1440" w:header="1008" w:footer="1008" w:gutter="0"/>
          <w:pgNumType w:start="1"/>
          <w:cols w:space="720"/>
          <w:titlePg/>
          <w:docGrid w:linePitch="360"/>
        </w:sectPr>
      </w:pPr>
      <w:r>
        <w:rPr>
          <w:szCs w:val="22"/>
          <w:lang w:val="en-US"/>
        </w:rPr>
        <w:t>— — — — — — — —</w:t>
      </w:r>
    </w:p>
    <w:p w14:paraId="22B2CD9B" w14:textId="77777777" w:rsidR="00C7028D" w:rsidRDefault="00057F55" w:rsidP="00E078C8">
      <w:pPr>
        <w:tabs>
          <w:tab w:val="left" w:pos="1440"/>
        </w:tabs>
        <w:autoSpaceDE/>
        <w:autoSpaceDN/>
        <w:adjustRightInd/>
        <w:spacing w:before="260" w:after="120"/>
        <w:ind w:left="360"/>
        <w:jc w:val="center"/>
        <w:rPr>
          <w:szCs w:val="22"/>
          <w:lang w:val="en-US"/>
        </w:rPr>
      </w:pPr>
      <w:r>
        <w:rPr>
          <w:szCs w:val="22"/>
          <w:lang w:val="en-US"/>
        </w:rPr>
        <w:lastRenderedPageBreak/>
        <w:t xml:space="preserve"> </w:t>
      </w:r>
    </w:p>
    <w:p w14:paraId="22B2CD9C" w14:textId="6AF86F10" w:rsidR="00057F55" w:rsidRDefault="00057F55" w:rsidP="003D317F">
      <w:pPr>
        <w:jc w:val="center"/>
      </w:pPr>
      <w:r w:rsidRPr="00057F55">
        <w:rPr>
          <w:b/>
        </w:rPr>
        <w:t xml:space="preserve">ATTACHMENT </w:t>
      </w:r>
      <w:r w:rsidR="00515FFB" w:rsidRPr="00515FFB">
        <w:rPr>
          <w:b/>
          <w:bCs/>
        </w:rPr>
        <w:t>F</w:t>
      </w:r>
      <w:r w:rsidR="00515FFB">
        <w:t xml:space="preserve"> </w:t>
      </w:r>
      <w:r w:rsidRPr="00057F55">
        <w:t>to State letter</w:t>
      </w:r>
      <w:r w:rsidR="00DF4586">
        <w:t xml:space="preserve"> AN 10/</w:t>
      </w:r>
      <w:r w:rsidR="0098080C">
        <w:t>1.1</w:t>
      </w:r>
      <w:r>
        <w:t>-</w:t>
      </w:r>
      <w:r w:rsidR="002518B1">
        <w:t>2</w:t>
      </w:r>
      <w:r w:rsidR="00A64586">
        <w:t>4</w:t>
      </w:r>
      <w:r>
        <w:t>/</w:t>
      </w:r>
      <w:r w:rsidR="00B7411A">
        <w:t>33</w:t>
      </w:r>
    </w:p>
    <w:p w14:paraId="22B2CD9D" w14:textId="77777777" w:rsidR="00057F55" w:rsidRDefault="00057F55" w:rsidP="000F596A">
      <w:pPr>
        <w:jc w:val="center"/>
        <w:rPr>
          <w:b/>
        </w:rPr>
      </w:pPr>
    </w:p>
    <w:p w14:paraId="22B2CD9E" w14:textId="77777777" w:rsidR="00057F55" w:rsidRDefault="00057F55" w:rsidP="000F596A">
      <w:pPr>
        <w:jc w:val="center"/>
        <w:rPr>
          <w:b/>
        </w:rPr>
      </w:pPr>
    </w:p>
    <w:p w14:paraId="4ECDACAB" w14:textId="0C49FA69" w:rsidR="00B84F87" w:rsidRDefault="00057F55" w:rsidP="003D317F">
      <w:pPr>
        <w:pStyle w:val="TitleMain"/>
      </w:pPr>
      <w:bookmarkStart w:id="15" w:name="appTitle5"/>
      <w:r>
        <w:t>IMPACT ASSESSMENT IN RELATION TO</w:t>
      </w:r>
    </w:p>
    <w:p w14:paraId="22B2CD9F" w14:textId="5D02C85E" w:rsidR="00057F55" w:rsidRDefault="00057F55" w:rsidP="003D317F">
      <w:pPr>
        <w:pStyle w:val="TitleMain"/>
      </w:pPr>
      <w:r>
        <w:t xml:space="preserve">AMENDMENT </w:t>
      </w:r>
      <w:r w:rsidR="00746E6B">
        <w:t>81</w:t>
      </w:r>
      <w:r>
        <w:t xml:space="preserve"> TO ANNEX 3</w:t>
      </w:r>
      <w:bookmarkEnd w:id="15"/>
    </w:p>
    <w:p w14:paraId="22B2CDA1" w14:textId="77777777" w:rsidR="00515FFB" w:rsidRDefault="00515FFB" w:rsidP="000F596A">
      <w:pPr>
        <w:pStyle w:val="TitleMain"/>
        <w:ind w:left="0"/>
      </w:pPr>
    </w:p>
    <w:p w14:paraId="78C6E21E" w14:textId="77777777" w:rsidR="00746FB1" w:rsidRDefault="00746FB1" w:rsidP="001A7F91">
      <w:pPr>
        <w:pStyle w:val="1Heading"/>
        <w:numPr>
          <w:ilvl w:val="0"/>
          <w:numId w:val="44"/>
        </w:numPr>
        <w:spacing w:before="360" w:after="240"/>
      </w:pPr>
      <w:r>
        <w:t>INTRODUCTION</w:t>
      </w:r>
    </w:p>
    <w:p w14:paraId="00DDA132" w14:textId="139726AC" w:rsidR="00746FB1" w:rsidRDefault="00A64586" w:rsidP="00A64586">
      <w:pPr>
        <w:pStyle w:val="2Para"/>
        <w:numPr>
          <w:ilvl w:val="1"/>
          <w:numId w:val="44"/>
        </w:numPr>
        <w:spacing w:before="240"/>
      </w:pPr>
      <w:r w:rsidRPr="00A64586">
        <w:t>Amendment 81 to Annex 3</w:t>
      </w:r>
      <w:r w:rsidR="002F1E54" w:rsidRPr="00A64586">
        <w:t xml:space="preserve"> — </w:t>
      </w:r>
      <w:r w:rsidR="002F1E54" w:rsidRPr="00A64586">
        <w:rPr>
          <w:i/>
          <w:iCs/>
        </w:rPr>
        <w:t>Meteorological Service for International Air Navigation</w:t>
      </w:r>
      <w:r w:rsidRPr="00A64586">
        <w:t xml:space="preserve"> introduces system-wide information management (SWIM) and information security arising from the second meeting of the Information Management Panel</w:t>
      </w:r>
      <w:r w:rsidRPr="00A64586">
        <w:rPr>
          <w:i/>
          <w:iCs/>
        </w:rPr>
        <w:t>.</w:t>
      </w:r>
    </w:p>
    <w:p w14:paraId="70B7D9D2" w14:textId="77777777" w:rsidR="00746FB1" w:rsidRPr="006B50F1" w:rsidRDefault="00746FB1" w:rsidP="001A7F91">
      <w:pPr>
        <w:pStyle w:val="1Heading"/>
        <w:numPr>
          <w:ilvl w:val="0"/>
          <w:numId w:val="44"/>
        </w:numPr>
        <w:spacing w:before="360"/>
      </w:pPr>
      <w:r w:rsidRPr="006B50F1">
        <w:t>IMPACT ASSESSMENT</w:t>
      </w:r>
    </w:p>
    <w:p w14:paraId="582C3151" w14:textId="1874608C" w:rsidR="00746FB1" w:rsidRPr="006B50F1" w:rsidRDefault="00746FB1" w:rsidP="00160709">
      <w:pPr>
        <w:pStyle w:val="2Para"/>
        <w:numPr>
          <w:ilvl w:val="1"/>
          <w:numId w:val="44"/>
        </w:numPr>
      </w:pPr>
      <w:r w:rsidRPr="006B50F1">
        <w:rPr>
          <w:i/>
          <w:iCs/>
        </w:rPr>
        <w:t>Safety impact</w:t>
      </w:r>
      <w:r w:rsidRPr="006B50F1">
        <w:t xml:space="preserve">: </w:t>
      </w:r>
      <w:r w:rsidR="00160709" w:rsidRPr="00160709">
        <w:t>Positive.</w:t>
      </w:r>
      <w:r w:rsidR="00160709" w:rsidRPr="00160709">
        <w:rPr>
          <w:i/>
          <w:iCs/>
        </w:rPr>
        <w:t xml:space="preserve"> </w:t>
      </w:r>
      <w:r w:rsidR="00160709" w:rsidRPr="00160709">
        <w:t>Modern information exchange capabilities support collaborative decision making and improve situation awareness thus supporting safety.</w:t>
      </w:r>
    </w:p>
    <w:p w14:paraId="326CDD26" w14:textId="598A7961" w:rsidR="00746FB1" w:rsidRDefault="00746FB1" w:rsidP="00160709">
      <w:pPr>
        <w:pStyle w:val="2Para"/>
        <w:numPr>
          <w:ilvl w:val="1"/>
          <w:numId w:val="44"/>
        </w:numPr>
      </w:pPr>
      <w:r>
        <w:rPr>
          <w:i/>
          <w:iCs/>
        </w:rPr>
        <w:t xml:space="preserve">Financial impact: </w:t>
      </w:r>
      <w:r w:rsidR="00160709" w:rsidRPr="00160709">
        <w:t xml:space="preserve">An increase in the overall cost is expected for States and industry. The provision of digital data sets via information services is not mandatory; however, States are encouraged to do so following the introduction of system-wide information management (SWIM). If a State decides to provide digital data sets via information services, rulemaking may be required depending on the existing regulatory framework for information sharing. Training of staff tasked with the oversight of the procedures would most likely be required. The implementation of information services requires the use of IP-based </w:t>
      </w:r>
      <w:r w:rsidR="0025741F" w:rsidRPr="00160709">
        <w:t>technologies;</w:t>
      </w:r>
      <w:r w:rsidR="00160709" w:rsidRPr="00160709">
        <w:t xml:space="preserve"> therefore, rulemaking may be required by States depending on the existing regulatory framework for information security. Training of staff tasked with the oversight of the procedures on information security would most likely be required. For industry, there will be an investment cost for information service providers and consumers. These investments</w:t>
      </w:r>
      <w:r w:rsidR="00111344">
        <w:t>,</w:t>
      </w:r>
      <w:r w:rsidR="00160709" w:rsidRPr="00160709">
        <w:t xml:space="preserve"> however</w:t>
      </w:r>
      <w:r w:rsidR="00111344">
        <w:t>,</w:t>
      </w:r>
      <w:r w:rsidR="00160709" w:rsidRPr="00160709">
        <w:t xml:space="preserve"> are limited in comparison to the cost associated with maintaining the legacy technologies and systems, thus reducing </w:t>
      </w:r>
      <w:proofErr w:type="gramStart"/>
      <w:r w:rsidR="00160709" w:rsidRPr="00160709">
        <w:t>costs</w:t>
      </w:r>
      <w:proofErr w:type="gramEnd"/>
      <w:r w:rsidR="00160709" w:rsidRPr="00160709">
        <w:t xml:space="preserve"> and making it more cost effective in the long term. There will also be a cost for information service providers and consumers associated to the implementation of the information security provisions. However, these investments are necessary to trust the information being exchanged and to ensure information security interoperability. Moreover, they are marginal in comparison to the cost associated with an information security breach that may result in an accident.</w:t>
      </w:r>
    </w:p>
    <w:p w14:paraId="156CC3CA" w14:textId="1597E7D5" w:rsidR="00746FB1" w:rsidRPr="006B50F1" w:rsidRDefault="00746FB1" w:rsidP="00160709">
      <w:pPr>
        <w:pStyle w:val="2Para"/>
        <w:numPr>
          <w:ilvl w:val="1"/>
          <w:numId w:val="44"/>
        </w:numPr>
      </w:pPr>
      <w:r w:rsidRPr="006B50F1">
        <w:rPr>
          <w:i/>
          <w:iCs/>
        </w:rPr>
        <w:t>Security impact</w:t>
      </w:r>
      <w:r w:rsidRPr="006B50F1">
        <w:t xml:space="preserve">: </w:t>
      </w:r>
      <w:r w:rsidR="00160709" w:rsidRPr="00160709">
        <w:t>Positive. The introduction of internet-based technologies for exchanging information could increase the threat but relying on an information security framework appropriate for critical infrastructures will ensure trusted and managed information exchanges, thus improving the overall security level.</w:t>
      </w:r>
    </w:p>
    <w:p w14:paraId="089FCCB7" w14:textId="334C0AF1" w:rsidR="00746FB1" w:rsidRPr="006B50F1" w:rsidRDefault="00746FB1" w:rsidP="00160709">
      <w:pPr>
        <w:pStyle w:val="2Para"/>
        <w:numPr>
          <w:ilvl w:val="1"/>
          <w:numId w:val="44"/>
        </w:numPr>
      </w:pPr>
      <w:r w:rsidRPr="006B50F1">
        <w:rPr>
          <w:i/>
          <w:iCs/>
        </w:rPr>
        <w:t>Environmental impact</w:t>
      </w:r>
      <w:r w:rsidRPr="006B50F1">
        <w:t xml:space="preserve">: </w:t>
      </w:r>
      <w:r w:rsidR="00160709" w:rsidRPr="00160709">
        <w:t>Positive. Improved information exchanges do not directly contribute to environment, but better and more timely information allow trajectory optimization that reduces fuel burn.</w:t>
      </w:r>
    </w:p>
    <w:p w14:paraId="757D4206" w14:textId="310FE971" w:rsidR="00746FB1" w:rsidRPr="006B50F1" w:rsidRDefault="00746FB1" w:rsidP="00160709">
      <w:pPr>
        <w:pStyle w:val="2Para"/>
        <w:numPr>
          <w:ilvl w:val="1"/>
          <w:numId w:val="44"/>
        </w:numPr>
      </w:pPr>
      <w:r w:rsidRPr="006B50F1">
        <w:rPr>
          <w:i/>
          <w:iCs/>
        </w:rPr>
        <w:t>Efficiency impact</w:t>
      </w:r>
      <w:r w:rsidRPr="006B50F1">
        <w:t xml:space="preserve">: </w:t>
      </w:r>
      <w:r w:rsidR="00160709" w:rsidRPr="00160709">
        <w:t>Positive. Compliance with PANS-IM ensures interoperability of diverse system implementations. In addition, the reliance on service-oriented principles simplifies the introduction of new information into the aviation systems. New information supports better decision making which in turns creates a more efficient ATM system.</w:t>
      </w:r>
    </w:p>
    <w:p w14:paraId="615ACD33" w14:textId="68673795" w:rsidR="00746FB1" w:rsidRDefault="00746FB1" w:rsidP="00160709">
      <w:pPr>
        <w:pStyle w:val="2Para"/>
        <w:numPr>
          <w:ilvl w:val="1"/>
          <w:numId w:val="44"/>
        </w:numPr>
      </w:pPr>
      <w:r w:rsidRPr="006B50F1">
        <w:rPr>
          <w:i/>
          <w:iCs/>
        </w:rPr>
        <w:lastRenderedPageBreak/>
        <w:t>Expected implementation time</w:t>
      </w:r>
      <w:r w:rsidRPr="006B50F1">
        <w:t xml:space="preserve">: </w:t>
      </w:r>
      <w:r w:rsidR="00160709" w:rsidRPr="00160709">
        <w:t xml:space="preserve">One to two years for States since they will require to regulate, provide oversight, authorize, </w:t>
      </w:r>
      <w:proofErr w:type="gramStart"/>
      <w:r w:rsidR="00160709" w:rsidRPr="00160709">
        <w:t>develop</w:t>
      </w:r>
      <w:proofErr w:type="gramEnd"/>
      <w:r w:rsidR="00160709" w:rsidRPr="00160709">
        <w:t xml:space="preserve"> and enforce national and/or regional policies. Two to five years for industry since information service providers will need to define and provide information service(s) and information service consumers will need to identify and consume information services that meet their needs.</w:t>
      </w:r>
    </w:p>
    <w:p w14:paraId="113F75BD" w14:textId="77777777" w:rsidR="00160709" w:rsidRDefault="00160709" w:rsidP="00E078C8">
      <w:pPr>
        <w:tabs>
          <w:tab w:val="left" w:pos="1440"/>
        </w:tabs>
        <w:autoSpaceDE/>
        <w:autoSpaceDN/>
        <w:adjustRightInd/>
        <w:spacing w:before="260" w:after="260"/>
        <w:ind w:left="360"/>
        <w:jc w:val="center"/>
        <w:rPr>
          <w:szCs w:val="22"/>
        </w:rPr>
      </w:pPr>
    </w:p>
    <w:p w14:paraId="1B5CEC12" w14:textId="56D9211D" w:rsidR="00E10A10" w:rsidRDefault="00E10A10" w:rsidP="00E10A10">
      <w:pPr>
        <w:tabs>
          <w:tab w:val="left" w:pos="1440"/>
        </w:tabs>
        <w:autoSpaceDE/>
        <w:autoSpaceDN/>
        <w:adjustRightInd/>
        <w:spacing w:before="260" w:after="260"/>
        <w:ind w:left="360"/>
        <w:jc w:val="center"/>
        <w:rPr>
          <w:szCs w:val="22"/>
        </w:rPr>
      </w:pPr>
      <w:r>
        <w:rPr>
          <w:szCs w:val="22"/>
        </w:rPr>
        <w:t>— — — — — — — —</w:t>
      </w:r>
    </w:p>
    <w:p w14:paraId="4B7B6721" w14:textId="77777777" w:rsidR="00E10A10" w:rsidRDefault="00E10A10" w:rsidP="00E10A10">
      <w:pPr>
        <w:tabs>
          <w:tab w:val="left" w:pos="1440"/>
        </w:tabs>
        <w:autoSpaceDE/>
        <w:autoSpaceDN/>
        <w:adjustRightInd/>
        <w:spacing w:before="260" w:after="260"/>
        <w:ind w:left="360"/>
        <w:jc w:val="center"/>
        <w:rPr>
          <w:szCs w:val="22"/>
        </w:rPr>
        <w:sectPr w:rsidR="00E10A10" w:rsidSect="00057F55">
          <w:headerReference w:type="even" r:id="rId42"/>
          <w:headerReference w:type="default" r:id="rId43"/>
          <w:footerReference w:type="default" r:id="rId44"/>
          <w:headerReference w:type="first" r:id="rId45"/>
          <w:footerReference w:type="first" r:id="rId46"/>
          <w:pgSz w:w="12240" w:h="15840" w:code="9"/>
          <w:pgMar w:top="1008" w:right="1440" w:bottom="1440" w:left="1440" w:header="1008" w:footer="1008" w:gutter="0"/>
          <w:pgNumType w:start="1"/>
          <w:cols w:space="720"/>
          <w:titlePg/>
          <w:docGrid w:linePitch="360"/>
        </w:sectPr>
      </w:pPr>
    </w:p>
    <w:p w14:paraId="5830363A" w14:textId="3F285005" w:rsidR="00E10A10" w:rsidRDefault="00E10A10" w:rsidP="00E10A10">
      <w:pPr>
        <w:jc w:val="center"/>
      </w:pPr>
      <w:r w:rsidRPr="00057F55">
        <w:rPr>
          <w:b/>
        </w:rPr>
        <w:lastRenderedPageBreak/>
        <w:t xml:space="preserve">ATTACHMENT </w:t>
      </w:r>
      <w:r>
        <w:rPr>
          <w:b/>
          <w:bCs/>
        </w:rPr>
        <w:t>G</w:t>
      </w:r>
      <w:r>
        <w:t xml:space="preserve"> </w:t>
      </w:r>
      <w:r w:rsidRPr="00057F55">
        <w:t>to State letter</w:t>
      </w:r>
      <w:r>
        <w:t xml:space="preserve"> AN 10/1.1-24/33</w:t>
      </w:r>
    </w:p>
    <w:p w14:paraId="4622CE34" w14:textId="77777777" w:rsidR="00E10A10" w:rsidRDefault="00E10A10" w:rsidP="00E10A10">
      <w:pPr>
        <w:jc w:val="center"/>
        <w:rPr>
          <w:b/>
        </w:rPr>
      </w:pPr>
    </w:p>
    <w:p w14:paraId="6A9439B9" w14:textId="77777777" w:rsidR="00E10A10" w:rsidRDefault="00E10A10" w:rsidP="00E10A10">
      <w:pPr>
        <w:jc w:val="center"/>
      </w:pPr>
    </w:p>
    <w:p w14:paraId="53774F8A" w14:textId="136AE56E" w:rsidR="00E10A10" w:rsidRPr="00B060FA" w:rsidRDefault="00E10A10" w:rsidP="00E10A10">
      <w:pPr>
        <w:jc w:val="center"/>
        <w:rPr>
          <w:rFonts w:asciiTheme="majorBidi" w:hAnsiTheme="majorBidi" w:cstheme="majorBidi"/>
          <w:b/>
          <w:bCs/>
        </w:rPr>
      </w:pPr>
      <w:r w:rsidRPr="00B060FA">
        <w:rPr>
          <w:rFonts w:asciiTheme="majorBidi" w:hAnsiTheme="majorBidi" w:cstheme="majorBidi"/>
          <w:b/>
          <w:bCs/>
        </w:rPr>
        <w:t xml:space="preserve">OVERVIEW OF APPROVAL PROCESS </w:t>
      </w:r>
      <w:r w:rsidR="00F34365">
        <w:rPr>
          <w:rFonts w:asciiTheme="majorBidi" w:hAnsiTheme="majorBidi" w:cstheme="majorBidi"/>
          <w:b/>
          <w:bCs/>
        </w:rPr>
        <w:t>FOR</w:t>
      </w:r>
    </w:p>
    <w:p w14:paraId="2333391A" w14:textId="52325F0D" w:rsidR="00E10A10" w:rsidRDefault="00E10A10" w:rsidP="00E10A10">
      <w:pPr>
        <w:jc w:val="center"/>
        <w:rPr>
          <w:rFonts w:asciiTheme="majorBidi" w:hAnsiTheme="majorBidi" w:cstheme="majorBidi"/>
          <w:b/>
          <w:bCs/>
        </w:rPr>
      </w:pPr>
      <w:r w:rsidRPr="00B060FA">
        <w:rPr>
          <w:rFonts w:asciiTheme="majorBidi" w:hAnsiTheme="majorBidi" w:cstheme="majorBidi"/>
          <w:b/>
          <w:bCs/>
        </w:rPr>
        <w:t xml:space="preserve">AMENDMENT </w:t>
      </w:r>
      <w:r>
        <w:rPr>
          <w:rFonts w:asciiTheme="majorBidi" w:hAnsiTheme="majorBidi" w:cstheme="majorBidi"/>
          <w:b/>
          <w:bCs/>
        </w:rPr>
        <w:t>81</w:t>
      </w:r>
      <w:r w:rsidRPr="00B060FA">
        <w:rPr>
          <w:rFonts w:asciiTheme="majorBidi" w:hAnsiTheme="majorBidi" w:cstheme="majorBidi"/>
          <w:b/>
          <w:bCs/>
        </w:rPr>
        <w:t xml:space="preserve"> TO ANNEX </w:t>
      </w:r>
      <w:r>
        <w:rPr>
          <w:rFonts w:asciiTheme="majorBidi" w:hAnsiTheme="majorBidi" w:cstheme="majorBidi"/>
          <w:b/>
          <w:bCs/>
        </w:rPr>
        <w:t>3</w:t>
      </w:r>
    </w:p>
    <w:p w14:paraId="7F22575C" w14:textId="77777777" w:rsidR="00E10A10" w:rsidRDefault="00E10A10" w:rsidP="00E10A10">
      <w:pPr>
        <w:jc w:val="center"/>
      </w:pPr>
    </w:p>
    <w:p w14:paraId="637E581C" w14:textId="77777777" w:rsidR="00E10A10" w:rsidRDefault="00E10A10" w:rsidP="00E10A10"/>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1" w:type="dxa"/>
          <w:right w:w="115" w:type="dxa"/>
        </w:tblCellMar>
        <w:tblLook w:val="01E0" w:firstRow="1" w:lastRow="1" w:firstColumn="1" w:lastColumn="1" w:noHBand="0" w:noVBand="0"/>
      </w:tblPr>
      <w:tblGrid>
        <w:gridCol w:w="2510"/>
        <w:gridCol w:w="1954"/>
        <w:gridCol w:w="1812"/>
        <w:gridCol w:w="1769"/>
        <w:gridCol w:w="1657"/>
        <w:gridCol w:w="1868"/>
        <w:gridCol w:w="1812"/>
      </w:tblGrid>
      <w:tr w:rsidR="00E10A10" w:rsidRPr="0046481F" w14:paraId="05272949" w14:textId="77777777" w:rsidTr="00E10A10">
        <w:trPr>
          <w:trHeight w:val="764"/>
          <w:jc w:val="center"/>
        </w:trPr>
        <w:tc>
          <w:tcPr>
            <w:tcW w:w="938" w:type="pct"/>
            <w:vAlign w:val="center"/>
          </w:tcPr>
          <w:p w14:paraId="01071566" w14:textId="77777777" w:rsidR="00E10A10" w:rsidRPr="004F6EAC" w:rsidRDefault="00E10A10" w:rsidP="00996EC1">
            <w:pPr>
              <w:jc w:val="center"/>
              <w:rPr>
                <w:b/>
                <w:bCs/>
                <w:sz w:val="20"/>
                <w:szCs w:val="20"/>
              </w:rPr>
            </w:pPr>
            <w:r w:rsidRPr="004F6EAC">
              <w:rPr>
                <w:b/>
                <w:bCs/>
                <w:sz w:val="20"/>
                <w:szCs w:val="20"/>
              </w:rPr>
              <w:t>Amendment</w:t>
            </w:r>
            <w:r>
              <w:rPr>
                <w:b/>
                <w:bCs/>
                <w:sz w:val="20"/>
                <w:szCs w:val="20"/>
              </w:rPr>
              <w:t xml:space="preserve"> </w:t>
            </w:r>
            <w:r w:rsidRPr="004F6EAC">
              <w:rPr>
                <w:b/>
                <w:bCs/>
                <w:sz w:val="20"/>
                <w:szCs w:val="20"/>
              </w:rPr>
              <w:t>concerning</w:t>
            </w:r>
          </w:p>
        </w:tc>
        <w:tc>
          <w:tcPr>
            <w:tcW w:w="730" w:type="pct"/>
            <w:shd w:val="clear" w:color="auto" w:fill="F2F2F2" w:themeFill="background1" w:themeFillShade="F2"/>
            <w:vAlign w:val="center"/>
          </w:tcPr>
          <w:p w14:paraId="07CC9AC3" w14:textId="77777777" w:rsidR="00E10A10" w:rsidRPr="004F6EAC" w:rsidRDefault="00E10A10" w:rsidP="00996EC1">
            <w:pPr>
              <w:jc w:val="center"/>
              <w:rPr>
                <w:b/>
                <w:bCs/>
                <w:sz w:val="20"/>
                <w:szCs w:val="20"/>
              </w:rPr>
            </w:pPr>
            <w:r>
              <w:rPr>
                <w:b/>
                <w:bCs/>
                <w:sz w:val="20"/>
                <w:szCs w:val="20"/>
              </w:rPr>
              <w:t>Source(s)</w:t>
            </w:r>
          </w:p>
        </w:tc>
        <w:tc>
          <w:tcPr>
            <w:tcW w:w="677" w:type="pct"/>
            <w:vAlign w:val="center"/>
          </w:tcPr>
          <w:p w14:paraId="4F59E0DD" w14:textId="77777777" w:rsidR="00E10A10" w:rsidRPr="004F6EAC" w:rsidRDefault="00E10A10" w:rsidP="00996EC1">
            <w:pPr>
              <w:jc w:val="center"/>
              <w:rPr>
                <w:b/>
                <w:bCs/>
                <w:sz w:val="20"/>
                <w:szCs w:val="20"/>
              </w:rPr>
            </w:pPr>
            <w:r w:rsidRPr="004F6EAC">
              <w:rPr>
                <w:b/>
                <w:bCs/>
                <w:sz w:val="20"/>
                <w:szCs w:val="20"/>
              </w:rPr>
              <w:t xml:space="preserve">Preliminary review by </w:t>
            </w:r>
            <w:r>
              <w:rPr>
                <w:b/>
                <w:bCs/>
                <w:sz w:val="20"/>
                <w:szCs w:val="20"/>
              </w:rPr>
              <w:t xml:space="preserve">the </w:t>
            </w:r>
            <w:r w:rsidRPr="004F6EAC">
              <w:rPr>
                <w:b/>
                <w:bCs/>
                <w:sz w:val="20"/>
                <w:szCs w:val="20"/>
              </w:rPr>
              <w:t xml:space="preserve">ANC </w:t>
            </w:r>
          </w:p>
        </w:tc>
        <w:tc>
          <w:tcPr>
            <w:tcW w:w="661" w:type="pct"/>
            <w:vAlign w:val="center"/>
          </w:tcPr>
          <w:p w14:paraId="46146234" w14:textId="77777777" w:rsidR="00E10A10" w:rsidRPr="004F6EAC" w:rsidRDefault="00E10A10" w:rsidP="00996EC1">
            <w:pPr>
              <w:jc w:val="center"/>
              <w:rPr>
                <w:b/>
                <w:bCs/>
                <w:sz w:val="20"/>
                <w:szCs w:val="20"/>
              </w:rPr>
            </w:pPr>
            <w:r w:rsidRPr="004F6EAC">
              <w:rPr>
                <w:b/>
                <w:bCs/>
                <w:sz w:val="20"/>
                <w:szCs w:val="20"/>
              </w:rPr>
              <w:t xml:space="preserve">State </w:t>
            </w:r>
            <w:proofErr w:type="gramStart"/>
            <w:r w:rsidRPr="004F6EAC">
              <w:rPr>
                <w:b/>
                <w:bCs/>
                <w:sz w:val="20"/>
                <w:szCs w:val="20"/>
              </w:rPr>
              <w:t>letter</w:t>
            </w:r>
            <w:proofErr w:type="gramEnd"/>
          </w:p>
          <w:p w14:paraId="170833DE" w14:textId="77777777" w:rsidR="00E10A10" w:rsidRPr="004F6EAC" w:rsidRDefault="00E10A10" w:rsidP="00996EC1">
            <w:pPr>
              <w:jc w:val="center"/>
              <w:rPr>
                <w:b/>
                <w:bCs/>
                <w:sz w:val="20"/>
                <w:szCs w:val="20"/>
              </w:rPr>
            </w:pPr>
            <w:r w:rsidRPr="004F6EAC">
              <w:rPr>
                <w:b/>
                <w:bCs/>
                <w:sz w:val="20"/>
                <w:szCs w:val="20"/>
              </w:rPr>
              <w:t>and date</w:t>
            </w:r>
          </w:p>
        </w:tc>
        <w:tc>
          <w:tcPr>
            <w:tcW w:w="619" w:type="pct"/>
            <w:vAlign w:val="center"/>
          </w:tcPr>
          <w:p w14:paraId="30BA905C" w14:textId="77777777" w:rsidR="00E10A10" w:rsidRPr="005F195F" w:rsidRDefault="00E10A10" w:rsidP="00996EC1">
            <w:pPr>
              <w:jc w:val="center"/>
              <w:rPr>
                <w:b/>
                <w:bCs/>
                <w:strike/>
                <w:sz w:val="20"/>
                <w:szCs w:val="20"/>
              </w:rPr>
            </w:pPr>
            <w:r w:rsidRPr="004F6EAC">
              <w:rPr>
                <w:b/>
                <w:bCs/>
                <w:sz w:val="20"/>
                <w:szCs w:val="20"/>
              </w:rPr>
              <w:t xml:space="preserve">Final review by the ANC </w:t>
            </w:r>
          </w:p>
        </w:tc>
        <w:tc>
          <w:tcPr>
            <w:tcW w:w="698" w:type="pct"/>
            <w:vAlign w:val="center"/>
          </w:tcPr>
          <w:p w14:paraId="0040E28E" w14:textId="77777777" w:rsidR="00E10A10" w:rsidRPr="004F6EAC" w:rsidRDefault="00E10A10" w:rsidP="00996EC1">
            <w:pPr>
              <w:jc w:val="center"/>
              <w:rPr>
                <w:b/>
                <w:bCs/>
                <w:sz w:val="20"/>
                <w:szCs w:val="20"/>
              </w:rPr>
            </w:pPr>
            <w:r w:rsidRPr="004F6EAC">
              <w:rPr>
                <w:b/>
                <w:bCs/>
                <w:sz w:val="20"/>
                <w:szCs w:val="20"/>
              </w:rPr>
              <w:t>No. of replies at final review</w:t>
            </w:r>
          </w:p>
        </w:tc>
        <w:tc>
          <w:tcPr>
            <w:tcW w:w="677" w:type="pct"/>
            <w:shd w:val="clear" w:color="auto" w:fill="F2F2F2" w:themeFill="background1" w:themeFillShade="F2"/>
          </w:tcPr>
          <w:p w14:paraId="54401FDA" w14:textId="77777777" w:rsidR="00E10A10" w:rsidRPr="00F63693" w:rsidRDefault="00E10A10" w:rsidP="00996EC1">
            <w:pPr>
              <w:jc w:val="center"/>
              <w:rPr>
                <w:rFonts w:eastAsia="SimSun"/>
                <w:b/>
                <w:bCs/>
                <w:sz w:val="20"/>
                <w:szCs w:val="20"/>
              </w:rPr>
            </w:pPr>
            <w:r w:rsidRPr="00F63693">
              <w:rPr>
                <w:rFonts w:eastAsia="SimSun"/>
                <w:b/>
                <w:bCs/>
                <w:sz w:val="20"/>
                <w:szCs w:val="20"/>
              </w:rPr>
              <w:t>Adopted</w:t>
            </w:r>
          </w:p>
          <w:p w14:paraId="3B12C5DD" w14:textId="77777777" w:rsidR="00E10A10" w:rsidRPr="00F63693" w:rsidRDefault="00E10A10" w:rsidP="00996EC1">
            <w:pPr>
              <w:jc w:val="center"/>
              <w:rPr>
                <w:rFonts w:eastAsia="SimSun"/>
                <w:b/>
                <w:bCs/>
                <w:sz w:val="20"/>
                <w:szCs w:val="20"/>
              </w:rPr>
            </w:pPr>
            <w:r w:rsidRPr="00F63693">
              <w:rPr>
                <w:rFonts w:eastAsia="SimSun"/>
                <w:b/>
                <w:bCs/>
                <w:sz w:val="20"/>
                <w:szCs w:val="20"/>
              </w:rPr>
              <w:t>Effective</w:t>
            </w:r>
          </w:p>
          <w:p w14:paraId="5A3D8514" w14:textId="77777777" w:rsidR="00E10A10" w:rsidRPr="004F6EAC" w:rsidRDefault="00E10A10" w:rsidP="00996EC1">
            <w:pPr>
              <w:jc w:val="center"/>
              <w:rPr>
                <w:b/>
                <w:bCs/>
                <w:sz w:val="20"/>
                <w:szCs w:val="20"/>
              </w:rPr>
            </w:pPr>
            <w:r w:rsidRPr="00F63693">
              <w:rPr>
                <w:rFonts w:eastAsia="SimSun"/>
                <w:b/>
                <w:bCs/>
                <w:sz w:val="20"/>
                <w:szCs w:val="20"/>
              </w:rPr>
              <w:t>Applicable</w:t>
            </w:r>
          </w:p>
        </w:tc>
      </w:tr>
      <w:tr w:rsidR="00E10A10" w14:paraId="78EE7934" w14:textId="77777777" w:rsidTr="00E10A10">
        <w:trPr>
          <w:trHeight w:val="1840"/>
          <w:jc w:val="center"/>
        </w:trPr>
        <w:tc>
          <w:tcPr>
            <w:tcW w:w="938" w:type="pct"/>
          </w:tcPr>
          <w:p w14:paraId="4A6780E7" w14:textId="4DA35772" w:rsidR="00E10A10" w:rsidRPr="00022982" w:rsidRDefault="00E10A10" w:rsidP="00E10A10">
            <w:pPr>
              <w:tabs>
                <w:tab w:val="left" w:pos="1080"/>
                <w:tab w:val="left" w:pos="1440"/>
              </w:tabs>
              <w:autoSpaceDE/>
              <w:autoSpaceDN/>
              <w:adjustRightInd/>
              <w:rPr>
                <w:sz w:val="18"/>
                <w:szCs w:val="19"/>
              </w:rPr>
            </w:pPr>
            <w:r w:rsidRPr="00E10A10">
              <w:rPr>
                <w:sz w:val="20"/>
                <w:szCs w:val="20"/>
              </w:rPr>
              <w:t>System-wide information management (SWIM) and information security</w:t>
            </w:r>
          </w:p>
        </w:tc>
        <w:tc>
          <w:tcPr>
            <w:tcW w:w="730" w:type="pct"/>
            <w:shd w:val="clear" w:color="auto" w:fill="F2F2F2" w:themeFill="background1" w:themeFillShade="F2"/>
          </w:tcPr>
          <w:p w14:paraId="7FC8FE46" w14:textId="49386F70" w:rsidR="00E10A10" w:rsidRPr="00022982" w:rsidRDefault="00E10A10" w:rsidP="00E10A10">
            <w:pPr>
              <w:jc w:val="left"/>
              <w:rPr>
                <w:rFonts w:asciiTheme="majorBidi" w:hAnsiTheme="majorBidi" w:cstheme="majorBidi"/>
                <w:sz w:val="20"/>
                <w:szCs w:val="20"/>
              </w:rPr>
            </w:pPr>
            <w:r w:rsidRPr="00E10A10">
              <w:rPr>
                <w:rFonts w:asciiTheme="majorBidi" w:hAnsiTheme="majorBidi" w:cstheme="majorBidi"/>
                <w:sz w:val="20"/>
                <w:szCs w:val="20"/>
              </w:rPr>
              <w:t>Second Meeting of the Information Management Panel (IMP/2)</w:t>
            </w:r>
          </w:p>
        </w:tc>
        <w:tc>
          <w:tcPr>
            <w:tcW w:w="677" w:type="pct"/>
          </w:tcPr>
          <w:p w14:paraId="2B997A5A" w14:textId="77777777" w:rsidR="00E10A10" w:rsidRPr="00E10A10" w:rsidRDefault="00E10A10" w:rsidP="00E10A10">
            <w:pPr>
              <w:jc w:val="left"/>
              <w:rPr>
                <w:rFonts w:asciiTheme="majorBidi" w:hAnsiTheme="majorBidi" w:cstheme="majorBidi"/>
                <w:sz w:val="20"/>
                <w:szCs w:val="20"/>
              </w:rPr>
            </w:pPr>
            <w:r w:rsidRPr="00E10A10">
              <w:rPr>
                <w:rFonts w:asciiTheme="majorBidi" w:hAnsiTheme="majorBidi" w:cstheme="majorBidi"/>
                <w:sz w:val="20"/>
                <w:szCs w:val="20"/>
              </w:rPr>
              <w:t>29 November 2022</w:t>
            </w:r>
          </w:p>
          <w:p w14:paraId="39F79E1F" w14:textId="77777777" w:rsidR="00E10A10" w:rsidRPr="00E10A10" w:rsidRDefault="00E10A10" w:rsidP="00E10A10">
            <w:pPr>
              <w:jc w:val="left"/>
              <w:rPr>
                <w:rFonts w:asciiTheme="majorBidi" w:hAnsiTheme="majorBidi" w:cstheme="majorBidi"/>
                <w:sz w:val="20"/>
                <w:szCs w:val="20"/>
              </w:rPr>
            </w:pPr>
            <w:r w:rsidRPr="00E10A10">
              <w:rPr>
                <w:rFonts w:asciiTheme="majorBidi" w:hAnsiTheme="majorBidi" w:cstheme="majorBidi"/>
                <w:sz w:val="20"/>
                <w:szCs w:val="20"/>
              </w:rPr>
              <w:t>(ANC 221-6)</w:t>
            </w:r>
          </w:p>
          <w:p w14:paraId="6B79D36A" w14:textId="77777777" w:rsidR="00E10A10" w:rsidRPr="00E10A10" w:rsidRDefault="00E10A10" w:rsidP="00E10A10">
            <w:pPr>
              <w:jc w:val="left"/>
              <w:rPr>
                <w:rFonts w:asciiTheme="majorBidi" w:hAnsiTheme="majorBidi" w:cstheme="majorBidi"/>
                <w:sz w:val="20"/>
                <w:szCs w:val="20"/>
              </w:rPr>
            </w:pPr>
            <w:r w:rsidRPr="00E10A10">
              <w:rPr>
                <w:rFonts w:asciiTheme="majorBidi" w:hAnsiTheme="majorBidi" w:cstheme="majorBidi"/>
                <w:sz w:val="20"/>
                <w:szCs w:val="20"/>
              </w:rPr>
              <w:t>AN-WP/9573, DP</w:t>
            </w:r>
            <w:r>
              <w:rPr>
                <w:rFonts w:asciiTheme="majorBidi" w:hAnsiTheme="majorBidi" w:cstheme="majorBidi"/>
                <w:sz w:val="20"/>
                <w:szCs w:val="20"/>
              </w:rPr>
              <w:t> </w:t>
            </w:r>
            <w:r w:rsidRPr="00E10A10">
              <w:rPr>
                <w:rFonts w:asciiTheme="majorBidi" w:hAnsiTheme="majorBidi" w:cstheme="majorBidi"/>
                <w:sz w:val="20"/>
                <w:szCs w:val="20"/>
              </w:rPr>
              <w:t>No. 1</w:t>
            </w:r>
          </w:p>
          <w:p w14:paraId="3BB086A3" w14:textId="77777777" w:rsidR="00E10A10" w:rsidRPr="00E10A10" w:rsidRDefault="00E10A10" w:rsidP="00E10A10">
            <w:pPr>
              <w:jc w:val="left"/>
              <w:rPr>
                <w:rFonts w:asciiTheme="majorBidi" w:hAnsiTheme="majorBidi" w:cstheme="majorBidi"/>
                <w:sz w:val="20"/>
                <w:szCs w:val="20"/>
              </w:rPr>
            </w:pPr>
            <w:r w:rsidRPr="00E10A10">
              <w:rPr>
                <w:rFonts w:asciiTheme="majorBidi" w:hAnsiTheme="majorBidi" w:cstheme="majorBidi"/>
                <w:sz w:val="20"/>
                <w:szCs w:val="20"/>
              </w:rPr>
              <w:t>and</w:t>
            </w:r>
          </w:p>
          <w:p w14:paraId="27354AC2" w14:textId="7E2A023D" w:rsidR="00E10A10" w:rsidRPr="00060AE7" w:rsidRDefault="00E10A10" w:rsidP="00E10A10">
            <w:pPr>
              <w:rPr>
                <w:rFonts w:asciiTheme="majorBidi" w:hAnsiTheme="majorBidi" w:cstheme="majorBidi"/>
                <w:sz w:val="20"/>
                <w:szCs w:val="20"/>
              </w:rPr>
            </w:pPr>
            <w:r w:rsidRPr="00E10A10">
              <w:rPr>
                <w:rFonts w:asciiTheme="majorBidi" w:hAnsiTheme="majorBidi" w:cstheme="majorBidi"/>
                <w:sz w:val="20"/>
                <w:szCs w:val="20"/>
              </w:rPr>
              <w:t>AN-WP/9573.PDP</w:t>
            </w:r>
          </w:p>
        </w:tc>
        <w:tc>
          <w:tcPr>
            <w:tcW w:w="661" w:type="pct"/>
          </w:tcPr>
          <w:p w14:paraId="77ACE298" w14:textId="3E7197E9" w:rsidR="00E10A10" w:rsidRPr="00E10A10" w:rsidRDefault="00E10A10" w:rsidP="00E10A10">
            <w:pPr>
              <w:rPr>
                <w:rFonts w:asciiTheme="majorBidi" w:hAnsiTheme="majorBidi" w:cstheme="majorBidi"/>
                <w:sz w:val="20"/>
                <w:szCs w:val="20"/>
              </w:rPr>
            </w:pPr>
            <w:r w:rsidRPr="00E10A10">
              <w:rPr>
                <w:rFonts w:asciiTheme="majorBidi" w:hAnsiTheme="majorBidi" w:cstheme="majorBidi"/>
                <w:sz w:val="20"/>
                <w:szCs w:val="20"/>
              </w:rPr>
              <w:t xml:space="preserve">AN 2/36-23/6 </w:t>
            </w:r>
          </w:p>
          <w:p w14:paraId="3E7DCCE4" w14:textId="77777777" w:rsidR="00E10A10" w:rsidRPr="00E10A10" w:rsidRDefault="00E10A10" w:rsidP="00E10A10">
            <w:pPr>
              <w:rPr>
                <w:rFonts w:asciiTheme="majorBidi" w:hAnsiTheme="majorBidi" w:cstheme="majorBidi"/>
                <w:sz w:val="20"/>
                <w:szCs w:val="20"/>
              </w:rPr>
            </w:pPr>
            <w:r w:rsidRPr="00E10A10">
              <w:rPr>
                <w:rFonts w:asciiTheme="majorBidi" w:hAnsiTheme="majorBidi" w:cstheme="majorBidi"/>
                <w:sz w:val="20"/>
                <w:szCs w:val="20"/>
              </w:rPr>
              <w:t>and Corr. No. 1</w:t>
            </w:r>
          </w:p>
          <w:p w14:paraId="7B2A216A" w14:textId="77777777" w:rsidR="00E10A10" w:rsidRPr="00E10A10" w:rsidRDefault="00E10A10" w:rsidP="00E10A10">
            <w:pPr>
              <w:rPr>
                <w:rFonts w:asciiTheme="majorBidi" w:hAnsiTheme="majorBidi" w:cstheme="majorBidi"/>
                <w:sz w:val="20"/>
                <w:szCs w:val="20"/>
              </w:rPr>
            </w:pPr>
            <w:r w:rsidRPr="00E10A10">
              <w:rPr>
                <w:rFonts w:asciiTheme="majorBidi" w:hAnsiTheme="majorBidi" w:cstheme="majorBidi"/>
                <w:sz w:val="20"/>
                <w:szCs w:val="20"/>
              </w:rPr>
              <w:t>13 February 2023</w:t>
            </w:r>
          </w:p>
          <w:p w14:paraId="07453D14" w14:textId="3B3191A3" w:rsidR="00E10A10" w:rsidRPr="00022982" w:rsidRDefault="00E10A10" w:rsidP="00996EC1">
            <w:pPr>
              <w:rPr>
                <w:rFonts w:asciiTheme="majorBidi" w:hAnsiTheme="majorBidi" w:cstheme="majorBidi"/>
                <w:sz w:val="20"/>
                <w:szCs w:val="20"/>
              </w:rPr>
            </w:pPr>
          </w:p>
        </w:tc>
        <w:tc>
          <w:tcPr>
            <w:tcW w:w="619" w:type="pct"/>
          </w:tcPr>
          <w:p w14:paraId="1DDD14D1" w14:textId="77777777" w:rsidR="00E10A10" w:rsidRPr="00E10A10" w:rsidRDefault="00E10A10" w:rsidP="00E10A10">
            <w:pPr>
              <w:rPr>
                <w:rFonts w:asciiTheme="majorBidi" w:hAnsiTheme="majorBidi" w:cstheme="majorBidi"/>
                <w:sz w:val="20"/>
                <w:szCs w:val="20"/>
              </w:rPr>
            </w:pPr>
            <w:r w:rsidRPr="00E10A10">
              <w:rPr>
                <w:rFonts w:asciiTheme="majorBidi" w:hAnsiTheme="majorBidi" w:cstheme="majorBidi"/>
                <w:sz w:val="20"/>
                <w:szCs w:val="20"/>
              </w:rPr>
              <w:t>2 November 2023</w:t>
            </w:r>
          </w:p>
          <w:p w14:paraId="457460A1" w14:textId="77777777" w:rsidR="00E10A10" w:rsidRPr="00E10A10" w:rsidRDefault="00E10A10" w:rsidP="00E10A10">
            <w:pPr>
              <w:rPr>
                <w:rFonts w:asciiTheme="majorBidi" w:hAnsiTheme="majorBidi" w:cstheme="majorBidi"/>
                <w:sz w:val="20"/>
                <w:szCs w:val="20"/>
              </w:rPr>
            </w:pPr>
            <w:r w:rsidRPr="00E10A10">
              <w:rPr>
                <w:rFonts w:asciiTheme="majorBidi" w:hAnsiTheme="majorBidi" w:cstheme="majorBidi"/>
                <w:sz w:val="20"/>
                <w:szCs w:val="20"/>
              </w:rPr>
              <w:t>(ANC 224-6)</w:t>
            </w:r>
          </w:p>
          <w:p w14:paraId="1CABDE00" w14:textId="77777777" w:rsidR="00E10A10" w:rsidRPr="00E10A10" w:rsidRDefault="00E10A10" w:rsidP="00E10A10">
            <w:pPr>
              <w:rPr>
                <w:rFonts w:asciiTheme="majorBidi" w:hAnsiTheme="majorBidi" w:cstheme="majorBidi"/>
                <w:sz w:val="20"/>
                <w:szCs w:val="20"/>
              </w:rPr>
            </w:pPr>
            <w:r w:rsidRPr="00E10A10">
              <w:rPr>
                <w:rFonts w:asciiTheme="majorBidi" w:hAnsiTheme="majorBidi" w:cstheme="majorBidi"/>
                <w:sz w:val="20"/>
                <w:szCs w:val="20"/>
              </w:rPr>
              <w:t>AN-WP/9690, and DP No. 1</w:t>
            </w:r>
          </w:p>
          <w:p w14:paraId="1A38FF00" w14:textId="11AFBC72" w:rsidR="00E10A10" w:rsidRPr="00A2027B" w:rsidRDefault="00E10A10" w:rsidP="00996EC1">
            <w:pPr>
              <w:rPr>
                <w:rFonts w:asciiTheme="majorBidi" w:hAnsiTheme="majorBidi" w:cstheme="majorBidi"/>
                <w:sz w:val="20"/>
                <w:szCs w:val="20"/>
              </w:rPr>
            </w:pPr>
          </w:p>
        </w:tc>
        <w:tc>
          <w:tcPr>
            <w:tcW w:w="698" w:type="pct"/>
          </w:tcPr>
          <w:p w14:paraId="7E2AE700" w14:textId="70A58B80" w:rsidR="00E10A10" w:rsidRPr="00E10A10" w:rsidRDefault="00E10A10" w:rsidP="00E10A10">
            <w:pPr>
              <w:jc w:val="left"/>
              <w:rPr>
                <w:sz w:val="18"/>
                <w:szCs w:val="18"/>
              </w:rPr>
            </w:pPr>
            <w:r w:rsidRPr="00E10A10">
              <w:rPr>
                <w:sz w:val="18"/>
                <w:szCs w:val="18"/>
              </w:rPr>
              <w:t>71 Contracting States</w:t>
            </w:r>
          </w:p>
          <w:p w14:paraId="4EECE07D" w14:textId="77777777" w:rsidR="00E10A10" w:rsidRPr="00E10A10" w:rsidRDefault="00E10A10" w:rsidP="00E10A10">
            <w:pPr>
              <w:jc w:val="left"/>
              <w:rPr>
                <w:sz w:val="18"/>
                <w:szCs w:val="18"/>
              </w:rPr>
            </w:pPr>
            <w:r w:rsidRPr="00E10A10">
              <w:rPr>
                <w:sz w:val="18"/>
                <w:szCs w:val="18"/>
              </w:rPr>
              <w:t>4 international organizations</w:t>
            </w:r>
          </w:p>
          <w:p w14:paraId="09F2A8B1" w14:textId="706CEE0E" w:rsidR="00E10A10" w:rsidRPr="006716DD" w:rsidRDefault="00E10A10" w:rsidP="00E10A10">
            <w:pPr>
              <w:jc w:val="left"/>
              <w:rPr>
                <w:sz w:val="18"/>
                <w:szCs w:val="18"/>
              </w:rPr>
            </w:pPr>
            <w:r w:rsidRPr="00E10A10">
              <w:rPr>
                <w:sz w:val="18"/>
                <w:szCs w:val="18"/>
              </w:rPr>
              <w:t>Total: 75 replies</w:t>
            </w:r>
          </w:p>
        </w:tc>
        <w:tc>
          <w:tcPr>
            <w:tcW w:w="677" w:type="pct"/>
            <w:shd w:val="clear" w:color="auto" w:fill="F2F2F2" w:themeFill="background1" w:themeFillShade="F2"/>
          </w:tcPr>
          <w:p w14:paraId="3D3E34BD" w14:textId="6F9AA442" w:rsidR="00E10A10" w:rsidRPr="00EF5E8F" w:rsidRDefault="00E10A10" w:rsidP="00996EC1">
            <w:pPr>
              <w:rPr>
                <w:sz w:val="18"/>
                <w:szCs w:val="18"/>
              </w:rPr>
            </w:pPr>
            <w:r>
              <w:rPr>
                <w:sz w:val="18"/>
                <w:szCs w:val="18"/>
              </w:rPr>
              <w:t>18</w:t>
            </w:r>
            <w:r w:rsidRPr="001C7409">
              <w:rPr>
                <w:sz w:val="18"/>
                <w:szCs w:val="18"/>
              </w:rPr>
              <w:t xml:space="preserve"> March 202</w:t>
            </w:r>
            <w:r>
              <w:rPr>
                <w:sz w:val="18"/>
                <w:szCs w:val="18"/>
              </w:rPr>
              <w:t>4</w:t>
            </w:r>
          </w:p>
          <w:p w14:paraId="167A1778" w14:textId="77777777" w:rsidR="00E10A10" w:rsidRPr="00EF5E8F" w:rsidRDefault="00E10A10" w:rsidP="00996EC1">
            <w:pPr>
              <w:rPr>
                <w:sz w:val="18"/>
                <w:szCs w:val="18"/>
              </w:rPr>
            </w:pPr>
            <w:r>
              <w:rPr>
                <w:sz w:val="18"/>
                <w:szCs w:val="18"/>
              </w:rPr>
              <w:t>22</w:t>
            </w:r>
            <w:r w:rsidRPr="00EF5E8F">
              <w:rPr>
                <w:sz w:val="18"/>
                <w:szCs w:val="18"/>
              </w:rPr>
              <w:t xml:space="preserve"> July 202</w:t>
            </w:r>
            <w:r>
              <w:rPr>
                <w:sz w:val="18"/>
                <w:szCs w:val="18"/>
              </w:rPr>
              <w:t>4</w:t>
            </w:r>
          </w:p>
          <w:p w14:paraId="64E32425" w14:textId="77777777" w:rsidR="00E10A10" w:rsidRDefault="00E10A10" w:rsidP="00996EC1">
            <w:pPr>
              <w:rPr>
                <w:sz w:val="18"/>
                <w:szCs w:val="18"/>
              </w:rPr>
            </w:pPr>
            <w:r w:rsidRPr="00EF5E8F">
              <w:rPr>
                <w:sz w:val="18"/>
                <w:szCs w:val="18"/>
              </w:rPr>
              <w:t>2</w:t>
            </w:r>
            <w:r>
              <w:rPr>
                <w:sz w:val="18"/>
                <w:szCs w:val="18"/>
              </w:rPr>
              <w:t>8</w:t>
            </w:r>
            <w:r w:rsidRPr="00EF5E8F">
              <w:rPr>
                <w:sz w:val="18"/>
                <w:szCs w:val="18"/>
              </w:rPr>
              <w:t xml:space="preserve"> November 202</w:t>
            </w:r>
            <w:r>
              <w:rPr>
                <w:sz w:val="18"/>
                <w:szCs w:val="18"/>
              </w:rPr>
              <w:t>4</w:t>
            </w:r>
          </w:p>
        </w:tc>
      </w:tr>
    </w:tbl>
    <w:p w14:paraId="4341BCC7" w14:textId="77777777" w:rsidR="00E10A10" w:rsidRDefault="00E10A10" w:rsidP="00E10A10"/>
    <w:p w14:paraId="4BF3EDDE" w14:textId="77777777" w:rsidR="00E10A10" w:rsidRDefault="00E10A10" w:rsidP="00E10A10"/>
    <w:p w14:paraId="595D8C6A" w14:textId="77777777" w:rsidR="00E10A10" w:rsidRDefault="00E10A10" w:rsidP="00E10A10">
      <w:pPr>
        <w:tabs>
          <w:tab w:val="left" w:pos="1440"/>
        </w:tabs>
        <w:autoSpaceDE/>
        <w:autoSpaceDN/>
        <w:adjustRightInd/>
        <w:spacing w:before="260" w:after="260"/>
        <w:ind w:left="360"/>
        <w:jc w:val="center"/>
        <w:rPr>
          <w:szCs w:val="22"/>
        </w:rPr>
      </w:pPr>
    </w:p>
    <w:p w14:paraId="22B2CDB8" w14:textId="00066AE5" w:rsidR="00DE092A" w:rsidRDefault="00DE092A" w:rsidP="00E078C8">
      <w:pPr>
        <w:tabs>
          <w:tab w:val="left" w:pos="1440"/>
        </w:tabs>
        <w:autoSpaceDE/>
        <w:autoSpaceDN/>
        <w:adjustRightInd/>
        <w:spacing w:before="260" w:after="260"/>
        <w:ind w:left="360"/>
        <w:jc w:val="center"/>
        <w:rPr>
          <w:szCs w:val="22"/>
        </w:rPr>
        <w:sectPr w:rsidR="00DE092A" w:rsidSect="00E10A10">
          <w:headerReference w:type="even" r:id="rId47"/>
          <w:pgSz w:w="15840" w:h="12240" w:orient="landscape" w:code="9"/>
          <w:pgMar w:top="1440" w:right="1008" w:bottom="1440" w:left="1440" w:header="1008" w:footer="1008" w:gutter="0"/>
          <w:pgNumType w:start="1"/>
          <w:cols w:space="720"/>
          <w:titlePg/>
          <w:docGrid w:linePitch="360"/>
        </w:sectPr>
      </w:pPr>
      <w:r>
        <w:rPr>
          <w:szCs w:val="22"/>
        </w:rPr>
        <w:t>— END —</w:t>
      </w:r>
    </w:p>
    <w:tbl>
      <w:tblPr>
        <w:tblpPr w:leftFromText="180" w:rightFromText="180" w:tblpXSpec="center" w:tblpYSpec="bottom"/>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720"/>
      </w:tblGrid>
      <w:tr w:rsidR="00DE092A" w:rsidRPr="00DE092A" w14:paraId="22B2CDBA" w14:textId="77777777" w:rsidTr="00E078C8">
        <w:tc>
          <w:tcPr>
            <w:tcW w:w="6720" w:type="dxa"/>
            <w:tcBorders>
              <w:top w:val="nil"/>
              <w:left w:val="nil"/>
              <w:bottom w:val="nil"/>
              <w:right w:val="nil"/>
            </w:tcBorders>
            <w:tcMar>
              <w:left w:w="120" w:type="dxa"/>
              <w:right w:w="120" w:type="dxa"/>
            </w:tcMar>
          </w:tcPr>
          <w:p w14:paraId="22B2CDB9" w14:textId="77777777" w:rsidR="00DE092A" w:rsidRPr="00DE092A" w:rsidRDefault="00DE092A" w:rsidP="00DE092A">
            <w:pPr>
              <w:widowControl w:val="0"/>
              <w:jc w:val="center"/>
              <w:rPr>
                <w:sz w:val="24"/>
              </w:rPr>
            </w:pPr>
          </w:p>
        </w:tc>
      </w:tr>
      <w:tr w:rsidR="00DE092A" w:rsidRPr="00DE092A" w14:paraId="22B2CDBC" w14:textId="77777777" w:rsidTr="00E078C8">
        <w:tc>
          <w:tcPr>
            <w:tcW w:w="6720" w:type="dxa"/>
            <w:tcBorders>
              <w:top w:val="nil"/>
              <w:left w:val="nil"/>
              <w:bottom w:val="nil"/>
              <w:right w:val="nil"/>
            </w:tcBorders>
            <w:tcMar>
              <w:left w:w="120" w:type="dxa"/>
              <w:right w:w="120" w:type="dxa"/>
            </w:tcMar>
          </w:tcPr>
          <w:p w14:paraId="22B2CDBB" w14:textId="77777777" w:rsidR="00DE092A" w:rsidRPr="00DE092A" w:rsidRDefault="00DE092A" w:rsidP="00DE092A">
            <w:pPr>
              <w:widowControl w:val="0"/>
              <w:jc w:val="center"/>
              <w:rPr>
                <w:sz w:val="24"/>
              </w:rPr>
            </w:pPr>
          </w:p>
        </w:tc>
      </w:tr>
      <w:tr w:rsidR="00DE092A" w:rsidRPr="00DE092A" w14:paraId="22B2CDBE" w14:textId="77777777" w:rsidTr="00E078C8">
        <w:tc>
          <w:tcPr>
            <w:tcW w:w="6720" w:type="dxa"/>
            <w:tcBorders>
              <w:top w:val="nil"/>
              <w:left w:val="nil"/>
              <w:bottom w:val="nil"/>
              <w:right w:val="nil"/>
            </w:tcBorders>
            <w:tcMar>
              <w:left w:w="120" w:type="dxa"/>
              <w:right w:w="120" w:type="dxa"/>
            </w:tcMar>
          </w:tcPr>
          <w:p w14:paraId="22B2CDBD" w14:textId="77777777" w:rsidR="00DE092A" w:rsidRPr="00DE092A" w:rsidRDefault="00DE092A" w:rsidP="00DE092A">
            <w:pPr>
              <w:widowControl w:val="0"/>
              <w:jc w:val="center"/>
              <w:rPr>
                <w:sz w:val="24"/>
              </w:rPr>
            </w:pPr>
          </w:p>
        </w:tc>
      </w:tr>
      <w:tr w:rsidR="00DE092A" w:rsidRPr="00DE092A" w14:paraId="22B2CDC8" w14:textId="77777777" w:rsidTr="00E078C8">
        <w:tc>
          <w:tcPr>
            <w:tcW w:w="6720" w:type="dxa"/>
            <w:tcBorders>
              <w:top w:val="nil"/>
              <w:left w:val="nil"/>
              <w:bottom w:val="nil"/>
              <w:right w:val="nil"/>
            </w:tcBorders>
            <w:tcMar>
              <w:left w:w="120" w:type="dxa"/>
              <w:right w:w="120" w:type="dxa"/>
            </w:tcMar>
          </w:tcPr>
          <w:p w14:paraId="22B2CDBF" w14:textId="543E375E" w:rsidR="00DE092A" w:rsidRPr="00DE092A" w:rsidRDefault="00DE092A" w:rsidP="003D317F">
            <w:pPr>
              <w:widowControl w:val="0"/>
              <w:rPr>
                <w:kern w:val="2"/>
                <w:sz w:val="20"/>
                <w:szCs w:val="20"/>
              </w:rPr>
            </w:pPr>
            <w:r w:rsidRPr="00DE092A">
              <w:rPr>
                <w:kern w:val="2"/>
                <w:sz w:val="20"/>
                <w:szCs w:val="20"/>
              </w:rPr>
              <w:t xml:space="preserve">The amendment to Annex 3 contained in this document was adopted by the Council of ICAO on </w:t>
            </w:r>
            <w:r w:rsidR="00420683" w:rsidRPr="00420683">
              <w:rPr>
                <w:b/>
                <w:bCs/>
                <w:kern w:val="2"/>
                <w:sz w:val="20"/>
                <w:szCs w:val="20"/>
              </w:rPr>
              <w:t>18</w:t>
            </w:r>
            <w:r w:rsidRPr="00420683">
              <w:rPr>
                <w:b/>
                <w:bCs/>
                <w:kern w:val="2"/>
                <w:sz w:val="20"/>
                <w:szCs w:val="20"/>
              </w:rPr>
              <w:t xml:space="preserve"> </w:t>
            </w:r>
            <w:r w:rsidR="00CF55E2" w:rsidRPr="00420683">
              <w:rPr>
                <w:b/>
                <w:bCs/>
                <w:kern w:val="2"/>
                <w:sz w:val="20"/>
                <w:szCs w:val="20"/>
              </w:rPr>
              <w:t>March</w:t>
            </w:r>
            <w:r w:rsidRPr="00420683">
              <w:rPr>
                <w:b/>
                <w:bCs/>
                <w:kern w:val="2"/>
                <w:sz w:val="20"/>
                <w:szCs w:val="20"/>
              </w:rPr>
              <w:t xml:space="preserve"> 20</w:t>
            </w:r>
            <w:r w:rsidR="0039410B" w:rsidRPr="00420683">
              <w:rPr>
                <w:b/>
                <w:bCs/>
                <w:kern w:val="2"/>
                <w:sz w:val="20"/>
                <w:szCs w:val="20"/>
              </w:rPr>
              <w:t>2</w:t>
            </w:r>
            <w:r w:rsidR="00160709" w:rsidRPr="00420683">
              <w:rPr>
                <w:b/>
                <w:bCs/>
                <w:kern w:val="2"/>
                <w:sz w:val="20"/>
                <w:szCs w:val="20"/>
              </w:rPr>
              <w:t>4</w:t>
            </w:r>
            <w:r w:rsidRPr="004431E7">
              <w:rPr>
                <w:kern w:val="2"/>
                <w:sz w:val="20"/>
                <w:szCs w:val="20"/>
              </w:rPr>
              <w:t>.</w:t>
            </w:r>
            <w:r w:rsidRPr="00DE092A">
              <w:rPr>
                <w:kern w:val="2"/>
                <w:sz w:val="20"/>
                <w:szCs w:val="20"/>
              </w:rPr>
              <w:t xml:space="preserve"> Such parts of this amendment as have not been disapproved by more than half of the total number of Contracting States on or before</w:t>
            </w:r>
            <w:r w:rsidRPr="00DE092A">
              <w:rPr>
                <w:b/>
                <w:bCs/>
                <w:kern w:val="2"/>
                <w:sz w:val="20"/>
                <w:szCs w:val="20"/>
              </w:rPr>
              <w:t xml:space="preserve"> </w:t>
            </w:r>
            <w:r w:rsidR="00A64586">
              <w:rPr>
                <w:b/>
                <w:bCs/>
                <w:kern w:val="2"/>
                <w:sz w:val="20"/>
                <w:szCs w:val="20"/>
              </w:rPr>
              <w:t>22 July 2024</w:t>
            </w:r>
            <w:r w:rsidRPr="00DE092A">
              <w:rPr>
                <w:kern w:val="2"/>
                <w:sz w:val="20"/>
                <w:szCs w:val="20"/>
              </w:rPr>
              <w:t xml:space="preserve"> will become effective on that date and will become applicable on </w:t>
            </w:r>
            <w:r w:rsidR="00A64586">
              <w:rPr>
                <w:b/>
                <w:bCs/>
                <w:kern w:val="2"/>
                <w:sz w:val="20"/>
                <w:szCs w:val="20"/>
              </w:rPr>
              <w:t>28 November 2024</w:t>
            </w:r>
            <w:r w:rsidR="0039410B" w:rsidRPr="00DE092A">
              <w:rPr>
                <w:kern w:val="2"/>
                <w:sz w:val="20"/>
                <w:szCs w:val="20"/>
              </w:rPr>
              <w:t xml:space="preserve"> </w:t>
            </w:r>
            <w:r w:rsidRPr="00DE092A">
              <w:rPr>
                <w:kern w:val="2"/>
                <w:sz w:val="20"/>
                <w:szCs w:val="20"/>
              </w:rPr>
              <w:t xml:space="preserve">as specified in the Resolution of Adoption. (State letter </w:t>
            </w:r>
            <w:r w:rsidR="004431E7" w:rsidRPr="004431E7">
              <w:rPr>
                <w:kern w:val="2"/>
                <w:sz w:val="20"/>
                <w:szCs w:val="20"/>
              </w:rPr>
              <w:t>AN 10/</w:t>
            </w:r>
            <w:r w:rsidR="0017654B">
              <w:rPr>
                <w:kern w:val="2"/>
                <w:sz w:val="20"/>
                <w:szCs w:val="20"/>
              </w:rPr>
              <w:t>1</w:t>
            </w:r>
            <w:r w:rsidR="008D675A">
              <w:rPr>
                <w:kern w:val="2"/>
                <w:sz w:val="20"/>
                <w:szCs w:val="20"/>
              </w:rPr>
              <w:t>.</w:t>
            </w:r>
            <w:r w:rsidR="0017654B">
              <w:rPr>
                <w:kern w:val="2"/>
                <w:sz w:val="20"/>
                <w:szCs w:val="20"/>
              </w:rPr>
              <w:t>1</w:t>
            </w:r>
            <w:r w:rsidRPr="004431E7">
              <w:rPr>
                <w:kern w:val="2"/>
                <w:sz w:val="20"/>
                <w:szCs w:val="20"/>
              </w:rPr>
              <w:t>-</w:t>
            </w:r>
            <w:r w:rsidR="008E261B">
              <w:rPr>
                <w:kern w:val="2"/>
                <w:sz w:val="20"/>
                <w:szCs w:val="20"/>
              </w:rPr>
              <w:t>24/33</w:t>
            </w:r>
            <w:r w:rsidRPr="00DE092A">
              <w:rPr>
                <w:kern w:val="2"/>
                <w:sz w:val="20"/>
                <w:szCs w:val="20"/>
              </w:rPr>
              <w:t xml:space="preserve"> refers.)</w:t>
            </w:r>
          </w:p>
          <w:p w14:paraId="22B2CDC0" w14:textId="77777777" w:rsidR="00DE092A" w:rsidRPr="00DE092A" w:rsidRDefault="00DE092A" w:rsidP="00DE092A">
            <w:pPr>
              <w:widowControl w:val="0"/>
              <w:jc w:val="center"/>
              <w:rPr>
                <w:kern w:val="2"/>
                <w:sz w:val="24"/>
              </w:rPr>
            </w:pPr>
          </w:p>
          <w:p w14:paraId="22B2CDC1" w14:textId="77777777" w:rsidR="00DE092A" w:rsidRPr="00DE092A" w:rsidRDefault="00DE092A" w:rsidP="00DE092A">
            <w:pPr>
              <w:widowControl w:val="0"/>
              <w:jc w:val="center"/>
              <w:rPr>
                <w:kern w:val="2"/>
                <w:sz w:val="24"/>
              </w:rPr>
            </w:pPr>
          </w:p>
          <w:p w14:paraId="22B2CDC2" w14:textId="77777777" w:rsidR="00DE092A" w:rsidRPr="00DE092A" w:rsidRDefault="00DE092A" w:rsidP="00DE092A">
            <w:pPr>
              <w:widowControl w:val="0"/>
              <w:jc w:val="center"/>
              <w:rPr>
                <w:kern w:val="2"/>
                <w:sz w:val="24"/>
              </w:rPr>
            </w:pPr>
          </w:p>
          <w:p w14:paraId="22B2CDC3" w14:textId="6225BAFC" w:rsidR="00DE092A" w:rsidRPr="004431E7" w:rsidRDefault="00CF55E2" w:rsidP="003D317F">
            <w:pPr>
              <w:widowControl w:val="0"/>
              <w:jc w:val="center"/>
              <w:rPr>
                <w:b/>
                <w:bCs/>
                <w:kern w:val="2"/>
                <w:szCs w:val="22"/>
              </w:rPr>
            </w:pPr>
            <w:r w:rsidRPr="002B702F">
              <w:rPr>
                <w:b/>
                <w:bCs/>
                <w:kern w:val="2"/>
                <w:szCs w:val="22"/>
              </w:rPr>
              <w:t>March</w:t>
            </w:r>
            <w:r w:rsidR="00DE092A" w:rsidRPr="004431E7">
              <w:rPr>
                <w:b/>
                <w:bCs/>
                <w:kern w:val="2"/>
                <w:szCs w:val="22"/>
              </w:rPr>
              <w:t xml:space="preserve"> </w:t>
            </w:r>
            <w:r w:rsidR="0039410B" w:rsidRPr="004431E7">
              <w:rPr>
                <w:b/>
                <w:bCs/>
                <w:kern w:val="2"/>
                <w:szCs w:val="22"/>
              </w:rPr>
              <w:t>20</w:t>
            </w:r>
            <w:r w:rsidR="0039410B">
              <w:rPr>
                <w:b/>
                <w:bCs/>
                <w:kern w:val="2"/>
                <w:szCs w:val="22"/>
              </w:rPr>
              <w:t>2</w:t>
            </w:r>
            <w:r w:rsidR="00160709">
              <w:rPr>
                <w:b/>
                <w:bCs/>
                <w:kern w:val="2"/>
                <w:szCs w:val="22"/>
              </w:rPr>
              <w:t>4</w:t>
            </w:r>
          </w:p>
          <w:p w14:paraId="22B2CDC4" w14:textId="77777777" w:rsidR="00DE092A" w:rsidRPr="00DE092A" w:rsidRDefault="00DE092A" w:rsidP="00DE092A">
            <w:pPr>
              <w:widowControl w:val="0"/>
              <w:jc w:val="center"/>
              <w:rPr>
                <w:kern w:val="2"/>
                <w:szCs w:val="22"/>
              </w:rPr>
            </w:pPr>
          </w:p>
          <w:p w14:paraId="22B2CDC5" w14:textId="77777777" w:rsidR="00DE092A" w:rsidRPr="00DE092A" w:rsidRDefault="00DE092A" w:rsidP="00DE092A">
            <w:pPr>
              <w:widowControl w:val="0"/>
              <w:jc w:val="center"/>
              <w:rPr>
                <w:kern w:val="2"/>
                <w:szCs w:val="22"/>
              </w:rPr>
            </w:pPr>
          </w:p>
          <w:p w14:paraId="22B2CDC6" w14:textId="77777777" w:rsidR="00DE092A" w:rsidRPr="00DE092A" w:rsidRDefault="00DE092A" w:rsidP="00DE092A">
            <w:pPr>
              <w:widowControl w:val="0"/>
              <w:jc w:val="center"/>
              <w:rPr>
                <w:kern w:val="2"/>
                <w:szCs w:val="22"/>
              </w:rPr>
            </w:pPr>
          </w:p>
          <w:p w14:paraId="22B2CDC7" w14:textId="77777777" w:rsidR="00DE092A" w:rsidRPr="00DE092A" w:rsidRDefault="00DE092A" w:rsidP="00DE092A">
            <w:pPr>
              <w:widowControl w:val="0"/>
              <w:jc w:val="center"/>
              <w:rPr>
                <w:sz w:val="24"/>
              </w:rPr>
            </w:pPr>
            <w:r w:rsidRPr="00DE092A">
              <w:rPr>
                <w:b/>
                <w:bCs/>
                <w:kern w:val="2"/>
                <w:szCs w:val="22"/>
              </w:rPr>
              <w:t>INTERNATIONAL CIVIL AVIATION ORGANIZATION</w:t>
            </w:r>
            <w:r>
              <w:rPr>
                <w:b/>
                <w:bCs/>
                <w:kern w:val="2"/>
                <w:szCs w:val="22"/>
              </w:rPr>
              <w:t xml:space="preserve">  </w:t>
            </w:r>
          </w:p>
        </w:tc>
      </w:tr>
    </w:tbl>
    <w:p w14:paraId="22B2CDC9" w14:textId="6A40D2BB" w:rsidR="00DE092A" w:rsidRPr="00DE092A" w:rsidRDefault="00DE092A" w:rsidP="003D317F">
      <w:pPr>
        <w:widowControl w:val="0"/>
        <w:ind w:left="360"/>
        <w:jc w:val="center"/>
        <w:rPr>
          <w:b/>
          <w:bCs/>
          <w:kern w:val="2"/>
          <w:szCs w:val="22"/>
        </w:rPr>
      </w:pPr>
      <w:r w:rsidRPr="00DE092A">
        <w:rPr>
          <w:b/>
          <w:bCs/>
          <w:kern w:val="2"/>
          <w:szCs w:val="22"/>
        </w:rPr>
        <w:t xml:space="preserve">AMENDMENT No. </w:t>
      </w:r>
      <w:r w:rsidR="00746E6B">
        <w:rPr>
          <w:b/>
          <w:bCs/>
          <w:kern w:val="2"/>
          <w:szCs w:val="22"/>
        </w:rPr>
        <w:t>81</w:t>
      </w:r>
    </w:p>
    <w:p w14:paraId="22B2CDCA" w14:textId="77777777" w:rsidR="00DE092A" w:rsidRPr="00DE092A" w:rsidRDefault="00DE092A" w:rsidP="00E078C8">
      <w:pPr>
        <w:widowControl w:val="0"/>
        <w:ind w:left="360"/>
        <w:jc w:val="center"/>
        <w:rPr>
          <w:b/>
          <w:bCs/>
          <w:kern w:val="2"/>
          <w:szCs w:val="22"/>
        </w:rPr>
      </w:pPr>
    </w:p>
    <w:p w14:paraId="22B2CDCB" w14:textId="77777777" w:rsidR="00DE092A" w:rsidRPr="00DE092A" w:rsidRDefault="00DE092A" w:rsidP="00E078C8">
      <w:pPr>
        <w:widowControl w:val="0"/>
        <w:ind w:left="360"/>
        <w:jc w:val="center"/>
        <w:rPr>
          <w:b/>
          <w:bCs/>
          <w:kern w:val="2"/>
          <w:szCs w:val="22"/>
        </w:rPr>
      </w:pPr>
      <w:r w:rsidRPr="00DE092A">
        <w:rPr>
          <w:b/>
          <w:bCs/>
          <w:kern w:val="2"/>
          <w:szCs w:val="22"/>
        </w:rPr>
        <w:t>TO THE</w:t>
      </w:r>
    </w:p>
    <w:p w14:paraId="22B2CDCC" w14:textId="77777777" w:rsidR="00DE092A" w:rsidRPr="00DE092A" w:rsidRDefault="00DE092A" w:rsidP="00E078C8">
      <w:pPr>
        <w:widowControl w:val="0"/>
        <w:ind w:left="360"/>
        <w:jc w:val="center"/>
        <w:rPr>
          <w:b/>
          <w:bCs/>
          <w:kern w:val="2"/>
          <w:sz w:val="24"/>
        </w:rPr>
      </w:pPr>
    </w:p>
    <w:p w14:paraId="22B2CDCD" w14:textId="77777777" w:rsidR="00DE092A" w:rsidRPr="00DE092A" w:rsidRDefault="00DE092A" w:rsidP="00E078C8">
      <w:pPr>
        <w:widowControl w:val="0"/>
        <w:ind w:left="360"/>
        <w:jc w:val="center"/>
        <w:rPr>
          <w:b/>
          <w:bCs/>
          <w:kern w:val="2"/>
          <w:sz w:val="24"/>
        </w:rPr>
      </w:pPr>
    </w:p>
    <w:p w14:paraId="22B2CDCE" w14:textId="77777777" w:rsidR="00DE092A" w:rsidRPr="00DE092A" w:rsidRDefault="00DE092A" w:rsidP="00E078C8">
      <w:pPr>
        <w:widowControl w:val="0"/>
        <w:ind w:left="360"/>
        <w:jc w:val="center"/>
        <w:rPr>
          <w:b/>
          <w:bCs/>
          <w:kern w:val="2"/>
          <w:sz w:val="24"/>
        </w:rPr>
      </w:pPr>
    </w:p>
    <w:p w14:paraId="22B2CDCF" w14:textId="77777777" w:rsidR="00DE092A" w:rsidRPr="00DE092A" w:rsidRDefault="00DE092A" w:rsidP="00E078C8">
      <w:pPr>
        <w:widowControl w:val="0"/>
        <w:ind w:left="360"/>
        <w:jc w:val="center"/>
        <w:rPr>
          <w:b/>
          <w:bCs/>
          <w:kern w:val="2"/>
          <w:sz w:val="24"/>
        </w:rPr>
      </w:pPr>
    </w:p>
    <w:p w14:paraId="22B2CDD0" w14:textId="77777777" w:rsidR="00DE092A" w:rsidRPr="00DE092A" w:rsidRDefault="00DE092A" w:rsidP="00E078C8">
      <w:pPr>
        <w:widowControl w:val="0"/>
        <w:ind w:left="360"/>
        <w:jc w:val="center"/>
        <w:rPr>
          <w:b/>
          <w:bCs/>
          <w:kern w:val="2"/>
          <w:szCs w:val="22"/>
        </w:rPr>
      </w:pPr>
      <w:r w:rsidRPr="00DE092A">
        <w:rPr>
          <w:b/>
          <w:bCs/>
          <w:kern w:val="2"/>
          <w:szCs w:val="22"/>
        </w:rPr>
        <w:t>INTERNATIONAL STANDARDS</w:t>
      </w:r>
    </w:p>
    <w:p w14:paraId="22B2CDD1" w14:textId="77777777" w:rsidR="00DE092A" w:rsidRPr="00DE092A" w:rsidRDefault="00DE092A" w:rsidP="00E078C8">
      <w:pPr>
        <w:widowControl w:val="0"/>
        <w:ind w:left="360"/>
        <w:jc w:val="center"/>
        <w:rPr>
          <w:b/>
          <w:bCs/>
          <w:kern w:val="2"/>
          <w:szCs w:val="22"/>
        </w:rPr>
      </w:pPr>
      <w:r w:rsidRPr="00DE092A">
        <w:rPr>
          <w:b/>
          <w:bCs/>
          <w:kern w:val="2"/>
          <w:szCs w:val="22"/>
        </w:rPr>
        <w:fldChar w:fldCharType="begin"/>
      </w:r>
      <w:r w:rsidRPr="00DE092A">
        <w:rPr>
          <w:b/>
          <w:bCs/>
          <w:kern w:val="2"/>
          <w:szCs w:val="22"/>
        </w:rPr>
        <w:instrText>ADVANCE \d1</w:instrText>
      </w:r>
      <w:r w:rsidRPr="00DE092A">
        <w:rPr>
          <w:b/>
          <w:bCs/>
          <w:kern w:val="2"/>
          <w:szCs w:val="22"/>
        </w:rPr>
        <w:fldChar w:fldCharType="end"/>
      </w:r>
      <w:r w:rsidRPr="00DE092A">
        <w:rPr>
          <w:b/>
          <w:bCs/>
          <w:kern w:val="2"/>
          <w:szCs w:val="22"/>
        </w:rPr>
        <w:t>AND RECOMMENDED PRACTICES</w:t>
      </w:r>
    </w:p>
    <w:p w14:paraId="22B2CDD2" w14:textId="77777777" w:rsidR="00DE092A" w:rsidRPr="00DE092A" w:rsidRDefault="00DE092A" w:rsidP="00E078C8">
      <w:pPr>
        <w:widowControl w:val="0"/>
        <w:ind w:left="360"/>
        <w:jc w:val="center"/>
        <w:rPr>
          <w:b/>
          <w:bCs/>
          <w:kern w:val="2"/>
          <w:sz w:val="24"/>
        </w:rPr>
      </w:pPr>
    </w:p>
    <w:p w14:paraId="22B2CDD3" w14:textId="77777777" w:rsidR="00DE092A" w:rsidRPr="00DE092A" w:rsidRDefault="00DE092A" w:rsidP="00E078C8">
      <w:pPr>
        <w:widowControl w:val="0"/>
        <w:ind w:left="360"/>
        <w:jc w:val="center"/>
        <w:rPr>
          <w:b/>
          <w:bCs/>
          <w:kern w:val="2"/>
          <w:sz w:val="24"/>
        </w:rPr>
      </w:pPr>
    </w:p>
    <w:p w14:paraId="22B2CDD4" w14:textId="77777777" w:rsidR="00DE092A" w:rsidRPr="00DE092A" w:rsidRDefault="00DE092A" w:rsidP="00E078C8">
      <w:pPr>
        <w:widowControl w:val="0"/>
        <w:ind w:left="360"/>
        <w:jc w:val="center"/>
        <w:rPr>
          <w:b/>
          <w:bCs/>
          <w:kern w:val="2"/>
          <w:sz w:val="24"/>
        </w:rPr>
      </w:pPr>
    </w:p>
    <w:p w14:paraId="22B2CDD5" w14:textId="77777777" w:rsidR="00DE092A" w:rsidRPr="00DE092A" w:rsidRDefault="00DE092A" w:rsidP="00E078C8">
      <w:pPr>
        <w:widowControl w:val="0"/>
        <w:ind w:left="360"/>
        <w:jc w:val="center"/>
        <w:rPr>
          <w:b/>
          <w:bCs/>
          <w:kern w:val="2"/>
          <w:sz w:val="24"/>
        </w:rPr>
      </w:pPr>
    </w:p>
    <w:p w14:paraId="22B2CDD6" w14:textId="77777777" w:rsidR="00DE092A" w:rsidRPr="00DE092A" w:rsidRDefault="00DE092A" w:rsidP="00E078C8">
      <w:pPr>
        <w:widowControl w:val="0"/>
        <w:ind w:left="360"/>
        <w:jc w:val="center"/>
        <w:rPr>
          <w:b/>
          <w:bCs/>
          <w:kern w:val="2"/>
          <w:sz w:val="24"/>
        </w:rPr>
      </w:pPr>
    </w:p>
    <w:p w14:paraId="22B2CDD7" w14:textId="77777777" w:rsidR="00DE092A" w:rsidRPr="00DE092A" w:rsidRDefault="00DE092A" w:rsidP="00E078C8">
      <w:pPr>
        <w:widowControl w:val="0"/>
        <w:ind w:left="360"/>
        <w:jc w:val="center"/>
        <w:rPr>
          <w:b/>
          <w:bCs/>
          <w:kern w:val="2"/>
          <w:sz w:val="40"/>
          <w:szCs w:val="40"/>
        </w:rPr>
      </w:pPr>
      <w:r w:rsidRPr="00DE092A">
        <w:rPr>
          <w:b/>
          <w:bCs/>
          <w:kern w:val="2"/>
          <w:sz w:val="40"/>
          <w:szCs w:val="40"/>
        </w:rPr>
        <w:t>METEOROLOGICAL SERVICE FOR</w:t>
      </w:r>
    </w:p>
    <w:p w14:paraId="22B2CDD8" w14:textId="77777777" w:rsidR="00DE092A" w:rsidRPr="00DE092A" w:rsidRDefault="00DE092A" w:rsidP="00E078C8">
      <w:pPr>
        <w:widowControl w:val="0"/>
        <w:ind w:left="360"/>
        <w:jc w:val="center"/>
        <w:rPr>
          <w:b/>
          <w:bCs/>
          <w:kern w:val="2"/>
          <w:sz w:val="40"/>
          <w:szCs w:val="40"/>
        </w:rPr>
      </w:pPr>
      <w:r w:rsidRPr="00DE092A">
        <w:rPr>
          <w:b/>
          <w:bCs/>
          <w:kern w:val="2"/>
          <w:sz w:val="40"/>
          <w:szCs w:val="40"/>
        </w:rPr>
        <w:t>INTERNATIONAL AIR NAVIGATION</w:t>
      </w:r>
    </w:p>
    <w:p w14:paraId="22B2CDD9" w14:textId="77777777" w:rsidR="00DE092A" w:rsidRPr="00DE092A" w:rsidRDefault="00DE092A" w:rsidP="00E078C8">
      <w:pPr>
        <w:widowControl w:val="0"/>
        <w:ind w:left="360"/>
        <w:jc w:val="center"/>
        <w:rPr>
          <w:b/>
          <w:bCs/>
          <w:kern w:val="2"/>
          <w:sz w:val="24"/>
        </w:rPr>
      </w:pPr>
    </w:p>
    <w:p w14:paraId="22B2CDDA" w14:textId="77777777" w:rsidR="00DE092A" w:rsidRPr="00DE092A" w:rsidRDefault="00DE092A" w:rsidP="00E078C8">
      <w:pPr>
        <w:widowControl w:val="0"/>
        <w:ind w:left="360"/>
        <w:jc w:val="center"/>
        <w:rPr>
          <w:b/>
          <w:bCs/>
          <w:kern w:val="2"/>
          <w:sz w:val="24"/>
        </w:rPr>
      </w:pPr>
    </w:p>
    <w:p w14:paraId="22B2CDDB" w14:textId="77777777" w:rsidR="00DE092A" w:rsidRPr="00DE092A" w:rsidRDefault="00DE092A" w:rsidP="00E078C8">
      <w:pPr>
        <w:widowControl w:val="0"/>
        <w:ind w:left="360"/>
        <w:jc w:val="center"/>
        <w:rPr>
          <w:b/>
          <w:bCs/>
          <w:kern w:val="2"/>
          <w:sz w:val="24"/>
        </w:rPr>
      </w:pPr>
    </w:p>
    <w:p w14:paraId="22B2CDDC" w14:textId="77777777" w:rsidR="00DE092A" w:rsidRPr="00DE092A" w:rsidRDefault="00DE092A" w:rsidP="00E078C8">
      <w:pPr>
        <w:widowControl w:val="0"/>
        <w:ind w:left="360"/>
        <w:jc w:val="center"/>
        <w:rPr>
          <w:b/>
          <w:bCs/>
          <w:kern w:val="2"/>
          <w:sz w:val="24"/>
        </w:rPr>
      </w:pPr>
    </w:p>
    <w:p w14:paraId="22B2CDDD" w14:textId="77777777" w:rsidR="00DE092A" w:rsidRPr="00DE092A" w:rsidRDefault="00DE092A" w:rsidP="00E078C8">
      <w:pPr>
        <w:widowControl w:val="0"/>
        <w:ind w:left="360"/>
        <w:jc w:val="center"/>
        <w:rPr>
          <w:b/>
          <w:bCs/>
          <w:kern w:val="2"/>
          <w:szCs w:val="22"/>
        </w:rPr>
      </w:pPr>
      <w:r w:rsidRPr="00DE092A">
        <w:rPr>
          <w:b/>
          <w:bCs/>
          <w:kern w:val="2"/>
          <w:szCs w:val="22"/>
        </w:rPr>
        <w:t>ANNEX 3</w:t>
      </w:r>
    </w:p>
    <w:p w14:paraId="22B2CDDE" w14:textId="77777777" w:rsidR="00DE092A" w:rsidRPr="00DE092A" w:rsidRDefault="00DE092A" w:rsidP="00E078C8">
      <w:pPr>
        <w:widowControl w:val="0"/>
        <w:ind w:left="360"/>
        <w:jc w:val="center"/>
        <w:rPr>
          <w:b/>
          <w:bCs/>
          <w:kern w:val="2"/>
          <w:szCs w:val="22"/>
        </w:rPr>
      </w:pPr>
    </w:p>
    <w:p w14:paraId="22B2CDDF" w14:textId="77777777" w:rsidR="00DE092A" w:rsidRPr="00DE092A" w:rsidRDefault="00DE092A" w:rsidP="00E078C8">
      <w:pPr>
        <w:widowControl w:val="0"/>
        <w:ind w:left="360"/>
        <w:jc w:val="center"/>
        <w:rPr>
          <w:b/>
          <w:bCs/>
          <w:kern w:val="2"/>
          <w:szCs w:val="22"/>
        </w:rPr>
      </w:pPr>
      <w:r w:rsidRPr="00DE092A">
        <w:rPr>
          <w:b/>
          <w:bCs/>
          <w:kern w:val="2"/>
          <w:szCs w:val="22"/>
        </w:rPr>
        <w:fldChar w:fldCharType="begin"/>
      </w:r>
      <w:r w:rsidRPr="00DE092A">
        <w:rPr>
          <w:b/>
          <w:bCs/>
          <w:kern w:val="2"/>
          <w:szCs w:val="22"/>
        </w:rPr>
        <w:instrText>ADVANCE \u6</w:instrText>
      </w:r>
      <w:r w:rsidRPr="00DE092A">
        <w:rPr>
          <w:b/>
          <w:bCs/>
          <w:kern w:val="2"/>
          <w:szCs w:val="22"/>
        </w:rPr>
        <w:fldChar w:fldCharType="end"/>
      </w:r>
      <w:r w:rsidRPr="00DE092A">
        <w:rPr>
          <w:b/>
          <w:bCs/>
          <w:kern w:val="2"/>
          <w:szCs w:val="22"/>
        </w:rPr>
        <w:t>TO THE CONVENTION ON INTERNATIONAL CIVIL A</w:t>
      </w:r>
      <w:r w:rsidRPr="00DE092A">
        <w:rPr>
          <w:b/>
          <w:bCs/>
          <w:kern w:val="2"/>
          <w:szCs w:val="22"/>
        </w:rPr>
        <w:fldChar w:fldCharType="begin"/>
      </w:r>
      <w:r w:rsidRPr="00DE092A">
        <w:rPr>
          <w:b/>
          <w:bCs/>
          <w:kern w:val="2"/>
          <w:szCs w:val="22"/>
        </w:rPr>
        <w:instrText>ADVANCE \l0</w:instrText>
      </w:r>
      <w:r w:rsidRPr="00DE092A">
        <w:rPr>
          <w:b/>
          <w:bCs/>
          <w:kern w:val="2"/>
          <w:szCs w:val="22"/>
        </w:rPr>
        <w:fldChar w:fldCharType="end"/>
      </w:r>
      <w:r w:rsidRPr="00DE092A">
        <w:rPr>
          <w:b/>
          <w:bCs/>
          <w:kern w:val="2"/>
          <w:szCs w:val="22"/>
        </w:rPr>
        <w:t>VIATION</w:t>
      </w:r>
    </w:p>
    <w:p w14:paraId="22B2CDE0" w14:textId="77777777" w:rsidR="00E078C8" w:rsidRDefault="00E078C8" w:rsidP="00E078C8">
      <w:pPr>
        <w:tabs>
          <w:tab w:val="left" w:pos="1440"/>
        </w:tabs>
        <w:autoSpaceDE/>
        <w:autoSpaceDN/>
        <w:adjustRightInd/>
        <w:spacing w:before="260" w:after="260"/>
        <w:ind w:left="360"/>
        <w:rPr>
          <w:szCs w:val="22"/>
        </w:rPr>
        <w:sectPr w:rsidR="00E078C8" w:rsidSect="00057F55">
          <w:pgSz w:w="12240" w:h="15840" w:code="9"/>
          <w:pgMar w:top="1008" w:right="1440" w:bottom="1440" w:left="1440" w:header="1008" w:footer="1008" w:gutter="0"/>
          <w:pgNumType w:start="1"/>
          <w:cols w:space="720"/>
          <w:titlePg/>
          <w:docGrid w:linePitch="360"/>
        </w:sectPr>
      </w:pPr>
    </w:p>
    <w:p w14:paraId="22B2CDE1" w14:textId="77777777" w:rsidR="00A87C64" w:rsidRDefault="00A87C64" w:rsidP="00E078C8">
      <w:pPr>
        <w:spacing w:line="240" w:lineRule="exact"/>
        <w:ind w:left="360"/>
        <w:jc w:val="center"/>
        <w:outlineLvl w:val="0"/>
        <w:rPr>
          <w:b/>
          <w:szCs w:val="22"/>
        </w:rPr>
      </w:pPr>
    </w:p>
    <w:p w14:paraId="22B2CDE2" w14:textId="051428AB" w:rsidR="00E078C8" w:rsidRDefault="00E078C8" w:rsidP="003D317F">
      <w:pPr>
        <w:spacing w:line="240" w:lineRule="exact"/>
        <w:jc w:val="center"/>
        <w:outlineLvl w:val="0"/>
        <w:rPr>
          <w:b/>
          <w:szCs w:val="22"/>
        </w:rPr>
      </w:pPr>
      <w:r w:rsidRPr="00E078C8">
        <w:rPr>
          <w:b/>
          <w:szCs w:val="22"/>
        </w:rPr>
        <w:t xml:space="preserve">AMENDMENT </w:t>
      </w:r>
      <w:r w:rsidR="00746E6B">
        <w:rPr>
          <w:b/>
          <w:szCs w:val="22"/>
        </w:rPr>
        <w:t>81</w:t>
      </w:r>
      <w:r w:rsidRPr="00E078C8">
        <w:rPr>
          <w:b/>
          <w:szCs w:val="22"/>
        </w:rPr>
        <w:t xml:space="preserve"> TO THE INTERNATIONAL STANDARDS AND </w:t>
      </w:r>
    </w:p>
    <w:p w14:paraId="22B2CDE3" w14:textId="77777777" w:rsidR="00E078C8" w:rsidRPr="00E078C8" w:rsidRDefault="00E078C8" w:rsidP="00A87C64">
      <w:pPr>
        <w:spacing w:line="240" w:lineRule="exact"/>
        <w:jc w:val="center"/>
        <w:outlineLvl w:val="0"/>
        <w:rPr>
          <w:b/>
          <w:szCs w:val="22"/>
        </w:rPr>
      </w:pPr>
      <w:r w:rsidRPr="00E078C8">
        <w:rPr>
          <w:b/>
          <w:szCs w:val="22"/>
        </w:rPr>
        <w:t>RECOMMENDED PRACTICES</w:t>
      </w:r>
    </w:p>
    <w:p w14:paraId="22B2CDE4" w14:textId="77777777" w:rsidR="00E078C8" w:rsidRPr="00E078C8" w:rsidRDefault="00E078C8" w:rsidP="00A87C64">
      <w:pPr>
        <w:spacing w:line="240" w:lineRule="exact"/>
        <w:outlineLvl w:val="0"/>
        <w:rPr>
          <w:b/>
          <w:szCs w:val="22"/>
        </w:rPr>
      </w:pPr>
    </w:p>
    <w:p w14:paraId="22B2CDE5" w14:textId="77777777" w:rsidR="00E078C8" w:rsidRPr="00E078C8" w:rsidRDefault="00E078C8" w:rsidP="00A87C64">
      <w:pPr>
        <w:spacing w:line="240" w:lineRule="exact"/>
        <w:jc w:val="center"/>
        <w:outlineLvl w:val="0"/>
        <w:rPr>
          <w:i/>
          <w:iCs/>
          <w:szCs w:val="22"/>
        </w:rPr>
      </w:pPr>
      <w:r w:rsidRPr="00E078C8">
        <w:rPr>
          <w:b/>
          <w:szCs w:val="22"/>
        </w:rPr>
        <w:t xml:space="preserve">ANNEX 3 — </w:t>
      </w:r>
      <w:r w:rsidRPr="00E078C8">
        <w:rPr>
          <w:b/>
          <w:i/>
          <w:iCs/>
          <w:szCs w:val="22"/>
        </w:rPr>
        <w:t xml:space="preserve">METEOROLOGICAL SERVICE FOR INTERNATIONAL AIR </w:t>
      </w:r>
      <w:r w:rsidRPr="00E078C8">
        <w:rPr>
          <w:b/>
          <w:i/>
          <w:szCs w:val="22"/>
        </w:rPr>
        <w:t>NAVIGATION</w:t>
      </w:r>
    </w:p>
    <w:p w14:paraId="22B2CDE6" w14:textId="77777777" w:rsidR="00E078C8" w:rsidRPr="00E078C8" w:rsidRDefault="00E078C8" w:rsidP="00A87C64">
      <w:pPr>
        <w:spacing w:line="240" w:lineRule="exact"/>
        <w:outlineLvl w:val="0"/>
        <w:rPr>
          <w:i/>
          <w:iCs/>
          <w:szCs w:val="22"/>
        </w:rPr>
      </w:pPr>
    </w:p>
    <w:p w14:paraId="22B2CDE7" w14:textId="77777777" w:rsidR="00E078C8" w:rsidRPr="00E078C8" w:rsidRDefault="00E078C8" w:rsidP="00A87C64">
      <w:pPr>
        <w:spacing w:line="240" w:lineRule="exact"/>
        <w:jc w:val="center"/>
        <w:outlineLvl w:val="0"/>
        <w:rPr>
          <w:b/>
          <w:szCs w:val="22"/>
        </w:rPr>
      </w:pPr>
      <w:r w:rsidRPr="00E078C8">
        <w:rPr>
          <w:b/>
          <w:szCs w:val="22"/>
        </w:rPr>
        <w:t>RESOLUTION OF ADOPTION</w:t>
      </w:r>
    </w:p>
    <w:p w14:paraId="22B2CDE8" w14:textId="77777777" w:rsidR="00E078C8" w:rsidRDefault="00E078C8" w:rsidP="00A87C64">
      <w:pPr>
        <w:spacing w:line="240" w:lineRule="exact"/>
        <w:outlineLvl w:val="0"/>
        <w:rPr>
          <w:b/>
          <w:szCs w:val="22"/>
        </w:rPr>
      </w:pPr>
    </w:p>
    <w:p w14:paraId="22B2CDE9" w14:textId="77777777" w:rsidR="00A87C64" w:rsidRPr="00E078C8" w:rsidRDefault="00A87C64" w:rsidP="00E078C8">
      <w:pPr>
        <w:spacing w:line="240" w:lineRule="exact"/>
        <w:ind w:left="360"/>
        <w:outlineLvl w:val="0"/>
        <w:rPr>
          <w:b/>
          <w:szCs w:val="22"/>
        </w:rPr>
      </w:pPr>
    </w:p>
    <w:p w14:paraId="22B2CDEA" w14:textId="77777777" w:rsidR="0039410B" w:rsidRDefault="0039410B" w:rsidP="0039410B">
      <w:r>
        <w:rPr>
          <w:i/>
          <w:iCs/>
        </w:rPr>
        <w:t>The Council</w:t>
      </w:r>
    </w:p>
    <w:p w14:paraId="22B2CDEB" w14:textId="77777777" w:rsidR="0039410B" w:rsidRDefault="0039410B" w:rsidP="0039410B"/>
    <w:p w14:paraId="22B2CDEC" w14:textId="77777777" w:rsidR="0039410B" w:rsidRDefault="0039410B" w:rsidP="0039410B">
      <w:r>
        <w:t>Acting in accordance with the Convention on International Civil Aviation, and particularly with the provisions of Articles 37, 54 and 90 thereof,</w:t>
      </w:r>
    </w:p>
    <w:p w14:paraId="22B2CDED" w14:textId="77777777" w:rsidR="0039410B" w:rsidRDefault="0039410B" w:rsidP="0039410B"/>
    <w:p w14:paraId="22B2CDEE" w14:textId="0AFBD03E" w:rsidR="0039410B" w:rsidRDefault="0039410B" w:rsidP="00480446">
      <w:r w:rsidRPr="00A27544">
        <w:t>1.</w:t>
      </w:r>
      <w:r w:rsidRPr="00A27544">
        <w:tab/>
      </w:r>
      <w:r w:rsidRPr="00A27544">
        <w:rPr>
          <w:i/>
          <w:iCs/>
        </w:rPr>
        <w:t>Hereby adopts</w:t>
      </w:r>
      <w:r w:rsidRPr="00A27544">
        <w:t xml:space="preserve"> on </w:t>
      </w:r>
      <w:r w:rsidR="00420683" w:rsidRPr="00420683">
        <w:t>18</w:t>
      </w:r>
      <w:r w:rsidR="00480446" w:rsidRPr="00420683">
        <w:t xml:space="preserve"> March 202</w:t>
      </w:r>
      <w:r w:rsidR="00160709" w:rsidRPr="00420683">
        <w:t>4</w:t>
      </w:r>
      <w:r w:rsidRPr="00A27544">
        <w:t xml:space="preserve"> Amendment </w:t>
      </w:r>
      <w:r w:rsidR="00746E6B">
        <w:t>81</w:t>
      </w:r>
      <w:r w:rsidRPr="00A27544">
        <w:t xml:space="preserve"> to the International Standards and Recommended Practices contained in the document entitled </w:t>
      </w:r>
      <w:r>
        <w:rPr>
          <w:i/>
          <w:iCs/>
        </w:rPr>
        <w:t xml:space="preserve">International Standards and Recommended Practices, </w:t>
      </w:r>
      <w:r w:rsidRPr="00F6430F">
        <w:rPr>
          <w:i/>
          <w:iCs/>
        </w:rPr>
        <w:t>Meteorological Service for International Air Navigation</w:t>
      </w:r>
      <w:r>
        <w:t xml:space="preserve"> which for convenience is designated Annex 3 to the Convention;</w:t>
      </w:r>
    </w:p>
    <w:p w14:paraId="22B2CDEF" w14:textId="77777777" w:rsidR="0039410B" w:rsidRDefault="0039410B" w:rsidP="0039410B"/>
    <w:p w14:paraId="22B2CDF0" w14:textId="1F4A6AC0" w:rsidR="0039410B" w:rsidRDefault="0039410B" w:rsidP="00480446">
      <w:r>
        <w:t>2.</w:t>
      </w:r>
      <w:r>
        <w:tab/>
      </w:r>
      <w:r>
        <w:rPr>
          <w:i/>
          <w:iCs/>
        </w:rPr>
        <w:t>Prescribes</w:t>
      </w:r>
      <w:r>
        <w:t xml:space="preserve"> </w:t>
      </w:r>
      <w:r w:rsidR="00A64586">
        <w:t>22 July 2024</w:t>
      </w:r>
      <w:r>
        <w:t xml:space="preserve"> as the date upon which the said amendment shall become effective, except for any part thereof in respect of which </w:t>
      </w:r>
      <w:proofErr w:type="gramStart"/>
      <w:r>
        <w:t>a majority of</w:t>
      </w:r>
      <w:proofErr w:type="gramEnd"/>
      <w:r>
        <w:t xml:space="preserve"> the Contracting States have registered their disapproval with the council before that date;</w:t>
      </w:r>
    </w:p>
    <w:p w14:paraId="22B2CDF1" w14:textId="77777777" w:rsidR="0039410B" w:rsidRDefault="0039410B" w:rsidP="0039410B"/>
    <w:p w14:paraId="22B2CDF2" w14:textId="1D5C1E79" w:rsidR="0039410B" w:rsidRDefault="0039410B" w:rsidP="0039410B">
      <w:r>
        <w:t>3.</w:t>
      </w:r>
      <w:r>
        <w:tab/>
      </w:r>
      <w:r>
        <w:rPr>
          <w:i/>
          <w:iCs/>
        </w:rPr>
        <w:t>Resolves</w:t>
      </w:r>
      <w:r>
        <w:t xml:space="preserve"> that the said amendment or such parts thereof as have become effective shall become applicable on </w:t>
      </w:r>
      <w:r w:rsidR="00A64586">
        <w:t>28 November 2024</w:t>
      </w:r>
      <w:r>
        <w:t>;</w:t>
      </w:r>
    </w:p>
    <w:p w14:paraId="22B2CDF3" w14:textId="77777777" w:rsidR="0039410B" w:rsidRDefault="0039410B" w:rsidP="0039410B"/>
    <w:p w14:paraId="22B2CDF4" w14:textId="77777777" w:rsidR="0039410B" w:rsidRDefault="0039410B" w:rsidP="0039410B">
      <w:r>
        <w:t>4.</w:t>
      </w:r>
      <w:r>
        <w:tab/>
      </w:r>
      <w:r>
        <w:rPr>
          <w:i/>
          <w:iCs/>
        </w:rPr>
        <w:t>Requests the Secretary General</w:t>
      </w:r>
      <w:r>
        <w:t>:</w:t>
      </w:r>
    </w:p>
    <w:p w14:paraId="22B2CDF5" w14:textId="77777777" w:rsidR="0039410B" w:rsidRDefault="0039410B" w:rsidP="0039410B"/>
    <w:p w14:paraId="22B2CDF6" w14:textId="3A90FB0B" w:rsidR="0039410B" w:rsidRDefault="0039410B" w:rsidP="00480446">
      <w:pPr>
        <w:ind w:left="1080" w:hanging="360"/>
      </w:pPr>
      <w:r>
        <w:t>a)</w:t>
      </w:r>
      <w:r>
        <w:tab/>
        <w:t xml:space="preserve">to notify each Contracting State immediately of the above action and immediately after </w:t>
      </w:r>
      <w:r w:rsidR="00A64586">
        <w:t>22</w:t>
      </w:r>
      <w:r w:rsidR="00160709">
        <w:t> </w:t>
      </w:r>
      <w:r w:rsidR="00A64586">
        <w:t>July</w:t>
      </w:r>
      <w:r w:rsidR="00160709">
        <w:t> </w:t>
      </w:r>
      <w:r w:rsidR="00A64586">
        <w:t>2024</w:t>
      </w:r>
      <w:r>
        <w:t xml:space="preserve"> of those parts of the amendment which have become effective;</w:t>
      </w:r>
    </w:p>
    <w:p w14:paraId="22B2CDF7" w14:textId="77777777" w:rsidR="0039410B" w:rsidRDefault="0039410B" w:rsidP="0039410B">
      <w:pPr>
        <w:ind w:left="1080" w:hanging="360"/>
      </w:pPr>
    </w:p>
    <w:p w14:paraId="22B2CDF8" w14:textId="77777777" w:rsidR="0039410B" w:rsidRDefault="0039410B" w:rsidP="0039410B">
      <w:pPr>
        <w:ind w:left="1080" w:hanging="360"/>
      </w:pPr>
      <w:r>
        <w:t>b)</w:t>
      </w:r>
      <w:r>
        <w:tab/>
        <w:t>to request each Contracting State:</w:t>
      </w:r>
    </w:p>
    <w:p w14:paraId="22B2CDF9" w14:textId="77777777" w:rsidR="0039410B" w:rsidRDefault="0039410B" w:rsidP="0039410B">
      <w:pPr>
        <w:ind w:left="1080" w:hanging="360"/>
      </w:pPr>
    </w:p>
    <w:p w14:paraId="22B2CDFA" w14:textId="66FBA9AA" w:rsidR="0039410B" w:rsidRDefault="0039410B" w:rsidP="0039410B">
      <w:pPr>
        <w:ind w:left="1440" w:hanging="360"/>
      </w:pPr>
      <w:r>
        <w:t>1)</w:t>
      </w:r>
      <w:r>
        <w:tab/>
        <w:t xml:space="preserve">to notify the Organization (in accordance with the obligation imposed by Article 38 of the Convention) of the differences that will exist on </w:t>
      </w:r>
      <w:r w:rsidR="00A64586">
        <w:t>28 November 2024</w:t>
      </w:r>
      <w:r>
        <w:t xml:space="preserve"> between its national regulations or practices and the provisions of the Standards in the Annex as hereby amended, such notification to be made before </w:t>
      </w:r>
      <w:r w:rsidR="00160709">
        <w:t>28</w:t>
      </w:r>
      <w:r w:rsidRPr="00A661EB">
        <w:t xml:space="preserve"> October </w:t>
      </w:r>
      <w:r>
        <w:t>202</w:t>
      </w:r>
      <w:r w:rsidR="00160709">
        <w:t>4</w:t>
      </w:r>
      <w:r>
        <w:t>, and thereafter to notify the Organization of any further differences that arise;</w:t>
      </w:r>
    </w:p>
    <w:p w14:paraId="22B2CDFB" w14:textId="77777777" w:rsidR="0039410B" w:rsidRDefault="0039410B" w:rsidP="0039410B">
      <w:pPr>
        <w:ind w:left="1440" w:hanging="360"/>
      </w:pPr>
    </w:p>
    <w:p w14:paraId="22B2CDFC" w14:textId="194399C9" w:rsidR="0039410B" w:rsidRDefault="0039410B" w:rsidP="0039410B">
      <w:pPr>
        <w:ind w:left="1440" w:hanging="360"/>
      </w:pPr>
      <w:r>
        <w:t>2)</w:t>
      </w:r>
      <w:r>
        <w:tab/>
        <w:t xml:space="preserve">to notify the Organization before </w:t>
      </w:r>
      <w:r w:rsidR="00160709">
        <w:t>28</w:t>
      </w:r>
      <w:r w:rsidRPr="00A661EB">
        <w:t xml:space="preserve"> October </w:t>
      </w:r>
      <w:r>
        <w:t>202</w:t>
      </w:r>
      <w:r w:rsidR="00160709">
        <w:t>4</w:t>
      </w:r>
      <w:r>
        <w:t xml:space="preserve"> of the date or dates by which it will have complied with the provisions of the Standards in the Annex as hereby amended;</w:t>
      </w:r>
    </w:p>
    <w:p w14:paraId="22B2CDFD" w14:textId="77777777" w:rsidR="0039410B" w:rsidRDefault="0039410B" w:rsidP="0039410B">
      <w:pPr>
        <w:ind w:left="1440" w:hanging="360"/>
      </w:pPr>
    </w:p>
    <w:p w14:paraId="22B2CDFE" w14:textId="77777777" w:rsidR="00182889" w:rsidRDefault="0039410B" w:rsidP="0039410B">
      <w:pPr>
        <w:ind w:left="1080" w:hanging="360"/>
      </w:pPr>
      <w:r>
        <w:t>c)</w:t>
      </w:r>
      <w:r>
        <w:tab/>
        <w:t>to invite each Contracting State to notify additionally any differences between its own practices and those established by the Recommended Practices, when the notification of such differences is important for the safety of air navigation, following the procedure specified in subparagraph b) above with respect to differences from Standards.</w:t>
      </w:r>
    </w:p>
    <w:p w14:paraId="22B2CDFF" w14:textId="77777777" w:rsidR="00182889" w:rsidRDefault="00182889" w:rsidP="00A87C64">
      <w:pPr>
        <w:tabs>
          <w:tab w:val="left" w:pos="1440"/>
        </w:tabs>
        <w:autoSpaceDE/>
        <w:autoSpaceDN/>
        <w:adjustRightInd/>
        <w:jc w:val="center"/>
        <w:rPr>
          <w:szCs w:val="22"/>
        </w:rPr>
      </w:pPr>
    </w:p>
    <w:p w14:paraId="22B2CE00" w14:textId="77777777" w:rsidR="00D81B01" w:rsidRDefault="00A87C64" w:rsidP="00A87C64">
      <w:pPr>
        <w:tabs>
          <w:tab w:val="left" w:pos="1440"/>
        </w:tabs>
        <w:autoSpaceDE/>
        <w:autoSpaceDN/>
        <w:adjustRightInd/>
        <w:jc w:val="center"/>
        <w:rPr>
          <w:szCs w:val="22"/>
        </w:rPr>
        <w:sectPr w:rsidR="00D81B01" w:rsidSect="00057F55">
          <w:footnotePr>
            <w:numRestart w:val="eachSect"/>
          </w:footnotePr>
          <w:pgSz w:w="12240" w:h="15840" w:code="9"/>
          <w:pgMar w:top="1008" w:right="1440" w:bottom="1440" w:left="1440" w:header="1008" w:footer="1008" w:gutter="0"/>
          <w:pgNumType w:start="1"/>
          <w:cols w:space="720"/>
          <w:titlePg/>
          <w:docGrid w:linePitch="360"/>
        </w:sectPr>
      </w:pPr>
      <w:r>
        <w:rPr>
          <w:szCs w:val="22"/>
        </w:rPr>
        <w:t>— — — — — — — —</w:t>
      </w:r>
    </w:p>
    <w:p w14:paraId="22B2CE01" w14:textId="77777777" w:rsidR="00D81B01" w:rsidRDefault="00D81B01" w:rsidP="00D81B01">
      <w:pPr>
        <w:ind w:left="1080" w:right="1080"/>
        <w:jc w:val="center"/>
        <w:rPr>
          <w:b/>
          <w:bCs/>
          <w:szCs w:val="22"/>
        </w:rPr>
      </w:pPr>
    </w:p>
    <w:p w14:paraId="22B2CE02" w14:textId="77777777" w:rsidR="00D81B01" w:rsidRDefault="00D81B01" w:rsidP="00D81B01">
      <w:pPr>
        <w:ind w:left="1080" w:right="1080"/>
        <w:jc w:val="center"/>
        <w:rPr>
          <w:b/>
          <w:bCs/>
          <w:szCs w:val="22"/>
        </w:rPr>
      </w:pPr>
    </w:p>
    <w:p w14:paraId="22B2CE03" w14:textId="19D6AA87" w:rsidR="00D81B01" w:rsidRPr="00D81B01" w:rsidRDefault="00D81B01" w:rsidP="00D81B01">
      <w:pPr>
        <w:ind w:left="1080" w:right="1080"/>
        <w:jc w:val="center"/>
        <w:rPr>
          <w:b/>
          <w:bCs/>
          <w:szCs w:val="22"/>
        </w:rPr>
      </w:pPr>
      <w:r w:rsidRPr="00D81B01">
        <w:rPr>
          <w:b/>
          <w:bCs/>
          <w:szCs w:val="22"/>
        </w:rPr>
        <w:t xml:space="preserve">NOTES ON THE PRESENTATION OF </w:t>
      </w:r>
    </w:p>
    <w:p w14:paraId="22B2CE04" w14:textId="3D061F65" w:rsidR="00D81B01" w:rsidRPr="00D81B01" w:rsidRDefault="00D81B01" w:rsidP="003D317F">
      <w:pPr>
        <w:ind w:left="1080" w:right="1080"/>
        <w:jc w:val="center"/>
        <w:rPr>
          <w:b/>
          <w:bCs/>
          <w:szCs w:val="22"/>
        </w:rPr>
      </w:pPr>
      <w:r w:rsidRPr="00D81B01">
        <w:rPr>
          <w:b/>
          <w:bCs/>
          <w:szCs w:val="22"/>
        </w:rPr>
        <w:t xml:space="preserve">AMENDMENT </w:t>
      </w:r>
      <w:r w:rsidR="00746E6B">
        <w:rPr>
          <w:b/>
          <w:bCs/>
          <w:szCs w:val="22"/>
        </w:rPr>
        <w:t>81</w:t>
      </w:r>
      <w:r w:rsidR="00794EB8">
        <w:rPr>
          <w:b/>
          <w:bCs/>
          <w:szCs w:val="22"/>
        </w:rPr>
        <w:t xml:space="preserve"> </w:t>
      </w:r>
      <w:r w:rsidRPr="00D81B01">
        <w:rPr>
          <w:b/>
          <w:bCs/>
          <w:szCs w:val="22"/>
        </w:rPr>
        <w:t xml:space="preserve">TO ANNEX </w:t>
      </w:r>
      <w:r>
        <w:rPr>
          <w:b/>
          <w:bCs/>
          <w:szCs w:val="22"/>
        </w:rPr>
        <w:t>3</w:t>
      </w:r>
    </w:p>
    <w:p w14:paraId="22B2CE05" w14:textId="77777777" w:rsidR="00D81B01" w:rsidRPr="00D81B01" w:rsidRDefault="00D81B01" w:rsidP="00D81B01">
      <w:pPr>
        <w:ind w:left="1080" w:right="1080"/>
        <w:jc w:val="center"/>
        <w:rPr>
          <w:b/>
          <w:bCs/>
          <w:szCs w:val="22"/>
        </w:rPr>
      </w:pPr>
    </w:p>
    <w:p w14:paraId="22B2CE06" w14:textId="77777777" w:rsidR="00D81B01" w:rsidRPr="00D81B01" w:rsidRDefault="00D81B01" w:rsidP="00D81B01">
      <w:pPr>
        <w:ind w:left="1080" w:right="1080"/>
        <w:jc w:val="center"/>
        <w:rPr>
          <w:b/>
          <w:szCs w:val="22"/>
        </w:rPr>
      </w:pPr>
    </w:p>
    <w:p w14:paraId="22B2CE07" w14:textId="77777777" w:rsidR="00D81B01" w:rsidRPr="00D81B01" w:rsidRDefault="00D81B01" w:rsidP="00D81B01">
      <w:pPr>
        <w:rPr>
          <w:bCs/>
          <w:szCs w:val="22"/>
        </w:rPr>
      </w:pPr>
    </w:p>
    <w:p w14:paraId="22B2CE08" w14:textId="77777777" w:rsidR="00D81B01" w:rsidRPr="00D81B01" w:rsidRDefault="00DD55B1" w:rsidP="00DD55B1">
      <w:pPr>
        <w:tabs>
          <w:tab w:val="left" w:pos="0"/>
          <w:tab w:val="left" w:pos="567"/>
        </w:tabs>
        <w:rPr>
          <w:szCs w:val="22"/>
        </w:rPr>
      </w:pPr>
      <w:r>
        <w:rPr>
          <w:bCs/>
          <w:szCs w:val="22"/>
        </w:rPr>
        <w:t>1.</w:t>
      </w:r>
      <w:r>
        <w:rPr>
          <w:bCs/>
          <w:szCs w:val="22"/>
        </w:rPr>
        <w:tab/>
      </w:r>
      <w:r w:rsidRPr="007D652A">
        <w:rPr>
          <w:szCs w:val="22"/>
        </w:rPr>
        <w:t>The text of the amendment is arranged to show deleted text with a line thro</w:t>
      </w:r>
      <w:r>
        <w:rPr>
          <w:szCs w:val="22"/>
        </w:rPr>
        <w:t xml:space="preserve">ugh it and new text highlighted </w:t>
      </w:r>
      <w:r w:rsidRPr="007D652A">
        <w:rPr>
          <w:szCs w:val="22"/>
        </w:rPr>
        <w:t>with grey shading, as shown below:</w:t>
      </w:r>
    </w:p>
    <w:tbl>
      <w:tblPr>
        <w:tblW w:w="0" w:type="auto"/>
        <w:tblLook w:val="01E0" w:firstRow="1" w:lastRow="1" w:firstColumn="1" w:lastColumn="1" w:noHBand="0" w:noVBand="0"/>
      </w:tblPr>
      <w:tblGrid>
        <w:gridCol w:w="5917"/>
        <w:gridCol w:w="3443"/>
      </w:tblGrid>
      <w:tr w:rsidR="00D81B01" w:rsidRPr="00D81B01" w14:paraId="22B2CE0A" w14:textId="77777777" w:rsidTr="0076774B">
        <w:trPr>
          <w:trHeight w:val="432"/>
        </w:trPr>
        <w:tc>
          <w:tcPr>
            <w:tcW w:w="9576" w:type="dxa"/>
            <w:gridSpan w:val="2"/>
          </w:tcPr>
          <w:p w14:paraId="22B2CE09" w14:textId="77777777" w:rsidR="00D81B01" w:rsidRPr="00D81B01" w:rsidRDefault="00D81B01" w:rsidP="00D81B01">
            <w:pPr>
              <w:tabs>
                <w:tab w:val="left" w:pos="0"/>
              </w:tabs>
              <w:rPr>
                <w:szCs w:val="22"/>
              </w:rPr>
            </w:pPr>
          </w:p>
        </w:tc>
      </w:tr>
      <w:tr w:rsidR="00D81B01" w:rsidRPr="00D81B01" w14:paraId="22B2CE0D" w14:textId="77777777" w:rsidTr="0076774B">
        <w:trPr>
          <w:trHeight w:val="432"/>
        </w:trPr>
        <w:tc>
          <w:tcPr>
            <w:tcW w:w="6048" w:type="dxa"/>
          </w:tcPr>
          <w:p w14:paraId="22B2CE0B" w14:textId="77777777" w:rsidR="00D81B01" w:rsidRPr="00D81B01" w:rsidRDefault="00D81B01" w:rsidP="00A442FF">
            <w:pPr>
              <w:numPr>
                <w:ilvl w:val="0"/>
                <w:numId w:val="14"/>
              </w:numPr>
              <w:tabs>
                <w:tab w:val="left" w:pos="360"/>
              </w:tabs>
              <w:rPr>
                <w:szCs w:val="22"/>
              </w:rPr>
            </w:pPr>
            <w:r w:rsidRPr="00D81B01">
              <w:rPr>
                <w:strike/>
                <w:szCs w:val="22"/>
              </w:rPr>
              <w:t>Text to be deleted is shown with a line through it.</w:t>
            </w:r>
          </w:p>
        </w:tc>
        <w:tc>
          <w:tcPr>
            <w:tcW w:w="3528" w:type="dxa"/>
          </w:tcPr>
          <w:p w14:paraId="22B2CE0C" w14:textId="77777777" w:rsidR="00D81B01" w:rsidRPr="00D81B01" w:rsidRDefault="00D81B01" w:rsidP="00D81B01">
            <w:pPr>
              <w:ind w:firstLine="189"/>
              <w:rPr>
                <w:szCs w:val="22"/>
              </w:rPr>
            </w:pPr>
            <w:r w:rsidRPr="00D81B01">
              <w:rPr>
                <w:szCs w:val="22"/>
              </w:rPr>
              <w:t>text to be deleted</w:t>
            </w:r>
          </w:p>
        </w:tc>
      </w:tr>
      <w:tr w:rsidR="00D81B01" w:rsidRPr="00D81B01" w14:paraId="22B2CE10" w14:textId="77777777" w:rsidTr="0076774B">
        <w:trPr>
          <w:trHeight w:val="432"/>
        </w:trPr>
        <w:tc>
          <w:tcPr>
            <w:tcW w:w="6048" w:type="dxa"/>
          </w:tcPr>
          <w:p w14:paraId="22B2CE0E" w14:textId="77777777" w:rsidR="00D81B01" w:rsidRPr="00D81B01" w:rsidRDefault="00D81B01" w:rsidP="00A442FF">
            <w:pPr>
              <w:numPr>
                <w:ilvl w:val="0"/>
                <w:numId w:val="14"/>
              </w:numPr>
              <w:tabs>
                <w:tab w:val="left" w:pos="360"/>
              </w:tabs>
              <w:rPr>
                <w:szCs w:val="22"/>
              </w:rPr>
            </w:pPr>
            <w:r w:rsidRPr="00D81B01">
              <w:rPr>
                <w:szCs w:val="22"/>
                <w:highlight w:val="lightGray"/>
              </w:rPr>
              <w:t>New text to be inserted is highlighted with grey shading.</w:t>
            </w:r>
          </w:p>
        </w:tc>
        <w:tc>
          <w:tcPr>
            <w:tcW w:w="3528" w:type="dxa"/>
          </w:tcPr>
          <w:p w14:paraId="22B2CE0F" w14:textId="77777777" w:rsidR="00D81B01" w:rsidRPr="00D81B01" w:rsidRDefault="00D81B01" w:rsidP="00D81B01">
            <w:pPr>
              <w:ind w:firstLine="189"/>
              <w:rPr>
                <w:szCs w:val="22"/>
              </w:rPr>
            </w:pPr>
            <w:r w:rsidRPr="00D81B01">
              <w:rPr>
                <w:szCs w:val="22"/>
              </w:rPr>
              <w:t>new text to be inserted</w:t>
            </w:r>
          </w:p>
        </w:tc>
      </w:tr>
      <w:tr w:rsidR="00D81B01" w:rsidRPr="00D81B01" w14:paraId="22B2CE13" w14:textId="77777777" w:rsidTr="0076774B">
        <w:trPr>
          <w:trHeight w:val="432"/>
        </w:trPr>
        <w:tc>
          <w:tcPr>
            <w:tcW w:w="6048" w:type="dxa"/>
          </w:tcPr>
          <w:p w14:paraId="22B2CE11" w14:textId="77777777" w:rsidR="00D81B01" w:rsidRPr="00D81B01" w:rsidRDefault="00D81B01" w:rsidP="00A442FF">
            <w:pPr>
              <w:numPr>
                <w:ilvl w:val="0"/>
                <w:numId w:val="14"/>
              </w:numPr>
              <w:tabs>
                <w:tab w:val="left" w:pos="360"/>
              </w:tabs>
              <w:rPr>
                <w:szCs w:val="22"/>
              </w:rPr>
            </w:pPr>
            <w:r w:rsidRPr="00D81B01">
              <w:rPr>
                <w:strike/>
                <w:szCs w:val="22"/>
              </w:rPr>
              <w:t xml:space="preserve">Text to be deleted is shown with a line through it </w:t>
            </w:r>
            <w:r w:rsidRPr="00D81B01">
              <w:rPr>
                <w:szCs w:val="22"/>
                <w:highlight w:val="lightGray"/>
              </w:rPr>
              <w:t>followed by the replacement text which is highlighted with grey shading.</w:t>
            </w:r>
          </w:p>
        </w:tc>
        <w:tc>
          <w:tcPr>
            <w:tcW w:w="3528" w:type="dxa"/>
          </w:tcPr>
          <w:p w14:paraId="22B2CE12" w14:textId="77777777" w:rsidR="00D81B01" w:rsidRPr="00D81B01" w:rsidRDefault="00D81B01" w:rsidP="00D81B01">
            <w:pPr>
              <w:ind w:firstLine="189"/>
              <w:rPr>
                <w:szCs w:val="22"/>
              </w:rPr>
            </w:pPr>
            <w:r w:rsidRPr="00D81B01">
              <w:rPr>
                <w:szCs w:val="22"/>
              </w:rPr>
              <w:t>new text to replace existing text</w:t>
            </w:r>
          </w:p>
        </w:tc>
      </w:tr>
    </w:tbl>
    <w:p w14:paraId="22B2CE14" w14:textId="77777777" w:rsidR="00D81B01" w:rsidRDefault="00D81B01" w:rsidP="00D81B01">
      <w:pPr>
        <w:tabs>
          <w:tab w:val="left" w:pos="1440"/>
        </w:tabs>
        <w:autoSpaceDE/>
        <w:autoSpaceDN/>
        <w:adjustRightInd/>
        <w:rPr>
          <w:szCs w:val="22"/>
        </w:rPr>
      </w:pPr>
    </w:p>
    <w:p w14:paraId="22B2CE15" w14:textId="01C4B71A" w:rsidR="0039410B" w:rsidRDefault="0039410B" w:rsidP="00160709">
      <w:pPr>
        <w:pStyle w:val="ListParagraph"/>
        <w:numPr>
          <w:ilvl w:val="0"/>
          <w:numId w:val="35"/>
        </w:numPr>
      </w:pPr>
      <w:r w:rsidRPr="00D05F25">
        <w:t>The sour</w:t>
      </w:r>
      <w:r>
        <w:t xml:space="preserve">ce of the amendment to Annex 3 arises from the </w:t>
      </w:r>
      <w:r w:rsidR="00160709" w:rsidRPr="00160709">
        <w:t>second meeting of the Information Management Panel (IMP/2)</w:t>
      </w:r>
      <w:r>
        <w:t>.</w:t>
      </w:r>
      <w:r w:rsidRPr="00D05F25">
        <w:t xml:space="preserve"> </w:t>
      </w:r>
    </w:p>
    <w:p w14:paraId="22B2CE16" w14:textId="77777777" w:rsidR="0039410B" w:rsidRDefault="0039410B" w:rsidP="00D81B01">
      <w:pPr>
        <w:tabs>
          <w:tab w:val="left" w:pos="1440"/>
        </w:tabs>
        <w:autoSpaceDE/>
        <w:autoSpaceDN/>
        <w:adjustRightInd/>
        <w:rPr>
          <w:szCs w:val="22"/>
        </w:rPr>
      </w:pPr>
    </w:p>
    <w:p w14:paraId="22B2CE17" w14:textId="77777777" w:rsidR="0039410B" w:rsidRDefault="0039410B" w:rsidP="00D81B01">
      <w:pPr>
        <w:tabs>
          <w:tab w:val="left" w:pos="1440"/>
        </w:tabs>
        <w:autoSpaceDE/>
        <w:autoSpaceDN/>
        <w:adjustRightInd/>
        <w:rPr>
          <w:szCs w:val="22"/>
        </w:rPr>
      </w:pPr>
    </w:p>
    <w:p w14:paraId="22B2CE18" w14:textId="77777777" w:rsidR="0039410B" w:rsidRDefault="0039410B" w:rsidP="00D81B01">
      <w:pPr>
        <w:tabs>
          <w:tab w:val="left" w:pos="1440"/>
        </w:tabs>
        <w:autoSpaceDE/>
        <w:autoSpaceDN/>
        <w:adjustRightInd/>
        <w:rPr>
          <w:szCs w:val="22"/>
        </w:rPr>
        <w:sectPr w:rsidR="0039410B" w:rsidSect="0076774B">
          <w:headerReference w:type="first" r:id="rId48"/>
          <w:pgSz w:w="12240" w:h="15840" w:code="9"/>
          <w:pgMar w:top="1008" w:right="1440" w:bottom="1440" w:left="1440" w:header="1008" w:footer="1008" w:gutter="0"/>
          <w:pgNumType w:start="3"/>
          <w:cols w:space="720"/>
          <w:titlePg/>
          <w:docGrid w:linePitch="360"/>
        </w:sectPr>
      </w:pPr>
    </w:p>
    <w:p w14:paraId="22B2CE19" w14:textId="2BC111F1" w:rsidR="0076774B" w:rsidRDefault="0076774B" w:rsidP="003D317F">
      <w:pPr>
        <w:pStyle w:val="TitleMain"/>
      </w:pPr>
      <w:r>
        <w:lastRenderedPageBreak/>
        <w:t xml:space="preserve">TEXT OF AMENDMENT </w:t>
      </w:r>
      <w:r w:rsidR="00746E6B">
        <w:t>81</w:t>
      </w:r>
    </w:p>
    <w:p w14:paraId="22B2CE1A" w14:textId="77777777" w:rsidR="0076774B" w:rsidRDefault="0076774B" w:rsidP="0076774B">
      <w:pPr>
        <w:pStyle w:val="TitleMain"/>
      </w:pPr>
    </w:p>
    <w:p w14:paraId="22B2CE1B" w14:textId="77777777" w:rsidR="0076774B" w:rsidRDefault="0076774B" w:rsidP="0076774B">
      <w:pPr>
        <w:pStyle w:val="TitleMain"/>
      </w:pPr>
      <w:r>
        <w:t>TO THE</w:t>
      </w:r>
    </w:p>
    <w:p w14:paraId="22B2CE1C" w14:textId="77777777" w:rsidR="0076774B" w:rsidRDefault="0076774B" w:rsidP="0076774B">
      <w:pPr>
        <w:pStyle w:val="TitleMain"/>
      </w:pPr>
    </w:p>
    <w:p w14:paraId="22B2CE1D" w14:textId="77777777" w:rsidR="0076774B" w:rsidRPr="001332ED" w:rsidRDefault="0076774B" w:rsidP="0076774B">
      <w:pPr>
        <w:pStyle w:val="TitleMain"/>
      </w:pPr>
      <w:r w:rsidRPr="001332ED">
        <w:t>INTERNATIONAL STANDARDS</w:t>
      </w:r>
    </w:p>
    <w:p w14:paraId="22B2CE1E" w14:textId="77777777" w:rsidR="0076774B" w:rsidRPr="001332ED" w:rsidRDefault="0076774B" w:rsidP="0076774B">
      <w:pPr>
        <w:pStyle w:val="TitleMain"/>
      </w:pPr>
      <w:r w:rsidRPr="001332ED">
        <w:t>AND RECOMMENDED PRACTICES</w:t>
      </w:r>
    </w:p>
    <w:p w14:paraId="22B2CE1F" w14:textId="77777777" w:rsidR="0076774B" w:rsidRPr="001332ED" w:rsidRDefault="0076774B" w:rsidP="0076774B">
      <w:pPr>
        <w:pStyle w:val="TitleMain"/>
      </w:pPr>
    </w:p>
    <w:p w14:paraId="22B2CE20" w14:textId="77777777" w:rsidR="0076774B" w:rsidRPr="004938F2" w:rsidRDefault="0076774B" w:rsidP="0076774B">
      <w:pPr>
        <w:tabs>
          <w:tab w:val="left" w:pos="360"/>
          <w:tab w:val="left" w:pos="720"/>
          <w:tab w:val="left" w:pos="1080"/>
          <w:tab w:val="left" w:pos="1440"/>
          <w:tab w:val="left" w:pos="1800"/>
        </w:tabs>
        <w:autoSpaceDE/>
        <w:autoSpaceDN/>
        <w:adjustRightInd/>
        <w:jc w:val="center"/>
        <w:rPr>
          <w:rFonts w:eastAsia="SimSun"/>
          <w:b/>
          <w:bCs/>
        </w:rPr>
      </w:pPr>
      <w:r w:rsidRPr="004938F2">
        <w:rPr>
          <w:rFonts w:eastAsia="SimSun"/>
          <w:b/>
          <w:bCs/>
        </w:rPr>
        <w:t>METEOROLOGICAL SERVICE</w:t>
      </w:r>
    </w:p>
    <w:p w14:paraId="22B2CE21" w14:textId="77777777" w:rsidR="0076774B" w:rsidRDefault="0076774B" w:rsidP="0076774B">
      <w:pPr>
        <w:pStyle w:val="TitleMain"/>
        <w:rPr>
          <w:rFonts w:eastAsia="SimSun"/>
          <w:bCs/>
        </w:rPr>
      </w:pPr>
      <w:r w:rsidRPr="004938F2">
        <w:rPr>
          <w:rFonts w:eastAsia="SimSun"/>
          <w:bCs/>
        </w:rPr>
        <w:t>FOR INTERNATIONAL AIR NAVIGATION</w:t>
      </w:r>
    </w:p>
    <w:p w14:paraId="22B2CE22" w14:textId="77777777" w:rsidR="0076774B" w:rsidRPr="001332ED" w:rsidRDefault="0076774B" w:rsidP="0076774B">
      <w:pPr>
        <w:pStyle w:val="TitleMain"/>
      </w:pPr>
    </w:p>
    <w:p w14:paraId="22B2CE23" w14:textId="77777777" w:rsidR="0076774B" w:rsidRDefault="0076774B" w:rsidP="0076774B">
      <w:pPr>
        <w:pStyle w:val="TitleMain"/>
      </w:pPr>
      <w:r>
        <w:t>ANNEX 3</w:t>
      </w:r>
    </w:p>
    <w:p w14:paraId="22B2CE24" w14:textId="77777777" w:rsidR="0076774B" w:rsidRPr="001332ED" w:rsidRDefault="0076774B" w:rsidP="0076774B">
      <w:pPr>
        <w:pStyle w:val="TitleMain"/>
      </w:pPr>
      <w:r w:rsidRPr="001332ED">
        <w:t xml:space="preserve">TO THE CONVENTION ON INTERNATIONAL </w:t>
      </w:r>
      <w:r>
        <w:t xml:space="preserve">CIVIL </w:t>
      </w:r>
      <w:r w:rsidRPr="001332ED">
        <w:t>AVIATION</w:t>
      </w:r>
    </w:p>
    <w:p w14:paraId="70E585FB" w14:textId="77777777" w:rsidR="00160709" w:rsidRDefault="00160709" w:rsidP="000643CE">
      <w:pPr>
        <w:tabs>
          <w:tab w:val="left" w:pos="360"/>
          <w:tab w:val="left" w:pos="720"/>
          <w:tab w:val="left" w:pos="1080"/>
          <w:tab w:val="left" w:pos="1440"/>
          <w:tab w:val="left" w:pos="1800"/>
        </w:tabs>
        <w:autoSpaceDE/>
        <w:autoSpaceDN/>
        <w:adjustRightInd/>
        <w:jc w:val="center"/>
        <w:rPr>
          <w:rFonts w:eastAsia="SimSun"/>
          <w:szCs w:val="22"/>
        </w:rPr>
      </w:pPr>
    </w:p>
    <w:p w14:paraId="2C6362F1" w14:textId="77777777" w:rsidR="00160709" w:rsidRPr="00022372" w:rsidRDefault="00160709" w:rsidP="00160709"/>
    <w:p w14:paraId="7BD794E8" w14:textId="77777777" w:rsidR="00160709" w:rsidRPr="007921FE" w:rsidRDefault="00160709" w:rsidP="00160709">
      <w:pPr>
        <w:jc w:val="left"/>
        <w:rPr>
          <w:b/>
          <w:bCs/>
          <w:szCs w:val="22"/>
        </w:rPr>
      </w:pPr>
    </w:p>
    <w:p w14:paraId="187894ED" w14:textId="77777777" w:rsidR="00160709" w:rsidRPr="007921FE" w:rsidRDefault="00160709" w:rsidP="00160709">
      <w:pPr>
        <w:jc w:val="center"/>
        <w:rPr>
          <w:b/>
          <w:bCs/>
          <w:szCs w:val="22"/>
        </w:rPr>
      </w:pPr>
      <w:r w:rsidRPr="007921FE">
        <w:rPr>
          <w:b/>
          <w:bCs/>
          <w:szCs w:val="22"/>
        </w:rPr>
        <w:t>CHAPTER 2.    GENERAL PROVISIONS</w:t>
      </w:r>
    </w:p>
    <w:p w14:paraId="64F5F953" w14:textId="77777777" w:rsidR="00160709" w:rsidRPr="007921FE" w:rsidRDefault="00160709" w:rsidP="00160709">
      <w:pPr>
        <w:jc w:val="center"/>
        <w:rPr>
          <w:b/>
          <w:bCs/>
          <w:szCs w:val="22"/>
        </w:rPr>
      </w:pPr>
    </w:p>
    <w:p w14:paraId="4B6ACBF4" w14:textId="77777777" w:rsidR="00160709" w:rsidRPr="007921FE" w:rsidRDefault="00160709" w:rsidP="00160709">
      <w:pPr>
        <w:jc w:val="left"/>
        <w:rPr>
          <w:b/>
          <w:bCs/>
          <w:szCs w:val="22"/>
        </w:rPr>
      </w:pPr>
      <w:r w:rsidRPr="007921FE">
        <w:rPr>
          <w:b/>
          <w:bCs/>
          <w:szCs w:val="22"/>
        </w:rPr>
        <w:t>. . .</w:t>
      </w:r>
    </w:p>
    <w:p w14:paraId="5B1F3192" w14:textId="77777777" w:rsidR="00160709" w:rsidRPr="007921FE" w:rsidRDefault="00160709" w:rsidP="00160709">
      <w:pPr>
        <w:jc w:val="center"/>
        <w:rPr>
          <w:b/>
          <w:bCs/>
          <w:szCs w:val="22"/>
        </w:rPr>
      </w:pPr>
    </w:p>
    <w:p w14:paraId="56BD9763" w14:textId="77777777" w:rsidR="00160709" w:rsidRPr="007921FE" w:rsidRDefault="00160709" w:rsidP="00160709">
      <w:pPr>
        <w:jc w:val="center"/>
        <w:rPr>
          <w:b/>
          <w:bCs/>
          <w:szCs w:val="22"/>
        </w:rPr>
      </w:pPr>
      <w:r w:rsidRPr="007921FE">
        <w:rPr>
          <w:b/>
          <w:bCs/>
          <w:szCs w:val="22"/>
        </w:rPr>
        <w:t xml:space="preserve">2.2    Supply, use, quality management and interpretation </w:t>
      </w:r>
      <w:r w:rsidRPr="007921FE">
        <w:rPr>
          <w:b/>
          <w:bCs/>
          <w:szCs w:val="22"/>
        </w:rPr>
        <w:br/>
        <w:t>of meteorological information</w:t>
      </w:r>
    </w:p>
    <w:p w14:paraId="426599A4" w14:textId="77777777" w:rsidR="00160709" w:rsidRPr="007921FE" w:rsidRDefault="00160709" w:rsidP="00160709">
      <w:pPr>
        <w:jc w:val="left"/>
        <w:rPr>
          <w:b/>
          <w:bCs/>
          <w:szCs w:val="22"/>
        </w:rPr>
      </w:pPr>
    </w:p>
    <w:p w14:paraId="4EC3F8E7" w14:textId="77777777" w:rsidR="00160709" w:rsidRPr="007921FE" w:rsidRDefault="00160709" w:rsidP="00160709">
      <w:pPr>
        <w:jc w:val="left"/>
        <w:rPr>
          <w:b/>
          <w:bCs/>
          <w:szCs w:val="22"/>
        </w:rPr>
      </w:pPr>
      <w:r w:rsidRPr="007921FE">
        <w:rPr>
          <w:b/>
          <w:bCs/>
          <w:szCs w:val="22"/>
        </w:rPr>
        <w:t>. . .</w:t>
      </w:r>
    </w:p>
    <w:p w14:paraId="4F3084F7" w14:textId="77777777" w:rsidR="00160709" w:rsidRPr="00D4360C" w:rsidRDefault="00160709" w:rsidP="00160709">
      <w:pPr>
        <w:rPr>
          <w:rFonts w:asciiTheme="majorBidi" w:hAnsiTheme="majorBidi" w:cstheme="majorBidi"/>
          <w:b/>
          <w:bCs/>
          <w:szCs w:val="22"/>
        </w:rPr>
      </w:pPr>
    </w:p>
    <w:p w14:paraId="1369E9C6" w14:textId="77777777" w:rsidR="00160709" w:rsidRDefault="00160709" w:rsidP="00160709">
      <w:pPr>
        <w:ind w:firstLine="720"/>
        <w:rPr>
          <w:rFonts w:asciiTheme="majorBidi" w:hAnsiTheme="majorBidi" w:cstheme="majorBidi"/>
          <w:szCs w:val="22"/>
          <w:highlight w:val="lightGray"/>
          <w:shd w:val="pct15" w:color="auto" w:fill="FFFFFF"/>
        </w:rPr>
      </w:pPr>
      <w:r w:rsidRPr="36D6FB4E">
        <w:rPr>
          <w:rFonts w:asciiTheme="majorBidi" w:hAnsiTheme="majorBidi" w:cstheme="majorBidi"/>
          <w:highlight w:val="lightGray"/>
          <w:shd w:val="pct15" w:color="auto" w:fill="FFFFFF"/>
        </w:rPr>
        <w:t>2.2.10    </w:t>
      </w:r>
      <w:r w:rsidRPr="36D6FB4E">
        <w:rPr>
          <w:rFonts w:asciiTheme="majorBidi" w:hAnsiTheme="majorBidi" w:cstheme="majorBidi"/>
          <w:b/>
          <w:bCs/>
          <w:highlight w:val="lightGray"/>
          <w:shd w:val="pct15" w:color="auto" w:fill="FFFFFF"/>
        </w:rPr>
        <w:t>Recommendation.⸻</w:t>
      </w:r>
      <w:r w:rsidRPr="36D6FB4E">
        <w:rPr>
          <w:rFonts w:asciiTheme="majorBidi" w:hAnsiTheme="majorBidi" w:cstheme="majorBidi"/>
          <w:highlight w:val="lightGray"/>
          <w:shd w:val="pct15" w:color="auto" w:fill="FFFFFF"/>
        </w:rPr>
        <w:t xml:space="preserve"> </w:t>
      </w:r>
      <w:r w:rsidRPr="00E87C6A">
        <w:rPr>
          <w:rFonts w:asciiTheme="majorBidi" w:hAnsiTheme="majorBidi" w:cstheme="majorBidi"/>
          <w:i/>
          <w:iCs/>
          <w:szCs w:val="22"/>
          <w:shd w:val="pct15" w:color="auto" w:fill="FFFFFF"/>
        </w:rPr>
        <w:t xml:space="preserve">Contracting </w:t>
      </w:r>
      <w:r w:rsidRPr="002C47CE">
        <w:rPr>
          <w:rFonts w:asciiTheme="majorBidi" w:hAnsiTheme="majorBidi" w:cstheme="majorBidi"/>
          <w:i/>
          <w:iCs/>
          <w:szCs w:val="22"/>
          <w:shd w:val="pct15" w:color="auto" w:fill="FFFFFF"/>
        </w:rPr>
        <w:t xml:space="preserve">States should ensure that the meteorological information </w:t>
      </w:r>
      <w:r>
        <w:rPr>
          <w:rFonts w:asciiTheme="majorBidi" w:hAnsiTheme="majorBidi" w:cstheme="majorBidi"/>
          <w:i/>
          <w:iCs/>
          <w:szCs w:val="22"/>
          <w:shd w:val="pct15" w:color="auto" w:fill="FFFFFF"/>
        </w:rPr>
        <w:t xml:space="preserve">supplied to the users </w:t>
      </w:r>
      <w:r w:rsidRPr="002C47CE">
        <w:rPr>
          <w:rFonts w:asciiTheme="majorBidi" w:hAnsiTheme="majorBidi" w:cstheme="majorBidi"/>
          <w:i/>
          <w:iCs/>
          <w:szCs w:val="22"/>
          <w:shd w:val="pct15" w:color="auto" w:fill="FFFFFF"/>
        </w:rPr>
        <w:t>listed in 2.1.2 is provided through information services</w:t>
      </w:r>
      <w:r w:rsidRPr="002C47CE">
        <w:rPr>
          <w:rFonts w:asciiTheme="majorBidi" w:hAnsiTheme="majorBidi" w:cstheme="majorBidi"/>
          <w:szCs w:val="22"/>
          <w:highlight w:val="lightGray"/>
          <w:shd w:val="pct15" w:color="auto" w:fill="FFFFFF"/>
        </w:rPr>
        <w:t>.</w:t>
      </w:r>
    </w:p>
    <w:p w14:paraId="613A15F0" w14:textId="77777777" w:rsidR="00160709" w:rsidRDefault="00160709" w:rsidP="00160709">
      <w:pPr>
        <w:ind w:firstLine="720"/>
        <w:rPr>
          <w:rFonts w:asciiTheme="majorBidi" w:hAnsiTheme="majorBidi" w:cstheme="majorBidi"/>
          <w:i/>
          <w:iCs/>
          <w:szCs w:val="22"/>
          <w:highlight w:val="lightGray"/>
          <w:shd w:val="pct15" w:color="auto" w:fill="FFFFFF"/>
        </w:rPr>
      </w:pPr>
    </w:p>
    <w:p w14:paraId="0C687D32" w14:textId="77777777" w:rsidR="00160709" w:rsidRPr="002C47CE" w:rsidRDefault="00160709" w:rsidP="00160709">
      <w:pPr>
        <w:ind w:firstLine="720"/>
        <w:rPr>
          <w:rFonts w:asciiTheme="majorBidi" w:hAnsiTheme="majorBidi" w:cstheme="majorBidi"/>
          <w:shd w:val="pct15" w:color="auto" w:fill="FFFFFF"/>
        </w:rPr>
      </w:pPr>
      <w:r w:rsidRPr="5E34883E">
        <w:rPr>
          <w:rFonts w:asciiTheme="majorBidi" w:hAnsiTheme="majorBidi" w:cstheme="majorBidi"/>
          <w:i/>
          <w:iCs/>
          <w:shd w:val="pct15" w:color="auto" w:fill="FFFFFF"/>
        </w:rPr>
        <w:t xml:space="preserve">Note 1.— </w:t>
      </w:r>
      <w:r w:rsidRPr="009C3EDB">
        <w:rPr>
          <w:rFonts w:asciiTheme="majorBidi" w:hAnsiTheme="majorBidi" w:cstheme="majorBidi"/>
          <w:i/>
          <w:iCs/>
          <w:shd w:val="pct15" w:color="auto" w:fill="FFFFFF"/>
        </w:rPr>
        <w:t>In the context of system-wide information management</w:t>
      </w:r>
      <w:r>
        <w:rPr>
          <w:rFonts w:asciiTheme="majorBidi" w:hAnsiTheme="majorBidi" w:cstheme="majorBidi"/>
          <w:i/>
          <w:iCs/>
          <w:shd w:val="pct15" w:color="auto" w:fill="FFFFFF"/>
        </w:rPr>
        <w:t xml:space="preserve"> (SWIM)</w:t>
      </w:r>
      <w:r w:rsidRPr="009C3EDB">
        <w:rPr>
          <w:rFonts w:asciiTheme="majorBidi" w:hAnsiTheme="majorBidi" w:cstheme="majorBidi"/>
          <w:i/>
          <w:iCs/>
          <w:shd w:val="pct15" w:color="auto" w:fill="FFFFFF"/>
        </w:rPr>
        <w:t>, the notion of information service addresses machine-to-machine interaction in a service-oriented architecture</w:t>
      </w:r>
      <w:r w:rsidRPr="006419EB">
        <w:rPr>
          <w:rFonts w:asciiTheme="majorBidi" w:hAnsiTheme="majorBidi" w:cstheme="majorBidi"/>
          <w:i/>
          <w:iCs/>
          <w:shd w:val="pct15" w:color="auto" w:fill="FFFFFF"/>
        </w:rPr>
        <w:t>.</w:t>
      </w:r>
    </w:p>
    <w:p w14:paraId="1F9794F3" w14:textId="77777777" w:rsidR="00160709" w:rsidRPr="00D4360C" w:rsidRDefault="00160709" w:rsidP="00160709">
      <w:pPr>
        <w:rPr>
          <w:rFonts w:asciiTheme="majorBidi" w:hAnsiTheme="majorBidi" w:cstheme="majorBidi"/>
          <w:szCs w:val="22"/>
          <w:highlight w:val="lightGray"/>
        </w:rPr>
      </w:pPr>
    </w:p>
    <w:p w14:paraId="1539E115" w14:textId="77777777" w:rsidR="00160709" w:rsidRPr="002C47CE" w:rsidRDefault="00160709" w:rsidP="00160709">
      <w:pPr>
        <w:ind w:firstLine="720"/>
        <w:rPr>
          <w:rFonts w:asciiTheme="majorBidi" w:hAnsiTheme="majorBidi" w:cstheme="majorBidi"/>
          <w:shd w:val="pct15" w:color="auto" w:fill="FFFFFF"/>
        </w:rPr>
      </w:pPr>
      <w:r w:rsidRPr="5E34883E">
        <w:rPr>
          <w:rFonts w:asciiTheme="majorBidi" w:hAnsiTheme="majorBidi" w:cstheme="majorBidi"/>
          <w:i/>
          <w:iCs/>
          <w:shd w:val="pct15" w:color="auto" w:fill="FFFFFF"/>
        </w:rPr>
        <w:t xml:space="preserve">Note </w:t>
      </w:r>
      <w:r>
        <w:rPr>
          <w:rFonts w:asciiTheme="majorBidi" w:hAnsiTheme="majorBidi" w:cstheme="majorBidi"/>
          <w:i/>
          <w:iCs/>
          <w:shd w:val="pct15" w:color="auto" w:fill="FFFFFF"/>
        </w:rPr>
        <w:t>2</w:t>
      </w:r>
      <w:r w:rsidRPr="5E34883E">
        <w:rPr>
          <w:rFonts w:asciiTheme="majorBidi" w:hAnsiTheme="majorBidi" w:cstheme="majorBidi"/>
          <w:i/>
          <w:iCs/>
          <w:shd w:val="pct15" w:color="auto" w:fill="FFFFFF"/>
        </w:rPr>
        <w:t xml:space="preserve">.— </w:t>
      </w:r>
      <w:r>
        <w:rPr>
          <w:rFonts w:asciiTheme="majorBidi" w:hAnsiTheme="majorBidi" w:cstheme="majorBidi"/>
          <w:i/>
          <w:iCs/>
          <w:shd w:val="pct15" w:color="auto" w:fill="FFFFFF"/>
        </w:rPr>
        <w:t>P</w:t>
      </w:r>
      <w:r w:rsidRPr="5E34883E">
        <w:rPr>
          <w:rFonts w:asciiTheme="majorBidi" w:hAnsiTheme="majorBidi" w:cstheme="majorBidi"/>
          <w:i/>
          <w:iCs/>
          <w:shd w:val="pct15" w:color="auto" w:fill="FFFFFF"/>
        </w:rPr>
        <w:t xml:space="preserve">rocedures </w:t>
      </w:r>
      <w:r>
        <w:rPr>
          <w:rFonts w:asciiTheme="majorBidi" w:hAnsiTheme="majorBidi" w:cstheme="majorBidi"/>
          <w:i/>
          <w:iCs/>
          <w:shd w:val="pct15" w:color="auto" w:fill="FFFFFF"/>
        </w:rPr>
        <w:t>on</w:t>
      </w:r>
      <w:r w:rsidRPr="5E34883E">
        <w:rPr>
          <w:rFonts w:asciiTheme="majorBidi" w:hAnsiTheme="majorBidi" w:cstheme="majorBidi"/>
          <w:i/>
          <w:iCs/>
          <w:shd w:val="pct15" w:color="auto" w:fill="FFFFFF"/>
        </w:rPr>
        <w:t xml:space="preserve"> information services are contained in </w:t>
      </w:r>
      <w:r>
        <w:rPr>
          <w:rFonts w:asciiTheme="majorBidi" w:hAnsiTheme="majorBidi" w:cstheme="majorBidi"/>
          <w:i/>
          <w:iCs/>
          <w:shd w:val="pct15" w:color="auto" w:fill="FFFFFF"/>
        </w:rPr>
        <w:t xml:space="preserve">the </w:t>
      </w:r>
      <w:r w:rsidRPr="00545F58">
        <w:rPr>
          <w:rFonts w:asciiTheme="majorBidi" w:hAnsiTheme="majorBidi" w:cstheme="majorBidi"/>
          <w:shd w:val="pct15" w:color="auto" w:fill="FFFFFF"/>
        </w:rPr>
        <w:t>Procedures for Air Navigation Services</w:t>
      </w:r>
      <w:r>
        <w:rPr>
          <w:rFonts w:asciiTheme="majorBidi" w:hAnsiTheme="majorBidi" w:cstheme="majorBidi"/>
          <w:shd w:val="pct15" w:color="auto" w:fill="FFFFFF"/>
        </w:rPr>
        <w:t xml:space="preserve"> </w:t>
      </w:r>
      <w:r w:rsidRPr="009E10F6">
        <w:rPr>
          <w:rFonts w:asciiTheme="majorBidi" w:hAnsiTheme="majorBidi" w:cstheme="majorBidi"/>
          <w:i/>
          <w:iCs/>
          <w:shd w:val="pct15" w:color="auto" w:fill="FFFFFF"/>
        </w:rPr>
        <w:t>⸻</w:t>
      </w:r>
      <w:r>
        <w:rPr>
          <w:rFonts w:asciiTheme="majorBidi" w:hAnsiTheme="majorBidi" w:cstheme="majorBidi"/>
          <w:shd w:val="pct15" w:color="auto" w:fill="FFFFFF"/>
        </w:rPr>
        <w:t xml:space="preserve"> </w:t>
      </w:r>
      <w:r w:rsidRPr="00545F58">
        <w:rPr>
          <w:rFonts w:asciiTheme="majorBidi" w:hAnsiTheme="majorBidi" w:cstheme="majorBidi"/>
          <w:shd w:val="pct15" w:color="auto" w:fill="FFFFFF"/>
        </w:rPr>
        <w:t>Information Management</w:t>
      </w:r>
      <w:r w:rsidRPr="00DE0254">
        <w:rPr>
          <w:rFonts w:asciiTheme="majorBidi" w:hAnsiTheme="majorBidi" w:cstheme="majorBidi"/>
          <w:i/>
          <w:iCs/>
          <w:shd w:val="pct15" w:color="auto" w:fill="FFFFFF"/>
        </w:rPr>
        <w:t xml:space="preserve"> (PANS-IM, </w:t>
      </w:r>
      <w:r w:rsidRPr="006419EB">
        <w:rPr>
          <w:rFonts w:asciiTheme="majorBidi" w:hAnsiTheme="majorBidi" w:cstheme="majorBidi"/>
          <w:i/>
          <w:iCs/>
          <w:shd w:val="pct15" w:color="auto" w:fill="FFFFFF"/>
        </w:rPr>
        <w:t>Doc</w:t>
      </w:r>
      <w:r>
        <w:rPr>
          <w:rFonts w:asciiTheme="majorBidi" w:hAnsiTheme="majorBidi" w:cstheme="majorBidi"/>
          <w:i/>
          <w:iCs/>
          <w:shd w:val="pct15" w:color="auto" w:fill="FFFFFF"/>
        </w:rPr>
        <w:t> 10199</w:t>
      </w:r>
      <w:r w:rsidRPr="006419EB">
        <w:rPr>
          <w:rFonts w:asciiTheme="majorBidi" w:hAnsiTheme="majorBidi" w:cstheme="majorBidi"/>
          <w:i/>
          <w:iCs/>
          <w:shd w:val="pct15" w:color="auto" w:fill="FFFFFF"/>
        </w:rPr>
        <w:t>).</w:t>
      </w:r>
    </w:p>
    <w:p w14:paraId="687C9BF2" w14:textId="77777777" w:rsidR="00160709" w:rsidRPr="00D4360C" w:rsidRDefault="00160709" w:rsidP="00160709">
      <w:pPr>
        <w:ind w:firstLine="720"/>
        <w:rPr>
          <w:rFonts w:asciiTheme="majorBidi" w:hAnsiTheme="majorBidi" w:cstheme="majorBidi"/>
          <w:szCs w:val="22"/>
          <w:highlight w:val="lightGray"/>
        </w:rPr>
      </w:pPr>
      <w:r w:rsidRPr="00D4360C">
        <w:rPr>
          <w:rFonts w:asciiTheme="majorBidi" w:hAnsiTheme="majorBidi" w:cstheme="majorBidi"/>
          <w:szCs w:val="22"/>
          <w:highlight w:val="lightGray"/>
          <w:shd w:val="pct15" w:color="auto" w:fill="FFFFFF"/>
        </w:rPr>
        <w:t xml:space="preserve"> </w:t>
      </w:r>
    </w:p>
    <w:p w14:paraId="0F779165" w14:textId="77777777" w:rsidR="00160709" w:rsidRPr="00D4360C" w:rsidRDefault="00160709" w:rsidP="00160709">
      <w:pPr>
        <w:ind w:firstLine="720"/>
        <w:rPr>
          <w:rFonts w:asciiTheme="majorBidi" w:hAnsiTheme="majorBidi" w:cstheme="majorBidi"/>
          <w:i/>
          <w:iCs/>
        </w:rPr>
      </w:pPr>
      <w:r w:rsidRPr="402DFD70">
        <w:rPr>
          <w:rFonts w:asciiTheme="majorBidi" w:hAnsiTheme="majorBidi" w:cstheme="majorBidi"/>
          <w:i/>
          <w:iCs/>
          <w:highlight w:val="lightGray"/>
        </w:rPr>
        <w:t xml:space="preserve">Note 3.— Guidance material on information services can be found in the </w:t>
      </w:r>
      <w:r w:rsidRPr="402DFD70">
        <w:rPr>
          <w:rFonts w:asciiTheme="majorBidi" w:hAnsiTheme="majorBidi" w:cstheme="majorBidi"/>
          <w:highlight w:val="lightGray"/>
        </w:rPr>
        <w:t>Manual on System-wide Information Management Implementation</w:t>
      </w:r>
      <w:r w:rsidRPr="402DFD70">
        <w:rPr>
          <w:rFonts w:asciiTheme="majorBidi" w:hAnsiTheme="majorBidi" w:cstheme="majorBidi"/>
          <w:i/>
          <w:iCs/>
          <w:highlight w:val="lightGray"/>
        </w:rPr>
        <w:t xml:space="preserve"> (</w:t>
      </w:r>
      <w:r>
        <w:rPr>
          <w:rFonts w:asciiTheme="majorBidi" w:hAnsiTheme="majorBidi" w:cstheme="majorBidi"/>
          <w:i/>
          <w:iCs/>
          <w:highlight w:val="lightGray"/>
        </w:rPr>
        <w:t>Doc 10203</w:t>
      </w:r>
      <w:r w:rsidRPr="402DFD70">
        <w:rPr>
          <w:rFonts w:asciiTheme="majorBidi" w:hAnsiTheme="majorBidi" w:cstheme="majorBidi"/>
          <w:i/>
          <w:iCs/>
          <w:highlight w:val="lightGray"/>
        </w:rPr>
        <w:t>).</w:t>
      </w:r>
    </w:p>
    <w:p w14:paraId="79119A8B" w14:textId="77777777" w:rsidR="00160709" w:rsidRPr="00D4360C" w:rsidRDefault="00160709" w:rsidP="00160709">
      <w:pPr>
        <w:rPr>
          <w:rFonts w:asciiTheme="majorBidi" w:hAnsiTheme="majorBidi" w:cstheme="majorBidi"/>
          <w:szCs w:val="22"/>
        </w:rPr>
      </w:pPr>
    </w:p>
    <w:p w14:paraId="3362B1F2" w14:textId="77777777" w:rsidR="00160709" w:rsidRPr="007D712E" w:rsidRDefault="00160709" w:rsidP="00160709">
      <w:pPr>
        <w:rPr>
          <w:rFonts w:asciiTheme="majorBidi" w:hAnsiTheme="majorBidi" w:cstheme="majorBidi"/>
          <w:b/>
          <w:bCs/>
          <w:szCs w:val="22"/>
        </w:rPr>
      </w:pPr>
      <w:r w:rsidRPr="007D712E">
        <w:rPr>
          <w:rFonts w:asciiTheme="majorBidi" w:hAnsiTheme="majorBidi" w:cstheme="majorBidi"/>
          <w:b/>
          <w:bCs/>
          <w:szCs w:val="22"/>
        </w:rPr>
        <w:t>. . .</w:t>
      </w:r>
    </w:p>
    <w:p w14:paraId="6C5156AC" w14:textId="77777777" w:rsidR="00160709" w:rsidRPr="00D4360C" w:rsidRDefault="00160709" w:rsidP="00160709">
      <w:pPr>
        <w:rPr>
          <w:rFonts w:asciiTheme="majorBidi" w:hAnsiTheme="majorBidi" w:cstheme="majorBidi"/>
          <w:szCs w:val="22"/>
        </w:rPr>
      </w:pPr>
    </w:p>
    <w:p w14:paraId="51054B5D" w14:textId="77777777" w:rsidR="00160709" w:rsidRDefault="00160709" w:rsidP="000643CE">
      <w:pPr>
        <w:tabs>
          <w:tab w:val="left" w:pos="360"/>
          <w:tab w:val="left" w:pos="720"/>
          <w:tab w:val="left" w:pos="1080"/>
          <w:tab w:val="left" w:pos="1440"/>
          <w:tab w:val="left" w:pos="1800"/>
        </w:tabs>
        <w:autoSpaceDE/>
        <w:autoSpaceDN/>
        <w:adjustRightInd/>
        <w:jc w:val="center"/>
        <w:rPr>
          <w:rFonts w:eastAsia="SimSun"/>
          <w:szCs w:val="22"/>
        </w:rPr>
      </w:pPr>
    </w:p>
    <w:p w14:paraId="6BDD2A06" w14:textId="77777777" w:rsidR="00160709" w:rsidRDefault="00160709" w:rsidP="000643CE">
      <w:pPr>
        <w:tabs>
          <w:tab w:val="left" w:pos="360"/>
          <w:tab w:val="left" w:pos="720"/>
          <w:tab w:val="left" w:pos="1080"/>
          <w:tab w:val="left" w:pos="1440"/>
          <w:tab w:val="left" w:pos="1800"/>
        </w:tabs>
        <w:autoSpaceDE/>
        <w:autoSpaceDN/>
        <w:adjustRightInd/>
        <w:jc w:val="center"/>
        <w:rPr>
          <w:rFonts w:eastAsia="SimSun"/>
          <w:szCs w:val="22"/>
        </w:rPr>
      </w:pPr>
    </w:p>
    <w:p w14:paraId="49E09838" w14:textId="77777777" w:rsidR="00160709" w:rsidRDefault="00160709" w:rsidP="000643CE">
      <w:pPr>
        <w:tabs>
          <w:tab w:val="left" w:pos="360"/>
          <w:tab w:val="left" w:pos="720"/>
          <w:tab w:val="left" w:pos="1080"/>
          <w:tab w:val="left" w:pos="1440"/>
          <w:tab w:val="left" w:pos="1800"/>
        </w:tabs>
        <w:autoSpaceDE/>
        <w:autoSpaceDN/>
        <w:adjustRightInd/>
        <w:jc w:val="center"/>
        <w:rPr>
          <w:rFonts w:eastAsia="SimSun"/>
          <w:szCs w:val="22"/>
        </w:rPr>
      </w:pPr>
    </w:p>
    <w:p w14:paraId="5274DBE9" w14:textId="77777777" w:rsidR="00160709" w:rsidRDefault="00160709" w:rsidP="000643CE">
      <w:pPr>
        <w:tabs>
          <w:tab w:val="left" w:pos="360"/>
          <w:tab w:val="left" w:pos="720"/>
          <w:tab w:val="left" w:pos="1080"/>
          <w:tab w:val="left" w:pos="1440"/>
          <w:tab w:val="left" w:pos="1800"/>
        </w:tabs>
        <w:autoSpaceDE/>
        <w:autoSpaceDN/>
        <w:adjustRightInd/>
        <w:jc w:val="center"/>
        <w:rPr>
          <w:rFonts w:eastAsia="SimSun"/>
          <w:szCs w:val="22"/>
        </w:rPr>
      </w:pPr>
    </w:p>
    <w:p w14:paraId="22B2D65C" w14:textId="483C7582" w:rsidR="0045358A" w:rsidRPr="00BF62A9" w:rsidRDefault="0045358A" w:rsidP="000643CE">
      <w:pPr>
        <w:tabs>
          <w:tab w:val="left" w:pos="360"/>
          <w:tab w:val="left" w:pos="720"/>
          <w:tab w:val="left" w:pos="1080"/>
          <w:tab w:val="left" w:pos="1440"/>
          <w:tab w:val="left" w:pos="1800"/>
        </w:tabs>
        <w:autoSpaceDE/>
        <w:autoSpaceDN/>
        <w:adjustRightInd/>
        <w:jc w:val="center"/>
        <w:rPr>
          <w:rFonts w:eastAsia="SimSun"/>
          <w:b/>
          <w:bCs/>
          <w:szCs w:val="22"/>
        </w:rPr>
      </w:pPr>
      <w:r>
        <w:rPr>
          <w:rFonts w:eastAsia="SimSun"/>
          <w:szCs w:val="22"/>
        </w:rPr>
        <w:t>— END —</w:t>
      </w:r>
    </w:p>
    <w:p w14:paraId="22B2D65D" w14:textId="77777777" w:rsidR="00A87C64" w:rsidRPr="00515FFB" w:rsidRDefault="00A87C64" w:rsidP="00557380">
      <w:pPr>
        <w:tabs>
          <w:tab w:val="left" w:pos="1440"/>
        </w:tabs>
        <w:autoSpaceDE/>
        <w:autoSpaceDN/>
        <w:adjustRightInd/>
        <w:rPr>
          <w:szCs w:val="22"/>
        </w:rPr>
      </w:pPr>
    </w:p>
    <w:sectPr w:rsidR="00A87C64" w:rsidRPr="00515FFB" w:rsidSect="000643CE">
      <w:headerReference w:type="even" r:id="rId49"/>
      <w:headerReference w:type="default" r:id="rId50"/>
      <w:headerReference w:type="first" r:id="rId51"/>
      <w:footerReference w:type="first" r:id="rId52"/>
      <w:footnotePr>
        <w:numRestart w:val="eachSect"/>
      </w:footnotePr>
      <w:pgSz w:w="12240" w:h="15840" w:code="9"/>
      <w:pgMar w:top="1008" w:right="1440" w:bottom="1008" w:left="1440" w:header="1008" w:footer="1008" w:gutter="0"/>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B8475" w14:textId="77777777" w:rsidR="007C7AF9" w:rsidRDefault="007C7AF9">
      <w:r>
        <w:separator/>
      </w:r>
    </w:p>
  </w:endnote>
  <w:endnote w:type="continuationSeparator" w:id="0">
    <w:p w14:paraId="37A62CF6" w14:textId="77777777" w:rsidR="007C7AF9" w:rsidRDefault="007C7AF9">
      <w:r>
        <w:continuationSeparator/>
      </w:r>
    </w:p>
  </w:endnote>
  <w:endnote w:type="continuationNotice" w:id="1">
    <w:p w14:paraId="11906670" w14:textId="77777777" w:rsidR="009A63BD" w:rsidRDefault="009A63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72" w14:textId="77777777" w:rsidR="007C7AF9" w:rsidRPr="00820EB1" w:rsidRDefault="007C7AF9" w:rsidP="00EA7D11">
    <w:pPr>
      <w:pStyle w:val="Footer"/>
      <w:tabs>
        <w:tab w:val="left" w:pos="720"/>
        <w:tab w:val="left" w:pos="1440"/>
        <w:tab w:val="left" w:pos="1800"/>
        <w:tab w:val="left" w:pos="2160"/>
        <w:tab w:val="left" w:pos="2520"/>
        <w:tab w:val="left" w:pos="2880"/>
      </w:tabs>
      <w:rPr>
        <w:sz w:val="18"/>
        <w:szCs w:val="18"/>
      </w:rPr>
    </w:pPr>
    <w:bookmarkStart w:id="5" w:name="total_pages"/>
    <w:bookmarkEnd w:id="5"/>
    <w:r>
      <w:rPr>
        <w:sz w:val="18"/>
        <w:szCs w:val="18"/>
      </w:rPr>
      <w:t xml:space="preserve"> </w:t>
    </w:r>
    <w:bookmarkStart w:id="6" w:name="brand_org_typist"/>
    <w:bookmarkEnd w:id="6"/>
  </w:p>
  <w:p w14:paraId="22B2D673" w14:textId="77777777" w:rsidR="007C7AF9" w:rsidRPr="00820EB1" w:rsidRDefault="007C7AF9" w:rsidP="00EA7D11">
    <w:pPr>
      <w:pStyle w:val="Footer"/>
      <w:tabs>
        <w:tab w:val="left" w:pos="720"/>
        <w:tab w:val="left" w:pos="1440"/>
        <w:tab w:val="left" w:pos="1800"/>
        <w:tab w:val="left" w:pos="2160"/>
        <w:tab w:val="left" w:pos="2520"/>
        <w:tab w:val="left" w:pos="2880"/>
      </w:tabs>
      <w:rPr>
        <w:sz w:val="18"/>
        <w:szCs w:val="18"/>
      </w:rPr>
    </w:pPr>
    <w:bookmarkStart w:id="7" w:name="document_no_footer"/>
    <w:bookmarkStart w:id="8" w:name="footer_filename"/>
    <w:bookmarkEnd w:id="7"/>
    <w:bookmarkEnd w:id="8"/>
  </w:p>
  <w:p w14:paraId="22B2D674" w14:textId="77777777" w:rsidR="007C7AF9" w:rsidRPr="00EA7D11" w:rsidRDefault="007C7AF9" w:rsidP="00EA7D1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AA" w14:textId="77777777" w:rsidR="007C7AF9" w:rsidRDefault="007C7AF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AC" w14:textId="77777777" w:rsidR="007C7AF9" w:rsidRPr="00EA7D11" w:rsidRDefault="007C7AF9" w:rsidP="00EA7D11">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B5" w14:textId="77777777" w:rsidR="007C7AF9" w:rsidRDefault="007C7AF9">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B7" w14:textId="77777777" w:rsidR="007C7AF9" w:rsidRPr="00EA7D11" w:rsidRDefault="007C7AF9" w:rsidP="00EA7D11">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BF" w14:textId="77777777" w:rsidR="007C7AF9" w:rsidRDefault="007C7AF9" w:rsidP="000643CE">
    <w:pPr>
      <w:pStyle w:val="Footer"/>
      <w:tabs>
        <w:tab w:val="left" w:pos="720"/>
        <w:tab w:val="left" w:pos="1440"/>
        <w:tab w:val="left" w:pos="1800"/>
        <w:tab w:val="left" w:pos="2160"/>
        <w:tab w:val="left" w:pos="2520"/>
        <w:tab w:val="left" w:pos="28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77" w14:textId="77777777" w:rsidR="007C7AF9" w:rsidRDefault="007C7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79" w14:textId="77777777" w:rsidR="007C7AF9" w:rsidRPr="00EA7D11" w:rsidRDefault="007C7AF9" w:rsidP="00EA7D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84" w14:textId="77777777" w:rsidR="007C7AF9" w:rsidRDefault="007C7A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86" w14:textId="77777777" w:rsidR="007C7AF9" w:rsidRPr="00EA7D11" w:rsidRDefault="007C7AF9" w:rsidP="00EA7D1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92" w14:textId="77777777" w:rsidR="007C7AF9" w:rsidRDefault="007C7AF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94" w14:textId="77777777" w:rsidR="007C7AF9" w:rsidRPr="00EA7D11" w:rsidRDefault="007C7AF9" w:rsidP="00EA7D1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9C" w14:textId="77777777" w:rsidR="007C7AF9" w:rsidRDefault="007C7AF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9E" w14:textId="77777777" w:rsidR="007C7AF9" w:rsidRPr="00EA7D11" w:rsidRDefault="007C7AF9" w:rsidP="00EA7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B23E4" w14:textId="77777777" w:rsidR="007C7AF9" w:rsidRDefault="007C7AF9">
      <w:r>
        <w:separator/>
      </w:r>
    </w:p>
  </w:footnote>
  <w:footnote w:type="continuationSeparator" w:id="0">
    <w:p w14:paraId="7B233422" w14:textId="77777777" w:rsidR="007C7AF9" w:rsidRDefault="007C7AF9">
      <w:r>
        <w:continuationSeparator/>
      </w:r>
    </w:p>
  </w:footnote>
  <w:footnote w:type="continuationNotice" w:id="1">
    <w:p w14:paraId="16331D72" w14:textId="77777777" w:rsidR="009A63BD" w:rsidRDefault="009A63BD"/>
  </w:footnote>
  <w:footnote w:id="2">
    <w:p w14:paraId="22B2D6C2" w14:textId="77777777" w:rsidR="007C7AF9" w:rsidRPr="0027516C" w:rsidRDefault="007C7AF9" w:rsidP="00F0713A">
      <w:pPr>
        <w:pStyle w:val="Footer"/>
        <w:ind w:right="-207"/>
        <w:rPr>
          <w:sz w:val="20"/>
          <w:szCs w:val="20"/>
        </w:rPr>
      </w:pPr>
      <w:r w:rsidRPr="009E3955">
        <w:rPr>
          <w:rStyle w:val="FootnoteReference"/>
          <w:rFonts w:ascii="Symbol" w:eastAsia="Symbol" w:hAnsi="Symbol" w:cs="Symbol"/>
        </w:rPr>
        <w:t>*</w:t>
      </w:r>
      <w:r>
        <w:t xml:space="preserve"> </w:t>
      </w:r>
      <w:r w:rsidRPr="00F81C69">
        <w:rPr>
          <w:sz w:val="20"/>
          <w:szCs w:val="20"/>
        </w:rPr>
        <w:t>The expression “different in character or other means of compliance” in b) would be applied to a national regulation and practice which achieve, by other means, the same objective as that of the corresponding SARPs or for other substantive reasons so cannot be classified under a) or c).</w:t>
      </w:r>
    </w:p>
    <w:p w14:paraId="22B2D6C3" w14:textId="77777777" w:rsidR="007C7AF9" w:rsidRDefault="007C7AF9" w:rsidP="00F0713A">
      <w:pPr>
        <w:pStyle w:val="Footer"/>
      </w:pPr>
    </w:p>
    <w:p w14:paraId="22B2D6C4" w14:textId="77777777" w:rsidR="007C7AF9" w:rsidRDefault="007C7AF9" w:rsidP="00F0713A">
      <w:pPr>
        <w:pStyle w:val="FootnoteText"/>
      </w:pPr>
    </w:p>
  </w:footnote>
  <w:footnote w:id="3">
    <w:p w14:paraId="22B2D6C5" w14:textId="77777777" w:rsidR="007C7AF9" w:rsidRPr="000B3F2E" w:rsidRDefault="007C7AF9" w:rsidP="00F0713A">
      <w:pPr>
        <w:tabs>
          <w:tab w:val="left" w:pos="360"/>
          <w:tab w:val="left" w:pos="720"/>
          <w:tab w:val="left" w:pos="1843"/>
          <w:tab w:val="left" w:pos="2160"/>
          <w:tab w:val="left" w:pos="2880"/>
        </w:tabs>
        <w:ind w:right="10"/>
        <w:jc w:val="left"/>
        <w:rPr>
          <w:sz w:val="20"/>
          <w:szCs w:val="20"/>
          <w:shd w:val="pct15" w:color="auto" w:fill="FFFFFF"/>
        </w:rPr>
      </w:pPr>
      <w:r w:rsidRPr="009F7553">
        <w:rPr>
          <w:rStyle w:val="FootnoteReference"/>
          <w:rFonts w:ascii="Symbol" w:eastAsia="Symbol" w:hAnsi="Symbol" w:cs="Symbol"/>
        </w:rPr>
        <w:t>*</w:t>
      </w:r>
      <w:r w:rsidRPr="009F7553">
        <w:t xml:space="preserve"> </w:t>
      </w:r>
      <w:r w:rsidRPr="000B3F2E">
        <w:rPr>
          <w:sz w:val="20"/>
          <w:szCs w:val="20"/>
        </w:rPr>
        <w:t>This applies only when the notification is made under 3.1 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6E" w14:textId="7A029336" w:rsidR="007C7AF9" w:rsidRDefault="007C7AF9" w:rsidP="002837E7">
    <w:pPr>
      <w:pStyle w:val="Header"/>
      <w:jc w:val="center"/>
    </w:pPr>
    <w:r>
      <w:fldChar w:fldCharType="begin"/>
    </w:r>
    <w:r>
      <w:instrText xml:space="preserve"> PAGE </w:instrText>
    </w:r>
    <w:r>
      <w:fldChar w:fldCharType="separate"/>
    </w:r>
    <w:r w:rsidR="00162156">
      <w:rPr>
        <w:noProof/>
      </w:rPr>
      <w:t>- 2 -</w:t>
    </w:r>
    <w:r>
      <w:fldChar w:fldCharType="end"/>
    </w:r>
  </w:p>
  <w:p w14:paraId="22B2D66F" w14:textId="77777777" w:rsidR="007C7AF9" w:rsidRPr="002837E7" w:rsidRDefault="007C7AF9" w:rsidP="002837E7">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FFFFFF"/>
        <w:left w:val="single" w:sz="4" w:space="0" w:color="FFFFFF"/>
        <w:bottom w:val="single" w:sz="4" w:space="0" w:color="FFFFFF"/>
        <w:right w:val="single" w:sz="4" w:space="0" w:color="FFFFFF"/>
        <w:insideV w:val="single" w:sz="4" w:space="0" w:color="FFFFFF"/>
      </w:tblBorders>
      <w:tblLook w:val="04A0" w:firstRow="1" w:lastRow="0" w:firstColumn="1" w:lastColumn="0" w:noHBand="0" w:noVBand="1"/>
    </w:tblPr>
    <w:tblGrid>
      <w:gridCol w:w="3114"/>
      <w:gridCol w:w="3121"/>
      <w:gridCol w:w="3115"/>
    </w:tblGrid>
    <w:tr w:rsidR="007C7AF9" w14:paraId="22B2D690" w14:textId="77777777" w:rsidTr="00BF1DD5">
      <w:tc>
        <w:tcPr>
          <w:tcW w:w="3192" w:type="dxa"/>
          <w:shd w:val="clear" w:color="auto" w:fill="auto"/>
        </w:tcPr>
        <w:p w14:paraId="22B2D68D" w14:textId="77777777" w:rsidR="007C7AF9" w:rsidRDefault="007C7AF9" w:rsidP="002837E7">
          <w:pPr>
            <w:pStyle w:val="Header"/>
            <w:jc w:val="center"/>
          </w:pPr>
        </w:p>
      </w:tc>
      <w:tc>
        <w:tcPr>
          <w:tcW w:w="3192" w:type="dxa"/>
          <w:shd w:val="clear" w:color="auto" w:fill="auto"/>
          <w:vAlign w:val="bottom"/>
        </w:tcPr>
        <w:p w14:paraId="22B2D68E" w14:textId="77777777" w:rsidR="007C7AF9" w:rsidRPr="00BF1DD5" w:rsidRDefault="007C7AF9" w:rsidP="00BF1DD5">
          <w:pPr>
            <w:pStyle w:val="Header"/>
            <w:jc w:val="center"/>
          </w:pPr>
          <w:r>
            <w:t>A-</w:t>
          </w:r>
          <w:r>
            <w:fldChar w:fldCharType="begin"/>
          </w:r>
          <w:r>
            <w:instrText xml:space="preserve"> PAGE </w:instrText>
          </w:r>
          <w:r>
            <w:fldChar w:fldCharType="separate"/>
          </w:r>
          <w:r>
            <w:rPr>
              <w:noProof/>
            </w:rPr>
            <w:t>3</w:t>
          </w:r>
          <w:r>
            <w:fldChar w:fldCharType="end"/>
          </w:r>
        </w:p>
      </w:tc>
      <w:tc>
        <w:tcPr>
          <w:tcW w:w="3192" w:type="dxa"/>
          <w:shd w:val="clear" w:color="auto" w:fill="auto"/>
        </w:tcPr>
        <w:p w14:paraId="22B2D68F" w14:textId="77777777" w:rsidR="007C7AF9" w:rsidRDefault="007C7AF9" w:rsidP="002837E7">
          <w:pPr>
            <w:pStyle w:val="Header"/>
            <w:jc w:val="center"/>
          </w:pPr>
        </w:p>
      </w:tc>
    </w:tr>
  </w:tbl>
  <w:p w14:paraId="22B2D691" w14:textId="77777777" w:rsidR="007C7AF9" w:rsidRPr="002837E7" w:rsidRDefault="007C7AF9" w:rsidP="002837E7">
    <w:pPr>
      <w:pStyle w:val="Header"/>
      <w:jc w:val="cent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93" w14:textId="77777777" w:rsidR="007C7AF9" w:rsidRDefault="007C7AF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95" w14:textId="79303DD5" w:rsidR="007C7AF9" w:rsidRDefault="007C7AF9">
    <w:pPr>
      <w:pStyle w:val="Header"/>
      <w:jc w:val="center"/>
    </w:pPr>
    <w:r>
      <w:t>D-</w:t>
    </w:r>
    <w:sdt>
      <w:sdtPr>
        <w:id w:val="-3884149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62156">
          <w:rPr>
            <w:noProof/>
          </w:rPr>
          <w:t>2</w:t>
        </w:r>
        <w:r>
          <w:rPr>
            <w:noProof/>
          </w:rPr>
          <w:fldChar w:fldCharType="end"/>
        </w:r>
      </w:sdtContent>
    </w:sdt>
  </w:p>
  <w:p w14:paraId="22B2D696" w14:textId="77777777" w:rsidR="007C7AF9" w:rsidRPr="002837E7" w:rsidRDefault="007C7AF9" w:rsidP="002837E7">
    <w:pPr>
      <w:pStyle w:val="Header"/>
      <w:jc w:val="cent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FFFFFF"/>
        <w:left w:val="single" w:sz="4" w:space="0" w:color="FFFFFF"/>
        <w:bottom w:val="single" w:sz="4" w:space="0" w:color="FFFFFF"/>
        <w:right w:val="single" w:sz="4" w:space="0" w:color="FFFFFF"/>
        <w:insideV w:val="single" w:sz="4" w:space="0" w:color="FFFFFF"/>
      </w:tblBorders>
      <w:tblLook w:val="04A0" w:firstRow="1" w:lastRow="0" w:firstColumn="1" w:lastColumn="0" w:noHBand="0" w:noVBand="1"/>
    </w:tblPr>
    <w:tblGrid>
      <w:gridCol w:w="3114"/>
      <w:gridCol w:w="3121"/>
      <w:gridCol w:w="3115"/>
    </w:tblGrid>
    <w:tr w:rsidR="007C7AF9" w14:paraId="22B2D69A" w14:textId="77777777" w:rsidTr="005B7190">
      <w:tc>
        <w:tcPr>
          <w:tcW w:w="3192" w:type="dxa"/>
          <w:shd w:val="clear" w:color="auto" w:fill="auto"/>
        </w:tcPr>
        <w:p w14:paraId="22B2D697" w14:textId="77777777" w:rsidR="007C7AF9" w:rsidRDefault="007C7AF9" w:rsidP="002837E7">
          <w:pPr>
            <w:pStyle w:val="Header"/>
            <w:jc w:val="center"/>
          </w:pPr>
        </w:p>
      </w:tc>
      <w:tc>
        <w:tcPr>
          <w:tcW w:w="3192" w:type="dxa"/>
          <w:shd w:val="clear" w:color="auto" w:fill="auto"/>
          <w:vAlign w:val="bottom"/>
        </w:tcPr>
        <w:p w14:paraId="22B2D698" w14:textId="0E6597FA" w:rsidR="007C7AF9" w:rsidRPr="005B7190" w:rsidRDefault="007C7AF9" w:rsidP="005B7190">
          <w:pPr>
            <w:pStyle w:val="Header"/>
            <w:jc w:val="center"/>
          </w:pPr>
          <w:r>
            <w:t>D-</w:t>
          </w:r>
          <w:r>
            <w:fldChar w:fldCharType="begin"/>
          </w:r>
          <w:r>
            <w:instrText xml:space="preserve"> PAGE </w:instrText>
          </w:r>
          <w:r>
            <w:fldChar w:fldCharType="separate"/>
          </w:r>
          <w:r w:rsidR="00162156">
            <w:rPr>
              <w:noProof/>
            </w:rPr>
            <w:t>3</w:t>
          </w:r>
          <w:r>
            <w:fldChar w:fldCharType="end"/>
          </w:r>
        </w:p>
      </w:tc>
      <w:tc>
        <w:tcPr>
          <w:tcW w:w="3192" w:type="dxa"/>
          <w:shd w:val="clear" w:color="auto" w:fill="auto"/>
        </w:tcPr>
        <w:p w14:paraId="22B2D699" w14:textId="77777777" w:rsidR="007C7AF9" w:rsidRDefault="007C7AF9" w:rsidP="002837E7">
          <w:pPr>
            <w:pStyle w:val="Header"/>
            <w:jc w:val="center"/>
          </w:pPr>
        </w:p>
      </w:tc>
    </w:tr>
  </w:tbl>
  <w:p w14:paraId="22B2D69B" w14:textId="77777777" w:rsidR="007C7AF9" w:rsidRPr="002837E7" w:rsidRDefault="007C7AF9" w:rsidP="002837E7">
    <w:pPr>
      <w:pStyle w:val="Header"/>
      <w:jc w:val="cent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9D" w14:textId="77777777" w:rsidR="007C7AF9" w:rsidRDefault="007C7AF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FFFFFF"/>
        <w:left w:val="single" w:sz="4" w:space="0" w:color="FFFFFF"/>
        <w:bottom w:val="single" w:sz="4" w:space="0" w:color="FFFFFF"/>
        <w:right w:val="single" w:sz="4" w:space="0" w:color="FFFFFF"/>
        <w:insideV w:val="single" w:sz="4" w:space="0" w:color="FFFFFF"/>
      </w:tblBorders>
      <w:tblLook w:val="04A0" w:firstRow="1" w:lastRow="0" w:firstColumn="1" w:lastColumn="0" w:noHBand="0" w:noVBand="1"/>
    </w:tblPr>
    <w:tblGrid>
      <w:gridCol w:w="3115"/>
      <w:gridCol w:w="3120"/>
      <w:gridCol w:w="3115"/>
    </w:tblGrid>
    <w:tr w:rsidR="007C7AF9" w14:paraId="22B2D6A3" w14:textId="77777777" w:rsidTr="00C7028D">
      <w:tc>
        <w:tcPr>
          <w:tcW w:w="3192" w:type="dxa"/>
          <w:shd w:val="clear" w:color="auto" w:fill="auto"/>
        </w:tcPr>
        <w:p w14:paraId="22B2D69F" w14:textId="77777777" w:rsidR="007C7AF9" w:rsidRDefault="007C7AF9" w:rsidP="002837E7">
          <w:pPr>
            <w:pStyle w:val="Header"/>
            <w:jc w:val="center"/>
          </w:pPr>
        </w:p>
      </w:tc>
      <w:tc>
        <w:tcPr>
          <w:tcW w:w="3192" w:type="dxa"/>
          <w:shd w:val="clear" w:color="auto" w:fill="auto"/>
          <w:vAlign w:val="bottom"/>
        </w:tcPr>
        <w:p w14:paraId="22B2D6A0" w14:textId="77777777" w:rsidR="007C7AF9" w:rsidRDefault="007C7AF9" w:rsidP="00C7028D">
          <w:pPr>
            <w:pStyle w:val="Header"/>
            <w:jc w:val="center"/>
          </w:pPr>
        </w:p>
        <w:p w14:paraId="22B2D6A1" w14:textId="03ECC711" w:rsidR="007C7AF9" w:rsidRPr="00C7028D" w:rsidRDefault="007C7AF9" w:rsidP="00C7028D">
          <w:pPr>
            <w:pStyle w:val="Header"/>
            <w:jc w:val="center"/>
          </w:pPr>
          <w:r>
            <w:t>E-</w:t>
          </w:r>
          <w:r>
            <w:fldChar w:fldCharType="begin"/>
          </w:r>
          <w:r>
            <w:instrText xml:space="preserve"> PAGE </w:instrText>
          </w:r>
          <w:r>
            <w:fldChar w:fldCharType="separate"/>
          </w:r>
          <w:r w:rsidR="00162156">
            <w:rPr>
              <w:noProof/>
            </w:rPr>
            <w:t>2</w:t>
          </w:r>
          <w:r>
            <w:fldChar w:fldCharType="end"/>
          </w:r>
        </w:p>
      </w:tc>
      <w:tc>
        <w:tcPr>
          <w:tcW w:w="3192" w:type="dxa"/>
          <w:shd w:val="clear" w:color="auto" w:fill="auto"/>
        </w:tcPr>
        <w:p w14:paraId="22B2D6A2" w14:textId="77777777" w:rsidR="007C7AF9" w:rsidRDefault="007C7AF9" w:rsidP="002837E7">
          <w:pPr>
            <w:pStyle w:val="Header"/>
            <w:jc w:val="center"/>
          </w:pPr>
        </w:p>
      </w:tc>
    </w:tr>
  </w:tbl>
  <w:p w14:paraId="22B2D6A4" w14:textId="77777777" w:rsidR="007C7AF9" w:rsidRPr="002837E7" w:rsidRDefault="007C7AF9" w:rsidP="002837E7">
    <w:pPr>
      <w:pStyle w:val="Header"/>
      <w:jc w:val="cent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FFFFFF"/>
        <w:left w:val="single" w:sz="4" w:space="0" w:color="FFFFFF"/>
        <w:bottom w:val="single" w:sz="4" w:space="0" w:color="FFFFFF"/>
        <w:right w:val="single" w:sz="4" w:space="0" w:color="FFFFFF"/>
        <w:insideV w:val="single" w:sz="4" w:space="0" w:color="FFFFFF"/>
      </w:tblBorders>
      <w:tblLook w:val="04A0" w:firstRow="1" w:lastRow="0" w:firstColumn="1" w:lastColumn="0" w:noHBand="0" w:noVBand="1"/>
    </w:tblPr>
    <w:tblGrid>
      <w:gridCol w:w="3114"/>
      <w:gridCol w:w="3121"/>
      <w:gridCol w:w="3115"/>
    </w:tblGrid>
    <w:tr w:rsidR="007C7AF9" w14:paraId="22B2D6A8" w14:textId="77777777" w:rsidTr="00C7028D">
      <w:tc>
        <w:tcPr>
          <w:tcW w:w="3192" w:type="dxa"/>
          <w:shd w:val="clear" w:color="auto" w:fill="auto"/>
        </w:tcPr>
        <w:p w14:paraId="22B2D6A5" w14:textId="77777777" w:rsidR="007C7AF9" w:rsidRDefault="007C7AF9" w:rsidP="002837E7">
          <w:pPr>
            <w:pStyle w:val="Header"/>
            <w:jc w:val="center"/>
          </w:pPr>
        </w:p>
      </w:tc>
      <w:tc>
        <w:tcPr>
          <w:tcW w:w="3192" w:type="dxa"/>
          <w:shd w:val="clear" w:color="auto" w:fill="auto"/>
          <w:vAlign w:val="bottom"/>
        </w:tcPr>
        <w:p w14:paraId="22B2D6A6" w14:textId="77777777" w:rsidR="007C7AF9" w:rsidRPr="00C7028D" w:rsidRDefault="007C7AF9" w:rsidP="00C7028D">
          <w:pPr>
            <w:pStyle w:val="Header"/>
            <w:jc w:val="center"/>
          </w:pPr>
          <w:r>
            <w:t>A-</w:t>
          </w:r>
          <w:r>
            <w:fldChar w:fldCharType="begin"/>
          </w:r>
          <w:r>
            <w:instrText xml:space="preserve"> PAGE </w:instrText>
          </w:r>
          <w:r>
            <w:fldChar w:fldCharType="separate"/>
          </w:r>
          <w:r>
            <w:rPr>
              <w:noProof/>
            </w:rPr>
            <w:t>3</w:t>
          </w:r>
          <w:r>
            <w:fldChar w:fldCharType="end"/>
          </w:r>
        </w:p>
      </w:tc>
      <w:tc>
        <w:tcPr>
          <w:tcW w:w="3192" w:type="dxa"/>
          <w:shd w:val="clear" w:color="auto" w:fill="auto"/>
        </w:tcPr>
        <w:p w14:paraId="22B2D6A7" w14:textId="77777777" w:rsidR="007C7AF9" w:rsidRDefault="007C7AF9" w:rsidP="002837E7">
          <w:pPr>
            <w:pStyle w:val="Header"/>
            <w:jc w:val="center"/>
          </w:pPr>
        </w:p>
      </w:tc>
    </w:tr>
  </w:tbl>
  <w:p w14:paraId="22B2D6A9" w14:textId="77777777" w:rsidR="007C7AF9" w:rsidRPr="002837E7" w:rsidRDefault="007C7AF9" w:rsidP="002837E7">
    <w:pPr>
      <w:pStyle w:val="Header"/>
      <w:jc w:val="cent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AB" w14:textId="77777777" w:rsidR="007C7AF9" w:rsidRDefault="007C7AF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FFFFFF"/>
        <w:left w:val="single" w:sz="4" w:space="0" w:color="FFFFFF"/>
        <w:bottom w:val="single" w:sz="4" w:space="0" w:color="FFFFFF"/>
        <w:right w:val="single" w:sz="4" w:space="0" w:color="FFFFFF"/>
        <w:insideV w:val="single" w:sz="4" w:space="0" w:color="FFFFFF"/>
      </w:tblBorders>
      <w:tblLook w:val="04A0" w:firstRow="1" w:lastRow="0" w:firstColumn="1" w:lastColumn="0" w:noHBand="0" w:noVBand="1"/>
    </w:tblPr>
    <w:tblGrid>
      <w:gridCol w:w="3115"/>
      <w:gridCol w:w="3120"/>
      <w:gridCol w:w="3115"/>
    </w:tblGrid>
    <w:tr w:rsidR="007C7AF9" w14:paraId="22B2D6B1" w14:textId="77777777" w:rsidTr="00057F55">
      <w:tc>
        <w:tcPr>
          <w:tcW w:w="3192" w:type="dxa"/>
          <w:shd w:val="clear" w:color="auto" w:fill="auto"/>
        </w:tcPr>
        <w:p w14:paraId="22B2D6AD" w14:textId="77777777" w:rsidR="007C7AF9" w:rsidRDefault="007C7AF9" w:rsidP="002837E7">
          <w:pPr>
            <w:pStyle w:val="Header"/>
            <w:jc w:val="center"/>
          </w:pPr>
        </w:p>
      </w:tc>
      <w:tc>
        <w:tcPr>
          <w:tcW w:w="3192" w:type="dxa"/>
          <w:shd w:val="clear" w:color="auto" w:fill="auto"/>
          <w:vAlign w:val="bottom"/>
        </w:tcPr>
        <w:p w14:paraId="22B2D6AE" w14:textId="77777777" w:rsidR="007C7AF9" w:rsidRDefault="007C7AF9" w:rsidP="00057F55">
          <w:pPr>
            <w:pStyle w:val="Header"/>
            <w:jc w:val="center"/>
          </w:pPr>
        </w:p>
        <w:p w14:paraId="22B2D6AF" w14:textId="4D55079C" w:rsidR="007C7AF9" w:rsidRPr="00057F55" w:rsidRDefault="007C7AF9" w:rsidP="00057F55">
          <w:pPr>
            <w:pStyle w:val="Header"/>
            <w:jc w:val="center"/>
          </w:pPr>
          <w:r>
            <w:t>F-</w:t>
          </w:r>
          <w:r>
            <w:fldChar w:fldCharType="begin"/>
          </w:r>
          <w:r>
            <w:instrText xml:space="preserve"> PAGE </w:instrText>
          </w:r>
          <w:r>
            <w:fldChar w:fldCharType="separate"/>
          </w:r>
          <w:r w:rsidR="00162156">
            <w:rPr>
              <w:noProof/>
            </w:rPr>
            <w:t>2</w:t>
          </w:r>
          <w:r>
            <w:fldChar w:fldCharType="end"/>
          </w:r>
        </w:p>
      </w:tc>
      <w:tc>
        <w:tcPr>
          <w:tcW w:w="3192" w:type="dxa"/>
          <w:shd w:val="clear" w:color="auto" w:fill="auto"/>
        </w:tcPr>
        <w:p w14:paraId="22B2D6B0" w14:textId="77777777" w:rsidR="007C7AF9" w:rsidRDefault="007C7AF9" w:rsidP="002837E7">
          <w:pPr>
            <w:pStyle w:val="Header"/>
            <w:jc w:val="center"/>
          </w:pPr>
        </w:p>
      </w:tc>
    </w:tr>
  </w:tbl>
  <w:p w14:paraId="22B2D6B2" w14:textId="77777777" w:rsidR="007C7AF9" w:rsidRPr="002837E7" w:rsidRDefault="007C7AF9" w:rsidP="002837E7">
    <w:pPr>
      <w:pStyle w:val="Header"/>
      <w:jc w:val="cent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836875"/>
      <w:docPartObj>
        <w:docPartGallery w:val="Page Numbers (Top of Page)"/>
        <w:docPartUnique/>
      </w:docPartObj>
    </w:sdtPr>
    <w:sdtEndPr>
      <w:rPr>
        <w:noProof/>
      </w:rPr>
    </w:sdtEndPr>
    <w:sdtContent>
      <w:p w14:paraId="22B2D6B3" w14:textId="77777777" w:rsidR="007C7AF9" w:rsidRDefault="007C7AF9">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22B2D6B4" w14:textId="77777777" w:rsidR="007C7AF9" w:rsidRPr="002837E7" w:rsidRDefault="007C7AF9" w:rsidP="002D106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70" w14:textId="67DA4E49" w:rsidR="007C7AF9" w:rsidRDefault="007C7AF9" w:rsidP="002837E7">
    <w:pPr>
      <w:pStyle w:val="Header"/>
      <w:jc w:val="center"/>
    </w:pPr>
    <w:r>
      <w:fldChar w:fldCharType="begin"/>
    </w:r>
    <w:r>
      <w:instrText xml:space="preserve"> PAGE </w:instrText>
    </w:r>
    <w:r>
      <w:fldChar w:fldCharType="separate"/>
    </w:r>
    <w:r w:rsidR="00162156">
      <w:rPr>
        <w:noProof/>
      </w:rPr>
      <w:t>- 3 -</w:t>
    </w:r>
    <w:r>
      <w:fldChar w:fldCharType="end"/>
    </w:r>
  </w:p>
  <w:p w14:paraId="22B2D671" w14:textId="77777777" w:rsidR="007C7AF9" w:rsidRPr="002837E7" w:rsidRDefault="007C7AF9" w:rsidP="002837E7">
    <w:pPr>
      <w:pStyle w:val="Header"/>
      <w:jc w:val="cent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B6" w14:textId="77777777" w:rsidR="007C7AF9" w:rsidRDefault="007C7AF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BA62F" w14:textId="77777777" w:rsidR="00770ACF" w:rsidRDefault="00770ACF">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800689"/>
      <w:docPartObj>
        <w:docPartGallery w:val="Page Numbers (Top of Page)"/>
        <w:docPartUnique/>
      </w:docPartObj>
    </w:sdtPr>
    <w:sdtEndPr>
      <w:rPr>
        <w:noProof/>
      </w:rPr>
    </w:sdtEndPr>
    <w:sdtContent>
      <w:p w14:paraId="22B2D6B8" w14:textId="640CBA74" w:rsidR="007C7AF9" w:rsidRDefault="007C7AF9">
        <w:pPr>
          <w:pStyle w:val="Header"/>
          <w:jc w:val="right"/>
        </w:pPr>
        <w:r>
          <w:fldChar w:fldCharType="begin"/>
        </w:r>
        <w:r>
          <w:instrText xml:space="preserve"> PAGE   \* MERGEFORMAT </w:instrText>
        </w:r>
        <w:r>
          <w:fldChar w:fldCharType="separate"/>
        </w:r>
        <w:r w:rsidR="00162156">
          <w:rPr>
            <w:noProof/>
          </w:rPr>
          <w:t>3</w:t>
        </w:r>
        <w:r>
          <w:rPr>
            <w:noProof/>
          </w:rPr>
          <w:fldChar w:fldCharType="end"/>
        </w: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236330"/>
      <w:docPartObj>
        <w:docPartGallery w:val="Page Numbers (Top of Page)"/>
        <w:docPartUnique/>
      </w:docPartObj>
    </w:sdtPr>
    <w:sdtEndPr>
      <w:rPr>
        <w:noProof/>
      </w:rPr>
    </w:sdtEndPr>
    <w:sdtContent>
      <w:p w14:paraId="22B2D6B9" w14:textId="6377CB32" w:rsidR="007C7AF9" w:rsidRDefault="007C7AF9">
        <w:pPr>
          <w:pStyle w:val="Header"/>
        </w:pPr>
        <w:r>
          <w:fldChar w:fldCharType="begin"/>
        </w:r>
        <w:r>
          <w:instrText xml:space="preserve"> PAGE   \* MERGEFORMAT </w:instrText>
        </w:r>
        <w:r>
          <w:fldChar w:fldCharType="separate"/>
        </w:r>
        <w:r w:rsidR="00162156">
          <w:rPr>
            <w:noProof/>
          </w:rPr>
          <w:t>32</w:t>
        </w:r>
        <w:r>
          <w:rPr>
            <w:noProof/>
          </w:rPr>
          <w:fldChar w:fldCharType="end"/>
        </w:r>
      </w:p>
    </w:sdtContent>
  </w:sdt>
  <w:p w14:paraId="22B2D6BA" w14:textId="77777777" w:rsidR="007C7AF9" w:rsidRPr="005945C7" w:rsidRDefault="007C7AF9" w:rsidP="000643CE">
    <w:pPr>
      <w:pStyle w:val="Header"/>
      <w:tabs>
        <w:tab w:val="left" w:pos="720"/>
        <w:tab w:val="left" w:pos="1440"/>
        <w:tab w:val="left" w:pos="1800"/>
        <w:tab w:val="left" w:pos="2160"/>
        <w:tab w:val="left" w:pos="2520"/>
        <w:tab w:val="left" w:pos="2880"/>
      </w:tabs>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11697"/>
      <w:docPartObj>
        <w:docPartGallery w:val="Page Numbers (Top of Page)"/>
        <w:docPartUnique/>
      </w:docPartObj>
    </w:sdtPr>
    <w:sdtEndPr>
      <w:rPr>
        <w:noProof/>
      </w:rPr>
    </w:sdtEndPr>
    <w:sdtContent>
      <w:p w14:paraId="22B2D6BB" w14:textId="7474C58F" w:rsidR="007C7AF9" w:rsidRDefault="007C7AF9">
        <w:pPr>
          <w:pStyle w:val="Header"/>
          <w:jc w:val="right"/>
        </w:pPr>
        <w:r>
          <w:fldChar w:fldCharType="begin"/>
        </w:r>
        <w:r>
          <w:instrText xml:space="preserve"> PAGE   \* MERGEFORMAT </w:instrText>
        </w:r>
        <w:r>
          <w:fldChar w:fldCharType="separate"/>
        </w:r>
        <w:r w:rsidR="00162156">
          <w:rPr>
            <w:noProof/>
          </w:rPr>
          <w:t>31</w:t>
        </w:r>
        <w:r>
          <w:rPr>
            <w:noProof/>
          </w:rPr>
          <w:fldChar w:fldCharType="end"/>
        </w:r>
      </w:p>
    </w:sdtContent>
  </w:sdt>
  <w:p w14:paraId="22B2D6BC" w14:textId="77777777" w:rsidR="007C7AF9" w:rsidRPr="007307A8" w:rsidRDefault="007C7AF9" w:rsidP="000643CE">
    <w:pPr>
      <w:pStyle w:val="Header"/>
      <w:tabs>
        <w:tab w:val="center" w:pos="720"/>
        <w:tab w:val="center" w:pos="1440"/>
        <w:tab w:val="center" w:pos="1800"/>
        <w:tab w:val="center" w:pos="2160"/>
        <w:tab w:val="center" w:pos="2520"/>
        <w:tab w:val="center" w:pos="2880"/>
      </w:tabs>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428429"/>
      <w:docPartObj>
        <w:docPartGallery w:val="Page Numbers (Top of Page)"/>
        <w:docPartUnique/>
      </w:docPartObj>
    </w:sdtPr>
    <w:sdtEndPr>
      <w:rPr>
        <w:noProof/>
      </w:rPr>
    </w:sdtEndPr>
    <w:sdtContent>
      <w:p w14:paraId="22B2D6BD" w14:textId="0DF81586" w:rsidR="007C7AF9" w:rsidRDefault="007C7AF9">
        <w:pPr>
          <w:pStyle w:val="Header"/>
        </w:pPr>
        <w:r>
          <w:fldChar w:fldCharType="begin"/>
        </w:r>
        <w:r>
          <w:instrText xml:space="preserve"> PAGE   \* MERGEFORMAT </w:instrText>
        </w:r>
        <w:r>
          <w:fldChar w:fldCharType="separate"/>
        </w:r>
        <w:r w:rsidR="00162156">
          <w:rPr>
            <w:noProof/>
          </w:rPr>
          <w:t>4</w:t>
        </w:r>
        <w:r>
          <w:rPr>
            <w:noProof/>
          </w:rPr>
          <w:fldChar w:fldCharType="end"/>
        </w:r>
      </w:p>
    </w:sdtContent>
  </w:sdt>
  <w:p w14:paraId="22B2D6BE" w14:textId="77777777" w:rsidR="007C7AF9" w:rsidRDefault="007C7A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75" w14:textId="77777777" w:rsidR="007C7AF9" w:rsidRPr="002837E7" w:rsidRDefault="007C7AF9" w:rsidP="002837E7">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76" w14:textId="77777777" w:rsidR="007C7AF9" w:rsidRPr="002837E7" w:rsidRDefault="007C7AF9" w:rsidP="002837E7">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78" w14:textId="77777777" w:rsidR="007C7AF9" w:rsidRDefault="007C7A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FFFFFF"/>
        <w:left w:val="single" w:sz="4" w:space="0" w:color="FFFFFF"/>
        <w:bottom w:val="single" w:sz="4" w:space="0" w:color="FFFFFF"/>
        <w:right w:val="single" w:sz="4" w:space="0" w:color="FFFFFF"/>
        <w:insideV w:val="single" w:sz="4" w:space="0" w:color="FFFFFF"/>
      </w:tblBorders>
      <w:tblLook w:val="04A0" w:firstRow="1" w:lastRow="0" w:firstColumn="1" w:lastColumn="0" w:noHBand="0" w:noVBand="1"/>
    </w:tblPr>
    <w:tblGrid>
      <w:gridCol w:w="3114"/>
      <w:gridCol w:w="3121"/>
      <w:gridCol w:w="3115"/>
    </w:tblGrid>
    <w:tr w:rsidR="007C7AF9" w14:paraId="22B2D67D" w14:textId="77777777" w:rsidTr="00BF1DD5">
      <w:tc>
        <w:tcPr>
          <w:tcW w:w="3192" w:type="dxa"/>
          <w:shd w:val="clear" w:color="auto" w:fill="auto"/>
        </w:tcPr>
        <w:p w14:paraId="22B2D67A" w14:textId="77777777" w:rsidR="007C7AF9" w:rsidRDefault="007C7AF9" w:rsidP="002837E7">
          <w:pPr>
            <w:pStyle w:val="Header"/>
            <w:jc w:val="center"/>
          </w:pPr>
        </w:p>
      </w:tc>
      <w:tc>
        <w:tcPr>
          <w:tcW w:w="3192" w:type="dxa"/>
          <w:shd w:val="clear" w:color="auto" w:fill="auto"/>
          <w:vAlign w:val="bottom"/>
        </w:tcPr>
        <w:p w14:paraId="22B2D67B" w14:textId="77777777" w:rsidR="007C7AF9" w:rsidRPr="00BF1DD5" w:rsidRDefault="007C7AF9" w:rsidP="00BF1DD5">
          <w:pPr>
            <w:pStyle w:val="Header"/>
            <w:jc w:val="center"/>
          </w:pPr>
          <w:bookmarkStart w:id="12" w:name="appBmk102"/>
          <w:r>
            <w:t>A</w:t>
          </w:r>
          <w:bookmarkEnd w:id="12"/>
          <w:r>
            <w:t>-</w:t>
          </w:r>
          <w:r>
            <w:fldChar w:fldCharType="begin"/>
          </w:r>
          <w:r>
            <w:instrText xml:space="preserve"> PAGE </w:instrText>
          </w:r>
          <w:r>
            <w:fldChar w:fldCharType="separate"/>
          </w:r>
          <w:r>
            <w:rPr>
              <w:noProof/>
            </w:rPr>
            <w:t>3</w:t>
          </w:r>
          <w:r>
            <w:fldChar w:fldCharType="end"/>
          </w:r>
        </w:p>
      </w:tc>
      <w:tc>
        <w:tcPr>
          <w:tcW w:w="3192" w:type="dxa"/>
          <w:shd w:val="clear" w:color="auto" w:fill="auto"/>
        </w:tcPr>
        <w:p w14:paraId="22B2D67C" w14:textId="77777777" w:rsidR="007C7AF9" w:rsidRDefault="007C7AF9" w:rsidP="002837E7">
          <w:pPr>
            <w:pStyle w:val="Header"/>
            <w:jc w:val="center"/>
          </w:pPr>
        </w:p>
      </w:tc>
    </w:tr>
  </w:tbl>
  <w:p w14:paraId="22B2D67E" w14:textId="77777777" w:rsidR="007C7AF9" w:rsidRPr="002837E7" w:rsidRDefault="007C7AF9" w:rsidP="002837E7">
    <w:pPr>
      <w:pStyle w:val="Header"/>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FFFFFF"/>
        <w:left w:val="single" w:sz="4" w:space="0" w:color="FFFFFF"/>
        <w:bottom w:val="single" w:sz="4" w:space="0" w:color="FFFFFF"/>
        <w:right w:val="single" w:sz="4" w:space="0" w:color="FFFFFF"/>
        <w:insideV w:val="single" w:sz="4" w:space="0" w:color="FFFFFF"/>
      </w:tblBorders>
      <w:tblLook w:val="04A0" w:firstRow="1" w:lastRow="0" w:firstColumn="1" w:lastColumn="0" w:noHBand="0" w:noVBand="1"/>
    </w:tblPr>
    <w:tblGrid>
      <w:gridCol w:w="3115"/>
      <w:gridCol w:w="3120"/>
      <w:gridCol w:w="3115"/>
    </w:tblGrid>
    <w:tr w:rsidR="007C7AF9" w14:paraId="22B2D682" w14:textId="77777777" w:rsidTr="00BF1DD5">
      <w:tc>
        <w:tcPr>
          <w:tcW w:w="3192" w:type="dxa"/>
          <w:shd w:val="clear" w:color="auto" w:fill="auto"/>
        </w:tcPr>
        <w:p w14:paraId="22B2D67F" w14:textId="77777777" w:rsidR="007C7AF9" w:rsidRDefault="007C7AF9" w:rsidP="002837E7">
          <w:pPr>
            <w:pStyle w:val="Header"/>
            <w:jc w:val="center"/>
          </w:pPr>
        </w:p>
      </w:tc>
      <w:tc>
        <w:tcPr>
          <w:tcW w:w="3192" w:type="dxa"/>
          <w:shd w:val="clear" w:color="auto" w:fill="auto"/>
          <w:vAlign w:val="bottom"/>
        </w:tcPr>
        <w:p w14:paraId="22B2D680" w14:textId="77777777" w:rsidR="007C7AF9" w:rsidRPr="00BF1DD5" w:rsidRDefault="007C7AF9" w:rsidP="00BF1DD5">
          <w:pPr>
            <w:pStyle w:val="Header"/>
            <w:jc w:val="center"/>
          </w:pPr>
          <w:r>
            <w:t>B-</w:t>
          </w:r>
          <w:r>
            <w:fldChar w:fldCharType="begin"/>
          </w:r>
          <w:r>
            <w:instrText xml:space="preserve"> PAGE </w:instrText>
          </w:r>
          <w:r>
            <w:fldChar w:fldCharType="separate"/>
          </w:r>
          <w:r>
            <w:rPr>
              <w:noProof/>
            </w:rPr>
            <w:t>3</w:t>
          </w:r>
          <w:r>
            <w:fldChar w:fldCharType="end"/>
          </w:r>
        </w:p>
      </w:tc>
      <w:tc>
        <w:tcPr>
          <w:tcW w:w="3192" w:type="dxa"/>
          <w:shd w:val="clear" w:color="auto" w:fill="auto"/>
        </w:tcPr>
        <w:p w14:paraId="22B2D681" w14:textId="77777777" w:rsidR="007C7AF9" w:rsidRDefault="007C7AF9" w:rsidP="002837E7">
          <w:pPr>
            <w:pStyle w:val="Header"/>
            <w:jc w:val="center"/>
          </w:pPr>
        </w:p>
      </w:tc>
    </w:tr>
  </w:tbl>
  <w:p w14:paraId="22B2D683" w14:textId="77777777" w:rsidR="007C7AF9" w:rsidRPr="002837E7" w:rsidRDefault="007C7AF9" w:rsidP="002837E7">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D685" w14:textId="77777777" w:rsidR="007C7AF9" w:rsidRDefault="007C7AF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FFFFFF"/>
        <w:left w:val="single" w:sz="4" w:space="0" w:color="FFFFFF"/>
        <w:bottom w:val="single" w:sz="4" w:space="0" w:color="FFFFFF"/>
        <w:right w:val="single" w:sz="4" w:space="0" w:color="FFFFFF"/>
        <w:insideV w:val="single" w:sz="4" w:space="0" w:color="FFFFFF"/>
      </w:tblBorders>
      <w:tblLook w:val="04A0" w:firstRow="1" w:lastRow="0" w:firstColumn="1" w:lastColumn="0" w:noHBand="0" w:noVBand="1"/>
    </w:tblPr>
    <w:tblGrid>
      <w:gridCol w:w="3115"/>
      <w:gridCol w:w="3120"/>
      <w:gridCol w:w="3115"/>
    </w:tblGrid>
    <w:tr w:rsidR="007C7AF9" w14:paraId="22B2D68B" w14:textId="77777777" w:rsidTr="00BF1DD5">
      <w:tc>
        <w:tcPr>
          <w:tcW w:w="3192" w:type="dxa"/>
          <w:shd w:val="clear" w:color="auto" w:fill="auto"/>
        </w:tcPr>
        <w:p w14:paraId="22B2D687" w14:textId="77777777" w:rsidR="007C7AF9" w:rsidRDefault="007C7AF9" w:rsidP="002837E7">
          <w:pPr>
            <w:pStyle w:val="Header"/>
            <w:jc w:val="center"/>
          </w:pPr>
        </w:p>
      </w:tc>
      <w:tc>
        <w:tcPr>
          <w:tcW w:w="3192" w:type="dxa"/>
          <w:shd w:val="clear" w:color="auto" w:fill="auto"/>
          <w:vAlign w:val="bottom"/>
        </w:tcPr>
        <w:p w14:paraId="22B2D688" w14:textId="77777777" w:rsidR="007C7AF9" w:rsidRDefault="007C7AF9" w:rsidP="00BF1DD5">
          <w:pPr>
            <w:pStyle w:val="Header"/>
            <w:jc w:val="center"/>
          </w:pPr>
        </w:p>
        <w:p w14:paraId="22B2D689" w14:textId="010AD5C5" w:rsidR="007C7AF9" w:rsidRPr="00BF1DD5" w:rsidRDefault="007C7AF9" w:rsidP="00BF1DD5">
          <w:pPr>
            <w:pStyle w:val="Header"/>
            <w:jc w:val="center"/>
          </w:pPr>
          <w:r>
            <w:t>C-</w:t>
          </w:r>
          <w:r>
            <w:fldChar w:fldCharType="begin"/>
          </w:r>
          <w:r>
            <w:instrText xml:space="preserve"> PAGE </w:instrText>
          </w:r>
          <w:r>
            <w:fldChar w:fldCharType="separate"/>
          </w:r>
          <w:r w:rsidR="00162156">
            <w:rPr>
              <w:noProof/>
            </w:rPr>
            <w:t>2</w:t>
          </w:r>
          <w:r>
            <w:fldChar w:fldCharType="end"/>
          </w:r>
        </w:p>
      </w:tc>
      <w:tc>
        <w:tcPr>
          <w:tcW w:w="3192" w:type="dxa"/>
          <w:shd w:val="clear" w:color="auto" w:fill="auto"/>
        </w:tcPr>
        <w:p w14:paraId="22B2D68A" w14:textId="77777777" w:rsidR="007C7AF9" w:rsidRDefault="007C7AF9" w:rsidP="002837E7">
          <w:pPr>
            <w:pStyle w:val="Header"/>
            <w:jc w:val="center"/>
          </w:pPr>
        </w:p>
      </w:tc>
    </w:tr>
  </w:tbl>
  <w:p w14:paraId="22B2D68C" w14:textId="77777777" w:rsidR="007C7AF9" w:rsidRPr="002837E7" w:rsidRDefault="007C7AF9" w:rsidP="002837E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B58"/>
    <w:multiLevelType w:val="multilevel"/>
    <w:tmpl w:val="C6927968"/>
    <w:lvl w:ilvl="0">
      <w:start w:val="1"/>
      <w:numFmt w:val="decimal"/>
      <w:pStyle w:val="1Heading-A6"/>
      <w:lvlText w:val="6.%1"/>
      <w:lvlJc w:val="left"/>
      <w:pPr>
        <w:tabs>
          <w:tab w:val="num" w:pos="720"/>
        </w:tabs>
        <w:ind w:left="720" w:hanging="720"/>
      </w:pPr>
      <w:rPr>
        <w:rFonts w:ascii="Times New Roman" w:hAnsi="Times New Roman" w:cs="Times New Roman"/>
        <w:b w:val="0"/>
        <w:bCs/>
        <w:sz w:val="22"/>
      </w:rPr>
    </w:lvl>
    <w:lvl w:ilvl="1">
      <w:start w:val="1"/>
      <w:numFmt w:val="decimal"/>
      <w:pStyle w:val="2Para-A6"/>
      <w:lvlText w:val="6.%1.%2"/>
      <w:lvlJc w:val="left"/>
      <w:pPr>
        <w:tabs>
          <w:tab w:val="num" w:pos="0"/>
        </w:tabs>
        <w:ind w:left="0" w:firstLine="0"/>
      </w:pPr>
      <w:rPr>
        <w:rFonts w:ascii="Times New Roman" w:hAnsi="Times New Roman" w:cs="Times New Roman"/>
        <w:b w:val="0"/>
        <w:bCs/>
        <w:i w:val="0"/>
        <w:sz w:val="22"/>
      </w:rPr>
    </w:lvl>
    <w:lvl w:ilvl="2">
      <w:start w:val="1"/>
      <w:numFmt w:val="decimal"/>
      <w:pStyle w:val="3Para-A6"/>
      <w:lvlText w:val="6.%1.%2.%3"/>
      <w:lvlJc w:val="left"/>
      <w:pPr>
        <w:tabs>
          <w:tab w:val="num" w:pos="0"/>
        </w:tabs>
        <w:ind w:left="0" w:firstLine="0"/>
      </w:pPr>
      <w:rPr>
        <w:rFonts w:ascii="Times New Roman" w:hAnsi="Times New Roman" w:cs="Times New Roman"/>
        <w:b w:val="0"/>
        <w:sz w:val="22"/>
      </w:rPr>
    </w:lvl>
    <w:lvl w:ilvl="3">
      <w:start w:val="1"/>
      <w:numFmt w:val="decimal"/>
      <w:pStyle w:val="4Para-A6"/>
      <w:lvlText w:val="6.%1.%2.%3.%4"/>
      <w:lvlJc w:val="left"/>
      <w:pPr>
        <w:tabs>
          <w:tab w:val="num" w:pos="0"/>
        </w:tabs>
        <w:ind w:left="0" w:firstLine="0"/>
      </w:pPr>
      <w:rPr>
        <w:rFonts w:ascii="Times New Roman" w:hAnsi="Times New Roman" w:cs="Times New Roman"/>
        <w:b w:val="0"/>
        <w:sz w:val="22"/>
      </w:rPr>
    </w:lvl>
    <w:lvl w:ilvl="4">
      <w:start w:val="1"/>
      <w:numFmt w:val="decimal"/>
      <w:pStyle w:val="5Para-A6"/>
      <w:lvlText w:val="6.%1.%2.%3.%4.%5"/>
      <w:lvlJc w:val="left"/>
      <w:pPr>
        <w:tabs>
          <w:tab w:val="num" w:pos="0"/>
        </w:tabs>
        <w:ind w:left="0" w:firstLine="0"/>
      </w:pPr>
      <w:rPr>
        <w:rFonts w:ascii="Times New Roman" w:hAnsi="Times New Roman" w:cs="Times New Roman"/>
        <w:b w:val="0"/>
        <w:sz w:val="22"/>
      </w:rPr>
    </w:lvl>
    <w:lvl w:ilvl="5">
      <w:start w:val="1"/>
      <w:numFmt w:val="decimal"/>
      <w:pStyle w:val="6Para-A6"/>
      <w:lvlText w:val="6.%1.%2.%3.%4.%5.%6"/>
      <w:lvlJc w:val="left"/>
      <w:pPr>
        <w:tabs>
          <w:tab w:val="num" w:pos="0"/>
        </w:tabs>
        <w:ind w:left="0" w:firstLine="0"/>
      </w:pPr>
      <w:rPr>
        <w:rFonts w:ascii="Times New Roman" w:hAnsi="Times New Roman" w:cs="Times New Roman"/>
        <w:b w:val="0"/>
        <w:sz w:val="22"/>
      </w:rPr>
    </w:lvl>
    <w:lvl w:ilvl="6">
      <w:start w:val="1"/>
      <w:numFmt w:val="decimal"/>
      <w:pStyle w:val="7Para-A6"/>
      <w:lvlText w:val="6.%1.%2.%3.%4.%5.%6.%7"/>
      <w:lvlJc w:val="left"/>
      <w:pPr>
        <w:tabs>
          <w:tab w:val="num" w:pos="0"/>
        </w:tabs>
        <w:ind w:left="0" w:firstLine="0"/>
      </w:pPr>
      <w:rPr>
        <w:rFonts w:ascii="Times New Roman" w:hAnsi="Times New Roman" w:cs="Times New Roman"/>
        <w:b w:val="0"/>
        <w:sz w:val="22"/>
      </w:rPr>
    </w:lvl>
    <w:lvl w:ilvl="7">
      <w:start w:val="1"/>
      <w:numFmt w:val="decimal"/>
      <w:pStyle w:val="8Para-A6"/>
      <w:lvlText w:val="6.%1.%2.%3.%4.%5.%6.%7.%8"/>
      <w:lvlJc w:val="left"/>
      <w:pPr>
        <w:tabs>
          <w:tab w:val="num" w:pos="0"/>
        </w:tabs>
        <w:ind w:left="0" w:firstLine="0"/>
      </w:pPr>
      <w:rPr>
        <w:rFonts w:ascii="Times New Roman" w:hAnsi="Times New Roman" w:cs="Times New Roman"/>
        <w:b w:val="0"/>
        <w:sz w:val="22"/>
      </w:rPr>
    </w:lvl>
    <w:lvl w:ilvl="8">
      <w:start w:val="1"/>
      <w:numFmt w:val="lowerRoman"/>
      <w:lvlText w:val="%9."/>
      <w:lvlJc w:val="left"/>
      <w:pPr>
        <w:tabs>
          <w:tab w:val="num" w:pos="3240"/>
        </w:tabs>
        <w:ind w:left="3240" w:hanging="360"/>
      </w:pPr>
    </w:lvl>
  </w:abstractNum>
  <w:abstractNum w:abstractNumId="1" w15:restartNumberingAfterBreak="0">
    <w:nsid w:val="050B2106"/>
    <w:multiLevelType w:val="hybridMultilevel"/>
    <w:tmpl w:val="30E053FC"/>
    <w:lvl w:ilvl="0" w:tplc="ED8CC6F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94C5132"/>
    <w:multiLevelType w:val="hybridMultilevel"/>
    <w:tmpl w:val="602833C0"/>
    <w:lvl w:ilvl="0" w:tplc="356CD84A">
      <w:start w:val="1"/>
      <w:numFmt w:val="decimal"/>
      <w:pStyle w:val="1Para"/>
      <w:lvlText w:val="%1."/>
      <w:lvlJc w:val="left"/>
      <w:pPr>
        <w:tabs>
          <w:tab w:val="num" w:pos="1440"/>
        </w:tabs>
        <w:ind w:left="0" w:firstLine="0"/>
      </w:pPr>
      <w:rPr>
        <w:rFonts w:ascii="Times New Roman" w:hAnsi="Times New Roman" w:cs="Times New Roman"/>
        <w:b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5C584E"/>
    <w:multiLevelType w:val="multilevel"/>
    <w:tmpl w:val="E222EFEA"/>
    <w:lvl w:ilvl="0">
      <w:start w:val="1"/>
      <w:numFmt w:val="decimal"/>
      <w:pStyle w:val="Note123"/>
      <w:suff w:val="space"/>
      <w:lvlText w:val="Note %1.—"/>
      <w:lvlJc w:val="left"/>
      <w:pPr>
        <w:ind w:left="0" w:firstLine="1440"/>
      </w:pPr>
      <w:rPr>
        <w:rFonts w:ascii="Times New Roman" w:hAnsi="Times New Roman" w:hint="default"/>
        <w:b w:val="0"/>
        <w:i/>
        <w:sz w:val="22"/>
        <w:szCs w:val="22"/>
      </w:rPr>
    </w:lvl>
    <w:lvl w:ilvl="1">
      <w:start w:val="1"/>
      <w:numFmt w:val="upperLetter"/>
      <w:lvlText w:val="%2."/>
      <w:lvlJc w:val="left"/>
      <w:pPr>
        <w:tabs>
          <w:tab w:val="num" w:pos="5400"/>
        </w:tabs>
        <w:ind w:left="5040" w:firstLine="0"/>
      </w:pPr>
      <w:rPr>
        <w:rFonts w:hint="default"/>
      </w:rPr>
    </w:lvl>
    <w:lvl w:ilvl="2">
      <w:start w:val="1"/>
      <w:numFmt w:val="decimal"/>
      <w:lvlText w:val="%3."/>
      <w:lvlJc w:val="left"/>
      <w:pPr>
        <w:tabs>
          <w:tab w:val="num" w:pos="6120"/>
        </w:tabs>
        <w:ind w:left="5760" w:firstLine="0"/>
      </w:pPr>
      <w:rPr>
        <w:rFonts w:hint="default"/>
      </w:rPr>
    </w:lvl>
    <w:lvl w:ilvl="3">
      <w:start w:val="1"/>
      <w:numFmt w:val="lowerLetter"/>
      <w:lvlText w:val="%4)"/>
      <w:lvlJc w:val="left"/>
      <w:pPr>
        <w:tabs>
          <w:tab w:val="num" w:pos="6840"/>
        </w:tabs>
        <w:ind w:left="6480" w:firstLine="0"/>
      </w:pPr>
      <w:rPr>
        <w:rFonts w:hint="default"/>
      </w:rPr>
    </w:lvl>
    <w:lvl w:ilvl="4">
      <w:start w:val="1"/>
      <w:numFmt w:val="decimal"/>
      <w:lvlText w:val="(%5)"/>
      <w:lvlJc w:val="left"/>
      <w:pPr>
        <w:tabs>
          <w:tab w:val="num" w:pos="7560"/>
        </w:tabs>
        <w:ind w:left="7200" w:firstLine="0"/>
      </w:pPr>
      <w:rPr>
        <w:rFonts w:hint="default"/>
      </w:rPr>
    </w:lvl>
    <w:lvl w:ilvl="5">
      <w:start w:val="1"/>
      <w:numFmt w:val="lowerLetter"/>
      <w:lvlText w:val="(%6)"/>
      <w:lvlJc w:val="left"/>
      <w:pPr>
        <w:tabs>
          <w:tab w:val="num" w:pos="8280"/>
        </w:tabs>
        <w:ind w:left="7920" w:firstLine="0"/>
      </w:pPr>
      <w:rPr>
        <w:rFonts w:hint="default"/>
      </w:rPr>
    </w:lvl>
    <w:lvl w:ilvl="6">
      <w:start w:val="1"/>
      <w:numFmt w:val="lowerRoman"/>
      <w:lvlText w:val="(%7)"/>
      <w:lvlJc w:val="left"/>
      <w:pPr>
        <w:tabs>
          <w:tab w:val="num" w:pos="9000"/>
        </w:tabs>
        <w:ind w:left="8640" w:firstLine="0"/>
      </w:pPr>
      <w:rPr>
        <w:rFonts w:hint="default"/>
      </w:rPr>
    </w:lvl>
    <w:lvl w:ilvl="7">
      <w:start w:val="1"/>
      <w:numFmt w:val="lowerLetter"/>
      <w:lvlText w:val="(%8)"/>
      <w:lvlJc w:val="left"/>
      <w:pPr>
        <w:tabs>
          <w:tab w:val="num" w:pos="9720"/>
        </w:tabs>
        <w:ind w:left="9360" w:firstLine="0"/>
      </w:pPr>
      <w:rPr>
        <w:rFonts w:hint="default"/>
      </w:rPr>
    </w:lvl>
    <w:lvl w:ilvl="8">
      <w:start w:val="1"/>
      <w:numFmt w:val="lowerRoman"/>
      <w:lvlText w:val="(%9)"/>
      <w:lvlJc w:val="left"/>
      <w:pPr>
        <w:tabs>
          <w:tab w:val="num" w:pos="10440"/>
        </w:tabs>
        <w:ind w:left="10080" w:firstLine="0"/>
      </w:pPr>
      <w:rPr>
        <w:rFonts w:hint="default"/>
      </w:rPr>
    </w:lvl>
  </w:abstractNum>
  <w:abstractNum w:abstractNumId="4" w15:restartNumberingAfterBreak="0">
    <w:nsid w:val="110F152D"/>
    <w:multiLevelType w:val="hybridMultilevel"/>
    <w:tmpl w:val="27205A74"/>
    <w:lvl w:ilvl="0" w:tplc="A37410DE">
      <w:start w:val="1"/>
      <w:numFmt w:val="decimal"/>
      <w:pStyle w:val="2Para-A2"/>
      <w:lvlText w:val="1.2.%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14E0291"/>
    <w:multiLevelType w:val="hybridMultilevel"/>
    <w:tmpl w:val="51C0CBA0"/>
    <w:lvl w:ilvl="0" w:tplc="493A9D0A">
      <w:start w:val="1"/>
      <w:numFmt w:val="decimal"/>
      <w:pStyle w:val="2Para-A4"/>
      <w:lvlText w:val="1.4.%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2237CD2"/>
    <w:multiLevelType w:val="multilevel"/>
    <w:tmpl w:val="D278DA2C"/>
    <w:lvl w:ilvl="0">
      <w:start w:val="1"/>
      <w:numFmt w:val="decimal"/>
      <w:lvlText w:val="%1."/>
      <w:lvlJc w:val="left"/>
      <w:pPr>
        <w:tabs>
          <w:tab w:val="num" w:pos="720"/>
        </w:tabs>
        <w:ind w:left="720" w:hanging="720"/>
      </w:pPr>
      <w:rPr>
        <w:rFonts w:ascii="Times New Roman" w:hAnsi="Times New Roman" w:cs="Times New Roman"/>
        <w:b w:val="0"/>
        <w:i w:val="0"/>
        <w:sz w:val="22"/>
      </w:rPr>
    </w:lvl>
    <w:lvl w:ilvl="1">
      <w:start w:val="1"/>
      <w:numFmt w:val="decimal"/>
      <w:lvlText w:val="%1.%2"/>
      <w:lvlJc w:val="left"/>
      <w:pPr>
        <w:tabs>
          <w:tab w:val="num" w:pos="0"/>
        </w:tabs>
        <w:ind w:left="0" w:firstLine="0"/>
      </w:pPr>
      <w:rPr>
        <w:rFonts w:ascii="Times New Roman" w:hAnsi="Times New Roman" w:cs="Times New Roman"/>
        <w:b w:val="0"/>
        <w:sz w:val="22"/>
      </w:rPr>
    </w:lvl>
    <w:lvl w:ilvl="2">
      <w:start w:val="1"/>
      <w:numFmt w:val="decimal"/>
      <w:lvlText w:val="%1.%2.%3"/>
      <w:lvlJc w:val="left"/>
      <w:pPr>
        <w:tabs>
          <w:tab w:val="num" w:pos="0"/>
        </w:tabs>
        <w:ind w:left="0" w:firstLine="0"/>
      </w:pPr>
      <w:rPr>
        <w:rFonts w:ascii="Times New Roman" w:hAnsi="Times New Roman" w:cs="Times New Roman"/>
        <w:b w:val="0"/>
        <w:sz w:val="22"/>
      </w:rPr>
    </w:lvl>
    <w:lvl w:ilvl="3">
      <w:start w:val="1"/>
      <w:numFmt w:val="decimal"/>
      <w:lvlText w:val="%1.%2.%3.%4"/>
      <w:lvlJc w:val="left"/>
      <w:pPr>
        <w:tabs>
          <w:tab w:val="num" w:pos="0"/>
        </w:tabs>
        <w:ind w:left="0" w:firstLine="0"/>
      </w:pPr>
      <w:rPr>
        <w:rFonts w:ascii="Times New Roman" w:hAnsi="Times New Roman" w:cs="Times New Roman"/>
        <w:b w:val="0"/>
        <w:sz w:val="22"/>
      </w:rPr>
    </w:lvl>
    <w:lvl w:ilvl="4">
      <w:start w:val="1"/>
      <w:numFmt w:val="decimal"/>
      <w:lvlText w:val="%1.%2.%3.%4.%5"/>
      <w:lvlJc w:val="left"/>
      <w:pPr>
        <w:tabs>
          <w:tab w:val="num" w:pos="0"/>
        </w:tabs>
        <w:ind w:left="0" w:firstLine="0"/>
      </w:pPr>
      <w:rPr>
        <w:rFonts w:ascii="Times New Roman" w:hAnsi="Times New Roman" w:cs="Times New Roman"/>
        <w:b w:val="0"/>
        <w:sz w:val="22"/>
      </w:rPr>
    </w:lvl>
    <w:lvl w:ilvl="5">
      <w:start w:val="1"/>
      <w:numFmt w:val="decimal"/>
      <w:lvlText w:val="%1.%2.%3.%4.%5.%6"/>
      <w:lvlJc w:val="left"/>
      <w:pPr>
        <w:tabs>
          <w:tab w:val="num" w:pos="0"/>
        </w:tabs>
        <w:ind w:left="0" w:firstLine="0"/>
      </w:pPr>
      <w:rPr>
        <w:rFonts w:ascii="Times New Roman" w:hAnsi="Times New Roman" w:cs="Times New Roman"/>
        <w:b w:val="0"/>
        <w:sz w:val="22"/>
      </w:rPr>
    </w:lvl>
    <w:lvl w:ilvl="6">
      <w:start w:val="1"/>
      <w:numFmt w:val="decimal"/>
      <w:lvlText w:val="%1.%2.%3.%4.%5.%6.%7"/>
      <w:lvlJc w:val="left"/>
      <w:pPr>
        <w:tabs>
          <w:tab w:val="num" w:pos="0"/>
        </w:tabs>
        <w:ind w:left="0" w:firstLine="0"/>
      </w:pPr>
      <w:rPr>
        <w:rFonts w:ascii="Times New Roman" w:hAnsi="Times New Roman" w:cs="Times New Roman"/>
        <w:b w:val="0"/>
        <w:sz w:val="22"/>
      </w:rPr>
    </w:lvl>
    <w:lvl w:ilvl="7">
      <w:start w:val="1"/>
      <w:numFmt w:val="decimal"/>
      <w:lvlText w:val="%1.%2.%3.%4.%5.%6.%7.%8"/>
      <w:lvlJc w:val="left"/>
      <w:pPr>
        <w:tabs>
          <w:tab w:val="num" w:pos="0"/>
        </w:tabs>
        <w:ind w:left="0" w:firstLine="0"/>
      </w:pPr>
      <w:rPr>
        <w:rFonts w:ascii="Times New Roman" w:hAnsi="Times New Roman" w:cs="Times New Roman"/>
        <w:b w:val="0"/>
        <w:sz w:val="22"/>
      </w:rPr>
    </w:lvl>
    <w:lvl w:ilvl="8">
      <w:start w:val="1"/>
      <w:numFmt w:val="decimal"/>
      <w:lvlText w:val="%1.%2.%3.%4.%5.%6.%7.%8.%9"/>
      <w:lvlJc w:val="left"/>
      <w:pPr>
        <w:tabs>
          <w:tab w:val="num" w:pos="0"/>
        </w:tabs>
        <w:ind w:left="0" w:firstLine="0"/>
      </w:pPr>
      <w:rPr>
        <w:rFonts w:ascii="Times New Roman" w:hAnsi="Times New Roman" w:cs="Times New Roman"/>
        <w:b w:val="0"/>
        <w:sz w:val="22"/>
      </w:rPr>
    </w:lvl>
  </w:abstractNum>
  <w:abstractNum w:abstractNumId="7" w15:restartNumberingAfterBreak="0">
    <w:nsid w:val="129637E7"/>
    <w:multiLevelType w:val="multilevel"/>
    <w:tmpl w:val="C3E84812"/>
    <w:lvl w:ilvl="0">
      <w:start w:val="2"/>
      <w:numFmt w:val="decimal"/>
      <w:lvlText w:val="%1."/>
      <w:lvlJc w:val="left"/>
      <w:pPr>
        <w:tabs>
          <w:tab w:val="num" w:pos="720"/>
        </w:tabs>
        <w:ind w:left="720" w:hanging="720"/>
      </w:pPr>
      <w:rPr>
        <w:rFonts w:ascii="Times New Roman" w:hAnsi="Times New Roman" w:cs="Times New Roman" w:hint="default"/>
        <w:b w:val="0"/>
        <w:i w:val="0"/>
        <w:sz w:val="22"/>
      </w:rPr>
    </w:lvl>
    <w:lvl w:ilvl="1">
      <w:start w:val="1"/>
      <w:numFmt w:val="decimal"/>
      <w:lvlText w:val="%1.%2"/>
      <w:lvlJc w:val="left"/>
      <w:pPr>
        <w:tabs>
          <w:tab w:val="num" w:pos="0"/>
        </w:tabs>
        <w:ind w:left="0" w:firstLine="0"/>
      </w:pPr>
      <w:rPr>
        <w:rFonts w:ascii="Times New Roman" w:hAnsi="Times New Roman" w:cs="Times New Roman" w:hint="default"/>
        <w:b w:val="0"/>
        <w:sz w:val="22"/>
      </w:rPr>
    </w:lvl>
    <w:lvl w:ilvl="2">
      <w:start w:val="1"/>
      <w:numFmt w:val="decimal"/>
      <w:lvlText w:val="%1.%2.%3"/>
      <w:lvlJc w:val="left"/>
      <w:pPr>
        <w:tabs>
          <w:tab w:val="num" w:pos="0"/>
        </w:tabs>
        <w:ind w:left="0" w:firstLine="0"/>
      </w:pPr>
      <w:rPr>
        <w:rFonts w:ascii="Times New Roman" w:hAnsi="Times New Roman" w:cs="Times New Roman" w:hint="default"/>
        <w:b w:val="0"/>
        <w:sz w:val="22"/>
      </w:rPr>
    </w:lvl>
    <w:lvl w:ilvl="3">
      <w:start w:val="1"/>
      <w:numFmt w:val="decimal"/>
      <w:lvlText w:val="%1.%2.%3.%4"/>
      <w:lvlJc w:val="left"/>
      <w:pPr>
        <w:tabs>
          <w:tab w:val="num" w:pos="0"/>
        </w:tabs>
        <w:ind w:left="0" w:firstLine="0"/>
      </w:pPr>
      <w:rPr>
        <w:rFonts w:ascii="Times New Roman" w:hAnsi="Times New Roman" w:cs="Times New Roman" w:hint="default"/>
        <w:b w:val="0"/>
        <w:sz w:val="22"/>
      </w:rPr>
    </w:lvl>
    <w:lvl w:ilvl="4">
      <w:start w:val="1"/>
      <w:numFmt w:val="decimal"/>
      <w:lvlText w:val="%1.%2.%3.%4.%5"/>
      <w:lvlJc w:val="left"/>
      <w:pPr>
        <w:tabs>
          <w:tab w:val="num" w:pos="0"/>
        </w:tabs>
        <w:ind w:left="0" w:firstLine="0"/>
      </w:pPr>
      <w:rPr>
        <w:rFonts w:ascii="Times New Roman" w:hAnsi="Times New Roman" w:cs="Times New Roman" w:hint="default"/>
        <w:b w:val="0"/>
        <w:sz w:val="22"/>
      </w:rPr>
    </w:lvl>
    <w:lvl w:ilvl="5">
      <w:start w:val="1"/>
      <w:numFmt w:val="decimal"/>
      <w:lvlText w:val="%1.%2.%3.%4.%5.%6"/>
      <w:lvlJc w:val="left"/>
      <w:pPr>
        <w:tabs>
          <w:tab w:val="num" w:pos="0"/>
        </w:tabs>
        <w:ind w:left="0" w:firstLine="0"/>
      </w:pPr>
      <w:rPr>
        <w:rFonts w:ascii="Times New Roman" w:hAnsi="Times New Roman" w:cs="Times New Roman" w:hint="default"/>
        <w:b w:val="0"/>
        <w:sz w:val="22"/>
      </w:rPr>
    </w:lvl>
    <w:lvl w:ilvl="6">
      <w:start w:val="1"/>
      <w:numFmt w:val="decimal"/>
      <w:lvlText w:val="%1.%2.%3.%4.%5.%6.%7"/>
      <w:lvlJc w:val="left"/>
      <w:pPr>
        <w:tabs>
          <w:tab w:val="num" w:pos="0"/>
        </w:tabs>
        <w:ind w:left="0" w:firstLine="0"/>
      </w:pPr>
      <w:rPr>
        <w:rFonts w:ascii="Times New Roman" w:hAnsi="Times New Roman" w:cs="Times New Roman" w:hint="default"/>
        <w:b w:val="0"/>
        <w:sz w:val="22"/>
      </w:rPr>
    </w:lvl>
    <w:lvl w:ilvl="7">
      <w:start w:val="1"/>
      <w:numFmt w:val="decimal"/>
      <w:lvlText w:val="%1.%2.%3.%4.%5.%6.%7.%8"/>
      <w:lvlJc w:val="left"/>
      <w:pPr>
        <w:tabs>
          <w:tab w:val="num" w:pos="0"/>
        </w:tabs>
        <w:ind w:left="0" w:firstLine="0"/>
      </w:pPr>
      <w:rPr>
        <w:rFonts w:ascii="Times New Roman" w:hAnsi="Times New Roman" w:cs="Times New Roman" w:hint="default"/>
        <w:b w:val="0"/>
        <w:sz w:val="22"/>
      </w:rPr>
    </w:lvl>
    <w:lvl w:ilvl="8">
      <w:start w:val="1"/>
      <w:numFmt w:val="decimal"/>
      <w:lvlText w:val="%1.%2.%3.%4.%5.%6.%7.%8.%9"/>
      <w:lvlJc w:val="left"/>
      <w:pPr>
        <w:tabs>
          <w:tab w:val="num" w:pos="0"/>
        </w:tabs>
        <w:ind w:left="0" w:firstLine="0"/>
      </w:pPr>
      <w:rPr>
        <w:rFonts w:ascii="Times New Roman" w:hAnsi="Times New Roman" w:cs="Times New Roman" w:hint="default"/>
        <w:b w:val="0"/>
        <w:sz w:val="22"/>
      </w:rPr>
    </w:lvl>
  </w:abstractNum>
  <w:abstractNum w:abstractNumId="8" w15:restartNumberingAfterBreak="0">
    <w:nsid w:val="1B097188"/>
    <w:multiLevelType w:val="multilevel"/>
    <w:tmpl w:val="F24C104C"/>
    <w:styleLink w:val="ICAONumberingMeetings"/>
    <w:lvl w:ilvl="0">
      <w:start w:val="1"/>
      <w:numFmt w:val="decimal"/>
      <w:lvlText w:val="%1."/>
      <w:lvlJc w:val="left"/>
      <w:pPr>
        <w:ind w:left="720" w:hanging="720"/>
      </w:pPr>
      <w:rPr>
        <w:rFonts w:hint="default"/>
        <w:b/>
        <w:i w:val="0"/>
      </w:rPr>
    </w:lvl>
    <w:lvl w:ilvl="1">
      <w:start w:val="1"/>
      <w:numFmt w:val="decimal"/>
      <w:lvlText w:val="%1.%2"/>
      <w:lvlJc w:val="left"/>
      <w:pPr>
        <w:ind w:left="720" w:hanging="720"/>
      </w:pPr>
      <w:rPr>
        <w:rFonts w:hint="default"/>
      </w:rPr>
    </w:lvl>
    <w:lvl w:ilvl="2">
      <w:start w:val="1"/>
      <w:numFmt w:val="lowerLetter"/>
      <w:pStyle w:val="BodyLetteredList"/>
      <w:lvlText w:val="%3)"/>
      <w:lvlJc w:val="left"/>
      <w:pPr>
        <w:tabs>
          <w:tab w:val="num" w:pos="2160"/>
        </w:tabs>
        <w:ind w:left="216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left"/>
      <w:pPr>
        <w:ind w:left="720" w:hanging="720"/>
      </w:pPr>
      <w:rPr>
        <w:rFonts w:hint="default"/>
      </w:rPr>
    </w:lvl>
    <w:lvl w:ilvl="6">
      <w:start w:val="1"/>
      <w:numFmt w:val="decimal"/>
      <w:lvlText w:val="%7."/>
      <w:lvlJc w:val="left"/>
      <w:pPr>
        <w:ind w:left="862"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9" w15:restartNumberingAfterBreak="0">
    <w:nsid w:val="1BBE0D1A"/>
    <w:multiLevelType w:val="multilevel"/>
    <w:tmpl w:val="F24C104C"/>
    <w:numStyleLink w:val="ICAONumberingMeetings"/>
  </w:abstractNum>
  <w:abstractNum w:abstractNumId="10" w15:restartNumberingAfterBreak="0">
    <w:nsid w:val="216850E2"/>
    <w:multiLevelType w:val="hybridMultilevel"/>
    <w:tmpl w:val="A378D508"/>
    <w:lvl w:ilvl="0" w:tplc="F93E77FC">
      <w:start w:val="1"/>
      <w:numFmt w:val="upperLetter"/>
      <w:pStyle w:val="EncAttach"/>
      <w:lvlText w:val="%1 — "/>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11200A"/>
    <w:multiLevelType w:val="multilevel"/>
    <w:tmpl w:val="D278DA2C"/>
    <w:lvl w:ilvl="0">
      <w:start w:val="1"/>
      <w:numFmt w:val="decimal"/>
      <w:lvlText w:val="%1."/>
      <w:lvlJc w:val="left"/>
      <w:pPr>
        <w:tabs>
          <w:tab w:val="num" w:pos="720"/>
        </w:tabs>
        <w:ind w:left="720" w:hanging="720"/>
      </w:pPr>
      <w:rPr>
        <w:rFonts w:ascii="Times New Roman" w:hAnsi="Times New Roman" w:cs="Times New Roman"/>
        <w:b w:val="0"/>
        <w:i w:val="0"/>
        <w:sz w:val="22"/>
      </w:rPr>
    </w:lvl>
    <w:lvl w:ilvl="1">
      <w:start w:val="1"/>
      <w:numFmt w:val="decimal"/>
      <w:lvlText w:val="%1.%2"/>
      <w:lvlJc w:val="left"/>
      <w:pPr>
        <w:tabs>
          <w:tab w:val="num" w:pos="0"/>
        </w:tabs>
        <w:ind w:left="0" w:firstLine="0"/>
      </w:pPr>
      <w:rPr>
        <w:rFonts w:ascii="Times New Roman" w:hAnsi="Times New Roman" w:cs="Times New Roman"/>
        <w:b w:val="0"/>
        <w:sz w:val="22"/>
      </w:rPr>
    </w:lvl>
    <w:lvl w:ilvl="2">
      <w:start w:val="1"/>
      <w:numFmt w:val="decimal"/>
      <w:lvlText w:val="%1.%2.%3"/>
      <w:lvlJc w:val="left"/>
      <w:pPr>
        <w:tabs>
          <w:tab w:val="num" w:pos="0"/>
        </w:tabs>
        <w:ind w:left="0" w:firstLine="0"/>
      </w:pPr>
      <w:rPr>
        <w:rFonts w:ascii="Times New Roman" w:hAnsi="Times New Roman" w:cs="Times New Roman"/>
        <w:b w:val="0"/>
        <w:sz w:val="22"/>
      </w:rPr>
    </w:lvl>
    <w:lvl w:ilvl="3">
      <w:start w:val="1"/>
      <w:numFmt w:val="decimal"/>
      <w:lvlText w:val="%1.%2.%3.%4"/>
      <w:lvlJc w:val="left"/>
      <w:pPr>
        <w:tabs>
          <w:tab w:val="num" w:pos="0"/>
        </w:tabs>
        <w:ind w:left="0" w:firstLine="0"/>
      </w:pPr>
      <w:rPr>
        <w:rFonts w:ascii="Times New Roman" w:hAnsi="Times New Roman" w:cs="Times New Roman"/>
        <w:b w:val="0"/>
        <w:sz w:val="22"/>
      </w:rPr>
    </w:lvl>
    <w:lvl w:ilvl="4">
      <w:start w:val="1"/>
      <w:numFmt w:val="decimal"/>
      <w:lvlText w:val="%1.%2.%3.%4.%5"/>
      <w:lvlJc w:val="left"/>
      <w:pPr>
        <w:tabs>
          <w:tab w:val="num" w:pos="0"/>
        </w:tabs>
        <w:ind w:left="0" w:firstLine="0"/>
      </w:pPr>
      <w:rPr>
        <w:rFonts w:ascii="Times New Roman" w:hAnsi="Times New Roman" w:cs="Times New Roman"/>
        <w:b w:val="0"/>
        <w:sz w:val="22"/>
      </w:rPr>
    </w:lvl>
    <w:lvl w:ilvl="5">
      <w:start w:val="1"/>
      <w:numFmt w:val="decimal"/>
      <w:lvlText w:val="%1.%2.%3.%4.%5.%6"/>
      <w:lvlJc w:val="left"/>
      <w:pPr>
        <w:tabs>
          <w:tab w:val="num" w:pos="0"/>
        </w:tabs>
        <w:ind w:left="0" w:firstLine="0"/>
      </w:pPr>
      <w:rPr>
        <w:rFonts w:ascii="Times New Roman" w:hAnsi="Times New Roman" w:cs="Times New Roman"/>
        <w:b w:val="0"/>
        <w:sz w:val="22"/>
      </w:rPr>
    </w:lvl>
    <w:lvl w:ilvl="6">
      <w:start w:val="1"/>
      <w:numFmt w:val="decimal"/>
      <w:lvlText w:val="%1.%2.%3.%4.%5.%6.%7"/>
      <w:lvlJc w:val="left"/>
      <w:pPr>
        <w:tabs>
          <w:tab w:val="num" w:pos="0"/>
        </w:tabs>
        <w:ind w:left="0" w:firstLine="0"/>
      </w:pPr>
      <w:rPr>
        <w:rFonts w:ascii="Times New Roman" w:hAnsi="Times New Roman" w:cs="Times New Roman"/>
        <w:b w:val="0"/>
        <w:sz w:val="22"/>
      </w:rPr>
    </w:lvl>
    <w:lvl w:ilvl="7">
      <w:start w:val="1"/>
      <w:numFmt w:val="decimal"/>
      <w:lvlText w:val="%1.%2.%3.%4.%5.%6.%7.%8"/>
      <w:lvlJc w:val="left"/>
      <w:pPr>
        <w:tabs>
          <w:tab w:val="num" w:pos="0"/>
        </w:tabs>
        <w:ind w:left="0" w:firstLine="0"/>
      </w:pPr>
      <w:rPr>
        <w:rFonts w:ascii="Times New Roman" w:hAnsi="Times New Roman" w:cs="Times New Roman"/>
        <w:b w:val="0"/>
        <w:sz w:val="22"/>
      </w:rPr>
    </w:lvl>
    <w:lvl w:ilvl="8">
      <w:start w:val="1"/>
      <w:numFmt w:val="decimal"/>
      <w:lvlText w:val="%1.%2.%3.%4.%5.%6.%7.%8.%9"/>
      <w:lvlJc w:val="left"/>
      <w:pPr>
        <w:tabs>
          <w:tab w:val="num" w:pos="0"/>
        </w:tabs>
        <w:ind w:left="0" w:firstLine="0"/>
      </w:pPr>
      <w:rPr>
        <w:rFonts w:ascii="Times New Roman" w:hAnsi="Times New Roman" w:cs="Times New Roman"/>
        <w:b w:val="0"/>
        <w:sz w:val="22"/>
      </w:rPr>
    </w:lvl>
  </w:abstractNum>
  <w:abstractNum w:abstractNumId="12" w15:restartNumberingAfterBreak="0">
    <w:nsid w:val="24120442"/>
    <w:multiLevelType w:val="multilevel"/>
    <w:tmpl w:val="00A8909C"/>
    <w:lvl w:ilvl="0">
      <w:start w:val="1"/>
      <w:numFmt w:val="decimal"/>
      <w:lvlText w:val="%1."/>
      <w:lvlJc w:val="left"/>
      <w:pPr>
        <w:tabs>
          <w:tab w:val="num" w:pos="720"/>
        </w:tabs>
        <w:ind w:left="720" w:hanging="720"/>
      </w:pPr>
      <w:rPr>
        <w:rFonts w:ascii="Times New Roman" w:hAnsi="Times New Roman" w:cs="Times New Roman"/>
        <w:b w:val="0"/>
        <w:sz w:val="22"/>
      </w:rPr>
    </w:lvl>
    <w:lvl w:ilvl="1">
      <w:start w:val="1"/>
      <w:numFmt w:val="decimal"/>
      <w:lvlText w:val="%1.%2"/>
      <w:lvlJc w:val="left"/>
      <w:pPr>
        <w:tabs>
          <w:tab w:val="num" w:pos="0"/>
        </w:tabs>
        <w:ind w:left="0" w:firstLine="0"/>
      </w:pPr>
      <w:rPr>
        <w:rFonts w:ascii="Times New Roman" w:hAnsi="Times New Roman" w:cs="Times New Roman"/>
        <w:b w:val="0"/>
        <w:sz w:val="22"/>
      </w:rPr>
    </w:lvl>
    <w:lvl w:ilvl="2">
      <w:start w:val="1"/>
      <w:numFmt w:val="decimal"/>
      <w:lvlText w:val="%1.%2.%3"/>
      <w:lvlJc w:val="left"/>
      <w:pPr>
        <w:tabs>
          <w:tab w:val="num" w:pos="0"/>
        </w:tabs>
        <w:ind w:left="0" w:firstLine="0"/>
      </w:pPr>
      <w:rPr>
        <w:rFonts w:ascii="Times New Roman" w:hAnsi="Times New Roman" w:cs="Times New Roman"/>
        <w:b w:val="0"/>
        <w:sz w:val="22"/>
      </w:rPr>
    </w:lvl>
    <w:lvl w:ilvl="3">
      <w:start w:val="1"/>
      <w:numFmt w:val="decimal"/>
      <w:lvlText w:val="%1.%2.%3.%4"/>
      <w:lvlJc w:val="left"/>
      <w:pPr>
        <w:tabs>
          <w:tab w:val="num" w:pos="0"/>
        </w:tabs>
        <w:ind w:left="0" w:firstLine="0"/>
      </w:pPr>
      <w:rPr>
        <w:rFonts w:ascii="Times New Roman" w:hAnsi="Times New Roman" w:cs="Times New Roman"/>
        <w:b w:val="0"/>
        <w:sz w:val="22"/>
      </w:rPr>
    </w:lvl>
    <w:lvl w:ilvl="4">
      <w:start w:val="1"/>
      <w:numFmt w:val="decimal"/>
      <w:lvlText w:val="%1.%2.%3.%4.%5"/>
      <w:lvlJc w:val="left"/>
      <w:pPr>
        <w:tabs>
          <w:tab w:val="num" w:pos="0"/>
        </w:tabs>
        <w:ind w:left="0" w:firstLine="0"/>
      </w:pPr>
      <w:rPr>
        <w:rFonts w:ascii="Times New Roman" w:hAnsi="Times New Roman" w:cs="Times New Roman"/>
        <w:b w:val="0"/>
        <w:sz w:val="22"/>
      </w:rPr>
    </w:lvl>
    <w:lvl w:ilvl="5">
      <w:start w:val="1"/>
      <w:numFmt w:val="decimal"/>
      <w:lvlText w:val="%1.%2.%3.%4.%5.%6"/>
      <w:lvlJc w:val="left"/>
      <w:pPr>
        <w:tabs>
          <w:tab w:val="num" w:pos="0"/>
        </w:tabs>
        <w:ind w:left="0" w:firstLine="0"/>
      </w:pPr>
      <w:rPr>
        <w:rFonts w:ascii="Times New Roman" w:hAnsi="Times New Roman" w:cs="Times New Roman"/>
        <w:b w:val="0"/>
        <w:sz w:val="22"/>
      </w:rPr>
    </w:lvl>
    <w:lvl w:ilvl="6">
      <w:start w:val="1"/>
      <w:numFmt w:val="decimal"/>
      <w:lvlText w:val="%1.%2.%3.%4.%5.%6.%7"/>
      <w:lvlJc w:val="left"/>
      <w:pPr>
        <w:tabs>
          <w:tab w:val="num" w:pos="0"/>
        </w:tabs>
        <w:ind w:left="0" w:firstLine="0"/>
      </w:pPr>
      <w:rPr>
        <w:rFonts w:ascii="Times New Roman" w:hAnsi="Times New Roman" w:cs="Times New Roman"/>
        <w:b w:val="0"/>
        <w:sz w:val="22"/>
      </w:rPr>
    </w:lvl>
    <w:lvl w:ilvl="7">
      <w:start w:val="1"/>
      <w:numFmt w:val="decimal"/>
      <w:lvlText w:val="%1.%2.%3.%4.%5.%6.%7.%8"/>
      <w:lvlJc w:val="left"/>
      <w:pPr>
        <w:tabs>
          <w:tab w:val="num" w:pos="0"/>
        </w:tabs>
        <w:ind w:left="0" w:firstLine="0"/>
      </w:pPr>
      <w:rPr>
        <w:rFonts w:ascii="Times New Roman" w:hAnsi="Times New Roman" w:cs="Times New Roman"/>
        <w:b w:val="0"/>
        <w:sz w:val="22"/>
      </w:rPr>
    </w:lvl>
    <w:lvl w:ilvl="8">
      <w:start w:val="1"/>
      <w:numFmt w:val="decimal"/>
      <w:lvlText w:val="%1.%2.%3.%4.%5.%6.%7.%8.%9"/>
      <w:lvlJc w:val="left"/>
      <w:pPr>
        <w:ind w:left="1584" w:hanging="1584"/>
      </w:pPr>
    </w:lvl>
  </w:abstractNum>
  <w:abstractNum w:abstractNumId="13" w15:restartNumberingAfterBreak="0">
    <w:nsid w:val="24602C84"/>
    <w:multiLevelType w:val="multilevel"/>
    <w:tmpl w:val="359876EC"/>
    <w:lvl w:ilvl="0">
      <w:start w:val="1"/>
      <w:numFmt w:val="decimal"/>
      <w:pStyle w:val="1Heading-A5"/>
      <w:lvlText w:val="5.%1"/>
      <w:lvlJc w:val="left"/>
      <w:pPr>
        <w:tabs>
          <w:tab w:val="num" w:pos="720"/>
        </w:tabs>
        <w:ind w:left="720" w:hanging="720"/>
      </w:pPr>
      <w:rPr>
        <w:rFonts w:ascii="Times New Roman" w:hAnsi="Times New Roman" w:cs="Times New Roman" w:hint="default"/>
        <w:b w:val="0"/>
        <w:sz w:val="22"/>
      </w:rPr>
    </w:lvl>
    <w:lvl w:ilvl="1">
      <w:start w:val="1"/>
      <w:numFmt w:val="decimal"/>
      <w:pStyle w:val="2Para-A5"/>
      <w:lvlText w:val="5.%1.%2"/>
      <w:lvlJc w:val="left"/>
      <w:pPr>
        <w:tabs>
          <w:tab w:val="num" w:pos="0"/>
        </w:tabs>
        <w:ind w:left="0" w:firstLine="0"/>
      </w:pPr>
      <w:rPr>
        <w:rFonts w:ascii="Times New Roman" w:hAnsi="Times New Roman" w:cs="Times New Roman" w:hint="default"/>
        <w:b w:val="0"/>
        <w:i w:val="0"/>
        <w:sz w:val="22"/>
      </w:rPr>
    </w:lvl>
    <w:lvl w:ilvl="2">
      <w:start w:val="1"/>
      <w:numFmt w:val="decimal"/>
      <w:pStyle w:val="3Para-A5"/>
      <w:lvlText w:val="5.%1.%2.%3"/>
      <w:lvlJc w:val="left"/>
      <w:pPr>
        <w:tabs>
          <w:tab w:val="num" w:pos="0"/>
        </w:tabs>
        <w:ind w:left="0" w:firstLine="0"/>
      </w:pPr>
      <w:rPr>
        <w:rFonts w:ascii="Times New Roman" w:hAnsi="Times New Roman" w:cs="Times New Roman" w:hint="default"/>
        <w:b w:val="0"/>
        <w:sz w:val="22"/>
      </w:rPr>
    </w:lvl>
    <w:lvl w:ilvl="3">
      <w:start w:val="1"/>
      <w:numFmt w:val="decimal"/>
      <w:pStyle w:val="4Para-A5"/>
      <w:lvlText w:val="5.%1.%2.%3.%4"/>
      <w:lvlJc w:val="left"/>
      <w:pPr>
        <w:tabs>
          <w:tab w:val="num" w:pos="0"/>
        </w:tabs>
        <w:ind w:left="0" w:firstLine="0"/>
      </w:pPr>
      <w:rPr>
        <w:rFonts w:ascii="Times New Roman" w:hAnsi="Times New Roman" w:cs="Times New Roman" w:hint="default"/>
        <w:b w:val="0"/>
        <w:sz w:val="22"/>
      </w:rPr>
    </w:lvl>
    <w:lvl w:ilvl="4">
      <w:start w:val="1"/>
      <w:numFmt w:val="decimal"/>
      <w:pStyle w:val="5Para-A5"/>
      <w:lvlText w:val="5.%1.%2.%3.%4.%5"/>
      <w:lvlJc w:val="left"/>
      <w:pPr>
        <w:tabs>
          <w:tab w:val="num" w:pos="0"/>
        </w:tabs>
        <w:ind w:left="0" w:firstLine="0"/>
      </w:pPr>
      <w:rPr>
        <w:rFonts w:ascii="Times New Roman" w:hAnsi="Times New Roman" w:cs="Times New Roman" w:hint="default"/>
        <w:b w:val="0"/>
        <w:sz w:val="22"/>
      </w:rPr>
    </w:lvl>
    <w:lvl w:ilvl="5">
      <w:start w:val="1"/>
      <w:numFmt w:val="decimal"/>
      <w:pStyle w:val="6Para-A5"/>
      <w:lvlText w:val="5.%1.%2.%3.%4.%5.%6"/>
      <w:lvlJc w:val="left"/>
      <w:pPr>
        <w:tabs>
          <w:tab w:val="num" w:pos="0"/>
        </w:tabs>
        <w:ind w:left="0" w:firstLine="0"/>
      </w:pPr>
      <w:rPr>
        <w:rFonts w:ascii="Times New Roman" w:hAnsi="Times New Roman" w:cs="Times New Roman" w:hint="default"/>
        <w:b w:val="0"/>
        <w:sz w:val="22"/>
      </w:rPr>
    </w:lvl>
    <w:lvl w:ilvl="6">
      <w:start w:val="1"/>
      <w:numFmt w:val="decimal"/>
      <w:pStyle w:val="7Para-A5"/>
      <w:lvlText w:val="5.%1.%2.%3.%4.%5.%6.%7"/>
      <w:lvlJc w:val="left"/>
      <w:pPr>
        <w:tabs>
          <w:tab w:val="num" w:pos="0"/>
        </w:tabs>
        <w:ind w:left="0" w:firstLine="0"/>
      </w:pPr>
      <w:rPr>
        <w:rFonts w:ascii="Times New Roman" w:hAnsi="Times New Roman" w:cs="Times New Roman" w:hint="default"/>
        <w:b w:val="0"/>
        <w:sz w:val="22"/>
      </w:rPr>
    </w:lvl>
    <w:lvl w:ilvl="7">
      <w:start w:val="1"/>
      <w:numFmt w:val="decimal"/>
      <w:pStyle w:val="8Para-A5"/>
      <w:lvlText w:val="5.%1.%2.%3.%4.%5.%6.%7.%8"/>
      <w:lvlJc w:val="left"/>
      <w:pPr>
        <w:tabs>
          <w:tab w:val="num" w:pos="0"/>
        </w:tabs>
        <w:ind w:left="0" w:firstLine="0"/>
      </w:pPr>
      <w:rPr>
        <w:rFonts w:ascii="Times New Roman" w:hAnsi="Times New Roman" w:cs="Times New Roman" w:hint="default"/>
        <w:b w:val="0"/>
        <w:sz w:val="22"/>
      </w:rPr>
    </w:lvl>
    <w:lvl w:ilvl="8">
      <w:start w:val="1"/>
      <w:numFmt w:val="lowerRoman"/>
      <w:lvlText w:val="%9."/>
      <w:lvlJc w:val="left"/>
      <w:pPr>
        <w:ind w:left="3240" w:hanging="360"/>
      </w:pPr>
      <w:rPr>
        <w:rFonts w:hint="default"/>
      </w:rPr>
    </w:lvl>
  </w:abstractNum>
  <w:abstractNum w:abstractNumId="14" w15:restartNumberingAfterBreak="0">
    <w:nsid w:val="29AB4C31"/>
    <w:multiLevelType w:val="hybridMultilevel"/>
    <w:tmpl w:val="67D00C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1B6AF8"/>
    <w:multiLevelType w:val="multilevel"/>
    <w:tmpl w:val="F698B08E"/>
    <w:lvl w:ilvl="0">
      <w:start w:val="1"/>
      <w:numFmt w:val="decimal"/>
      <w:pStyle w:val="Heading1"/>
      <w:suff w:val="space"/>
      <w:lvlText w:val="Chapter %1"/>
      <w:lvlJc w:val="left"/>
      <w:pPr>
        <w:ind w:left="2160" w:firstLine="0"/>
      </w:pPr>
      <w:rPr>
        <w:rFonts w:hint="default"/>
      </w:rPr>
    </w:lvl>
    <w:lvl w:ilvl="1">
      <w:start w:val="1"/>
      <w:numFmt w:val="decimal"/>
      <w:lvlText w:val="%2)"/>
      <w:lvlJc w:val="left"/>
      <w:pPr>
        <w:tabs>
          <w:tab w:val="num" w:pos="3960"/>
        </w:tabs>
        <w:ind w:left="4320" w:hanging="360"/>
      </w:pPr>
      <w:rPr>
        <w:rFonts w:hint="default"/>
      </w:rPr>
    </w:lvl>
    <w:lvl w:ilvl="2">
      <w:start w:val="1"/>
      <w:numFmt w:val="bullet"/>
      <w:lvlText w:val="—"/>
      <w:lvlJc w:val="left"/>
      <w:pPr>
        <w:tabs>
          <w:tab w:val="num" w:pos="4320"/>
        </w:tabs>
        <w:ind w:left="4680" w:hanging="360"/>
      </w:pPr>
      <w:rPr>
        <w:rFonts w:hint="default"/>
      </w:rPr>
    </w:lvl>
    <w:lvl w:ilvl="3">
      <w:start w:val="1"/>
      <w:numFmt w:val="none"/>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none"/>
      <w:suff w:val="nothing"/>
      <w:lvlText w:val=""/>
      <w:lvlJc w:val="left"/>
      <w:pPr>
        <w:ind w:left="2160" w:firstLine="0"/>
      </w:pPr>
      <w:rPr>
        <w:rFonts w:hint="default"/>
      </w:rPr>
    </w:lvl>
    <w:lvl w:ilvl="6">
      <w:start w:val="1"/>
      <w:numFmt w:val="none"/>
      <w:suff w:val="nothing"/>
      <w:lvlText w:val=""/>
      <w:lvlJc w:val="left"/>
      <w:pPr>
        <w:ind w:left="2160" w:firstLine="0"/>
      </w:pPr>
      <w:rPr>
        <w:rFonts w:hint="default"/>
      </w:rPr>
    </w:lvl>
    <w:lvl w:ilvl="7">
      <w:start w:val="1"/>
      <w:numFmt w:val="none"/>
      <w:suff w:val="nothing"/>
      <w:lvlText w:val=""/>
      <w:lvlJc w:val="left"/>
      <w:pPr>
        <w:ind w:left="2160" w:firstLine="0"/>
      </w:pPr>
      <w:rPr>
        <w:rFonts w:hint="default"/>
      </w:rPr>
    </w:lvl>
    <w:lvl w:ilvl="8">
      <w:start w:val="1"/>
      <w:numFmt w:val="none"/>
      <w:suff w:val="nothing"/>
      <w:lvlText w:val=""/>
      <w:lvlJc w:val="left"/>
      <w:pPr>
        <w:ind w:left="2160" w:firstLine="0"/>
      </w:pPr>
      <w:rPr>
        <w:rFonts w:hint="default"/>
      </w:rPr>
    </w:lvl>
  </w:abstractNum>
  <w:abstractNum w:abstractNumId="16" w15:restartNumberingAfterBreak="0">
    <w:nsid w:val="339D396D"/>
    <w:multiLevelType w:val="multilevel"/>
    <w:tmpl w:val="486CB136"/>
    <w:lvl w:ilvl="0">
      <w:start w:val="1"/>
      <w:numFmt w:val="decimal"/>
      <w:lvlText w:val="%1."/>
      <w:lvlJc w:val="left"/>
      <w:pPr>
        <w:tabs>
          <w:tab w:val="num" w:pos="720"/>
        </w:tabs>
        <w:ind w:left="720" w:hanging="720"/>
      </w:pPr>
      <w:rPr>
        <w:rFonts w:ascii="Times New Roman" w:hAnsi="Times New Roman" w:cs="Times New Roman"/>
        <w:b w:val="0"/>
        <w:i w:val="0"/>
        <w:sz w:val="22"/>
      </w:rPr>
    </w:lvl>
    <w:lvl w:ilvl="1">
      <w:start w:val="1"/>
      <w:numFmt w:val="decimal"/>
      <w:lvlText w:val="%1.%2"/>
      <w:lvlJc w:val="left"/>
      <w:pPr>
        <w:tabs>
          <w:tab w:val="num" w:pos="4537"/>
        </w:tabs>
        <w:ind w:left="4537" w:firstLine="0"/>
      </w:pPr>
      <w:rPr>
        <w:rFonts w:ascii="Times New Roman" w:hAnsi="Times New Roman" w:cs="Times New Roman"/>
        <w:b w:val="0"/>
        <w:bCs/>
        <w:sz w:val="22"/>
      </w:rPr>
    </w:lvl>
    <w:lvl w:ilvl="2">
      <w:start w:val="1"/>
      <w:numFmt w:val="decimal"/>
      <w:lvlText w:val="%1.%2.%3"/>
      <w:lvlJc w:val="left"/>
      <w:pPr>
        <w:tabs>
          <w:tab w:val="num" w:pos="0"/>
        </w:tabs>
        <w:ind w:left="0" w:firstLine="0"/>
      </w:pPr>
      <w:rPr>
        <w:rFonts w:ascii="Times New Roman" w:hAnsi="Times New Roman" w:cs="Times New Roman"/>
        <w:b w:val="0"/>
        <w:color w:val="000000"/>
        <w:sz w:val="22"/>
      </w:rPr>
    </w:lvl>
    <w:lvl w:ilvl="3">
      <w:start w:val="1"/>
      <w:numFmt w:val="decimal"/>
      <w:lvlText w:val="%1.%2.%3.%4"/>
      <w:lvlJc w:val="left"/>
      <w:pPr>
        <w:tabs>
          <w:tab w:val="num" w:pos="0"/>
        </w:tabs>
        <w:ind w:left="0" w:firstLine="0"/>
      </w:pPr>
      <w:rPr>
        <w:rFonts w:ascii="Times New Roman" w:hAnsi="Times New Roman" w:cs="Times New Roman"/>
        <w:b w:val="0"/>
        <w:sz w:val="22"/>
      </w:rPr>
    </w:lvl>
    <w:lvl w:ilvl="4">
      <w:start w:val="1"/>
      <w:numFmt w:val="decimal"/>
      <w:lvlText w:val="%1.%2.%3.%4.%5"/>
      <w:lvlJc w:val="left"/>
      <w:pPr>
        <w:tabs>
          <w:tab w:val="num" w:pos="0"/>
        </w:tabs>
        <w:ind w:left="0" w:firstLine="0"/>
      </w:pPr>
      <w:rPr>
        <w:rFonts w:ascii="Times New Roman" w:hAnsi="Times New Roman" w:cs="Times New Roman"/>
        <w:b w:val="0"/>
        <w:sz w:val="22"/>
      </w:rPr>
    </w:lvl>
    <w:lvl w:ilvl="5">
      <w:start w:val="1"/>
      <w:numFmt w:val="decimal"/>
      <w:lvlText w:val="%1.%2.%3.%4.%5.%6"/>
      <w:lvlJc w:val="left"/>
      <w:pPr>
        <w:tabs>
          <w:tab w:val="num" w:pos="0"/>
        </w:tabs>
        <w:ind w:left="0" w:firstLine="0"/>
      </w:pPr>
      <w:rPr>
        <w:rFonts w:ascii="Times New Roman" w:hAnsi="Times New Roman" w:cs="Times New Roman"/>
        <w:b w:val="0"/>
        <w:sz w:val="22"/>
      </w:rPr>
    </w:lvl>
    <w:lvl w:ilvl="6">
      <w:start w:val="1"/>
      <w:numFmt w:val="decimal"/>
      <w:lvlText w:val="%1.%2.%3.%4.%5.%6.%7"/>
      <w:lvlJc w:val="left"/>
      <w:pPr>
        <w:tabs>
          <w:tab w:val="num" w:pos="0"/>
        </w:tabs>
        <w:ind w:left="0" w:firstLine="0"/>
      </w:pPr>
      <w:rPr>
        <w:rFonts w:ascii="Times New Roman" w:hAnsi="Times New Roman" w:cs="Times New Roman"/>
        <w:b w:val="0"/>
        <w:sz w:val="22"/>
      </w:rPr>
    </w:lvl>
    <w:lvl w:ilvl="7">
      <w:start w:val="1"/>
      <w:numFmt w:val="decimal"/>
      <w:lvlText w:val="%1.%2.%3.%4.%5.%6.%7.%8"/>
      <w:lvlJc w:val="left"/>
      <w:pPr>
        <w:tabs>
          <w:tab w:val="num" w:pos="0"/>
        </w:tabs>
        <w:ind w:left="0" w:firstLine="0"/>
      </w:pPr>
      <w:rPr>
        <w:rFonts w:ascii="Times New Roman" w:hAnsi="Times New Roman" w:cs="Times New Roman"/>
        <w:b w:val="0"/>
        <w:sz w:val="22"/>
      </w:rPr>
    </w:lvl>
    <w:lvl w:ilvl="8">
      <w:start w:val="1"/>
      <w:numFmt w:val="decimal"/>
      <w:lvlText w:val="%1.%2.%3.%4.%5.%6.%7.%8.%9"/>
      <w:lvlJc w:val="left"/>
      <w:pPr>
        <w:tabs>
          <w:tab w:val="num" w:pos="0"/>
        </w:tabs>
        <w:ind w:left="0" w:firstLine="0"/>
      </w:pPr>
      <w:rPr>
        <w:rFonts w:ascii="Times New Roman" w:hAnsi="Times New Roman" w:cs="Times New Roman"/>
        <w:b w:val="0"/>
        <w:sz w:val="22"/>
      </w:rPr>
    </w:lvl>
  </w:abstractNum>
  <w:abstractNum w:abstractNumId="17" w15:restartNumberingAfterBreak="0">
    <w:nsid w:val="33B2644E"/>
    <w:multiLevelType w:val="hybridMultilevel"/>
    <w:tmpl w:val="804ECB20"/>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5CE6312"/>
    <w:multiLevelType w:val="hybridMultilevel"/>
    <w:tmpl w:val="EDBA89E4"/>
    <w:lvl w:ilvl="0" w:tplc="8A0422AE">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BAD1AE7"/>
    <w:multiLevelType w:val="hybridMultilevel"/>
    <w:tmpl w:val="797E3F7A"/>
    <w:lvl w:ilvl="0" w:tplc="79F674F4">
      <w:start w:val="1"/>
      <w:numFmt w:val="lowerLetter"/>
      <w:lvlText w:val="%1)"/>
      <w:lvlJc w:val="left"/>
      <w:pPr>
        <w:ind w:left="840" w:hanging="48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F46BDD"/>
    <w:multiLevelType w:val="multilevel"/>
    <w:tmpl w:val="D278DA2C"/>
    <w:lvl w:ilvl="0">
      <w:start w:val="1"/>
      <w:numFmt w:val="decimal"/>
      <w:lvlText w:val="%1."/>
      <w:lvlJc w:val="left"/>
      <w:pPr>
        <w:tabs>
          <w:tab w:val="num" w:pos="720"/>
        </w:tabs>
        <w:ind w:left="720" w:hanging="720"/>
      </w:pPr>
      <w:rPr>
        <w:rFonts w:ascii="Times New Roman" w:hAnsi="Times New Roman" w:cs="Times New Roman"/>
        <w:b w:val="0"/>
        <w:i w:val="0"/>
        <w:sz w:val="22"/>
      </w:rPr>
    </w:lvl>
    <w:lvl w:ilvl="1">
      <w:start w:val="1"/>
      <w:numFmt w:val="decimal"/>
      <w:lvlText w:val="%1.%2"/>
      <w:lvlJc w:val="left"/>
      <w:pPr>
        <w:tabs>
          <w:tab w:val="num" w:pos="0"/>
        </w:tabs>
        <w:ind w:left="0" w:firstLine="0"/>
      </w:pPr>
      <w:rPr>
        <w:rFonts w:ascii="Times New Roman" w:hAnsi="Times New Roman" w:cs="Times New Roman"/>
        <w:b w:val="0"/>
        <w:sz w:val="22"/>
      </w:rPr>
    </w:lvl>
    <w:lvl w:ilvl="2">
      <w:start w:val="1"/>
      <w:numFmt w:val="decimal"/>
      <w:lvlText w:val="%1.%2.%3"/>
      <w:lvlJc w:val="left"/>
      <w:pPr>
        <w:tabs>
          <w:tab w:val="num" w:pos="0"/>
        </w:tabs>
        <w:ind w:left="0" w:firstLine="0"/>
      </w:pPr>
      <w:rPr>
        <w:rFonts w:ascii="Times New Roman" w:hAnsi="Times New Roman" w:cs="Times New Roman"/>
        <w:b w:val="0"/>
        <w:sz w:val="22"/>
      </w:rPr>
    </w:lvl>
    <w:lvl w:ilvl="3">
      <w:start w:val="1"/>
      <w:numFmt w:val="decimal"/>
      <w:lvlText w:val="%1.%2.%3.%4"/>
      <w:lvlJc w:val="left"/>
      <w:pPr>
        <w:tabs>
          <w:tab w:val="num" w:pos="0"/>
        </w:tabs>
        <w:ind w:left="0" w:firstLine="0"/>
      </w:pPr>
      <w:rPr>
        <w:rFonts w:ascii="Times New Roman" w:hAnsi="Times New Roman" w:cs="Times New Roman"/>
        <w:b w:val="0"/>
        <w:sz w:val="22"/>
      </w:rPr>
    </w:lvl>
    <w:lvl w:ilvl="4">
      <w:start w:val="1"/>
      <w:numFmt w:val="decimal"/>
      <w:lvlText w:val="%1.%2.%3.%4.%5"/>
      <w:lvlJc w:val="left"/>
      <w:pPr>
        <w:tabs>
          <w:tab w:val="num" w:pos="0"/>
        </w:tabs>
        <w:ind w:left="0" w:firstLine="0"/>
      </w:pPr>
      <w:rPr>
        <w:rFonts w:ascii="Times New Roman" w:hAnsi="Times New Roman" w:cs="Times New Roman"/>
        <w:b w:val="0"/>
        <w:sz w:val="22"/>
      </w:rPr>
    </w:lvl>
    <w:lvl w:ilvl="5">
      <w:start w:val="1"/>
      <w:numFmt w:val="decimal"/>
      <w:lvlText w:val="%1.%2.%3.%4.%5.%6"/>
      <w:lvlJc w:val="left"/>
      <w:pPr>
        <w:tabs>
          <w:tab w:val="num" w:pos="0"/>
        </w:tabs>
        <w:ind w:left="0" w:firstLine="0"/>
      </w:pPr>
      <w:rPr>
        <w:rFonts w:ascii="Times New Roman" w:hAnsi="Times New Roman" w:cs="Times New Roman"/>
        <w:b w:val="0"/>
        <w:sz w:val="22"/>
      </w:rPr>
    </w:lvl>
    <w:lvl w:ilvl="6">
      <w:start w:val="1"/>
      <w:numFmt w:val="decimal"/>
      <w:lvlText w:val="%1.%2.%3.%4.%5.%6.%7"/>
      <w:lvlJc w:val="left"/>
      <w:pPr>
        <w:tabs>
          <w:tab w:val="num" w:pos="0"/>
        </w:tabs>
        <w:ind w:left="0" w:firstLine="0"/>
      </w:pPr>
      <w:rPr>
        <w:rFonts w:ascii="Times New Roman" w:hAnsi="Times New Roman" w:cs="Times New Roman"/>
        <w:b w:val="0"/>
        <w:sz w:val="22"/>
      </w:rPr>
    </w:lvl>
    <w:lvl w:ilvl="7">
      <w:start w:val="1"/>
      <w:numFmt w:val="decimal"/>
      <w:lvlText w:val="%1.%2.%3.%4.%5.%6.%7.%8"/>
      <w:lvlJc w:val="left"/>
      <w:pPr>
        <w:tabs>
          <w:tab w:val="num" w:pos="0"/>
        </w:tabs>
        <w:ind w:left="0" w:firstLine="0"/>
      </w:pPr>
      <w:rPr>
        <w:rFonts w:ascii="Times New Roman" w:hAnsi="Times New Roman" w:cs="Times New Roman"/>
        <w:b w:val="0"/>
        <w:sz w:val="22"/>
      </w:rPr>
    </w:lvl>
    <w:lvl w:ilvl="8">
      <w:start w:val="1"/>
      <w:numFmt w:val="decimal"/>
      <w:lvlText w:val="%1.%2.%3.%4.%5.%6.%7.%8.%9"/>
      <w:lvlJc w:val="left"/>
      <w:pPr>
        <w:tabs>
          <w:tab w:val="num" w:pos="0"/>
        </w:tabs>
        <w:ind w:left="0" w:firstLine="0"/>
      </w:pPr>
      <w:rPr>
        <w:rFonts w:ascii="Times New Roman" w:hAnsi="Times New Roman" w:cs="Times New Roman"/>
        <w:b w:val="0"/>
        <w:sz w:val="22"/>
      </w:rPr>
    </w:lvl>
  </w:abstractNum>
  <w:abstractNum w:abstractNumId="21" w15:restartNumberingAfterBreak="0">
    <w:nsid w:val="3E852B12"/>
    <w:multiLevelType w:val="hybridMultilevel"/>
    <w:tmpl w:val="930EEA68"/>
    <w:lvl w:ilvl="0" w:tplc="361AD3AE">
      <w:start w:val="1"/>
      <w:numFmt w:val="decimal"/>
      <w:pStyle w:val="2Para-A3"/>
      <w:lvlText w:val="1.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0C75350"/>
    <w:multiLevelType w:val="multilevel"/>
    <w:tmpl w:val="D278DA2C"/>
    <w:lvl w:ilvl="0">
      <w:start w:val="1"/>
      <w:numFmt w:val="decimal"/>
      <w:lvlText w:val="%1."/>
      <w:lvlJc w:val="left"/>
      <w:pPr>
        <w:tabs>
          <w:tab w:val="num" w:pos="720"/>
        </w:tabs>
        <w:ind w:left="720" w:hanging="720"/>
      </w:pPr>
      <w:rPr>
        <w:rFonts w:ascii="Times New Roman" w:hAnsi="Times New Roman" w:cs="Times New Roman"/>
        <w:b w:val="0"/>
        <w:i w:val="0"/>
        <w:sz w:val="22"/>
      </w:rPr>
    </w:lvl>
    <w:lvl w:ilvl="1">
      <w:start w:val="1"/>
      <w:numFmt w:val="decimal"/>
      <w:lvlText w:val="%1.%2"/>
      <w:lvlJc w:val="left"/>
      <w:pPr>
        <w:tabs>
          <w:tab w:val="num" w:pos="0"/>
        </w:tabs>
        <w:ind w:left="0" w:firstLine="0"/>
      </w:pPr>
      <w:rPr>
        <w:rFonts w:ascii="Times New Roman" w:hAnsi="Times New Roman" w:cs="Times New Roman"/>
        <w:b w:val="0"/>
        <w:sz w:val="22"/>
      </w:rPr>
    </w:lvl>
    <w:lvl w:ilvl="2">
      <w:start w:val="1"/>
      <w:numFmt w:val="decimal"/>
      <w:lvlText w:val="%1.%2.%3"/>
      <w:lvlJc w:val="left"/>
      <w:pPr>
        <w:tabs>
          <w:tab w:val="num" w:pos="0"/>
        </w:tabs>
        <w:ind w:left="0" w:firstLine="0"/>
      </w:pPr>
      <w:rPr>
        <w:rFonts w:ascii="Times New Roman" w:hAnsi="Times New Roman" w:cs="Times New Roman"/>
        <w:b w:val="0"/>
        <w:sz w:val="22"/>
      </w:rPr>
    </w:lvl>
    <w:lvl w:ilvl="3">
      <w:start w:val="1"/>
      <w:numFmt w:val="decimal"/>
      <w:lvlText w:val="%1.%2.%3.%4"/>
      <w:lvlJc w:val="left"/>
      <w:pPr>
        <w:tabs>
          <w:tab w:val="num" w:pos="0"/>
        </w:tabs>
        <w:ind w:left="0" w:firstLine="0"/>
      </w:pPr>
      <w:rPr>
        <w:rFonts w:ascii="Times New Roman" w:hAnsi="Times New Roman" w:cs="Times New Roman"/>
        <w:b w:val="0"/>
        <w:sz w:val="22"/>
      </w:rPr>
    </w:lvl>
    <w:lvl w:ilvl="4">
      <w:start w:val="1"/>
      <w:numFmt w:val="decimal"/>
      <w:lvlText w:val="%1.%2.%3.%4.%5"/>
      <w:lvlJc w:val="left"/>
      <w:pPr>
        <w:tabs>
          <w:tab w:val="num" w:pos="0"/>
        </w:tabs>
        <w:ind w:left="0" w:firstLine="0"/>
      </w:pPr>
      <w:rPr>
        <w:rFonts w:ascii="Times New Roman" w:hAnsi="Times New Roman" w:cs="Times New Roman"/>
        <w:b w:val="0"/>
        <w:sz w:val="22"/>
      </w:rPr>
    </w:lvl>
    <w:lvl w:ilvl="5">
      <w:start w:val="1"/>
      <w:numFmt w:val="decimal"/>
      <w:lvlText w:val="%1.%2.%3.%4.%5.%6"/>
      <w:lvlJc w:val="left"/>
      <w:pPr>
        <w:tabs>
          <w:tab w:val="num" w:pos="0"/>
        </w:tabs>
        <w:ind w:left="0" w:firstLine="0"/>
      </w:pPr>
      <w:rPr>
        <w:rFonts w:ascii="Times New Roman" w:hAnsi="Times New Roman" w:cs="Times New Roman"/>
        <w:b w:val="0"/>
        <w:sz w:val="22"/>
      </w:rPr>
    </w:lvl>
    <w:lvl w:ilvl="6">
      <w:start w:val="1"/>
      <w:numFmt w:val="decimal"/>
      <w:lvlText w:val="%1.%2.%3.%4.%5.%6.%7"/>
      <w:lvlJc w:val="left"/>
      <w:pPr>
        <w:tabs>
          <w:tab w:val="num" w:pos="0"/>
        </w:tabs>
        <w:ind w:left="0" w:firstLine="0"/>
      </w:pPr>
      <w:rPr>
        <w:rFonts w:ascii="Times New Roman" w:hAnsi="Times New Roman" w:cs="Times New Roman"/>
        <w:b w:val="0"/>
        <w:sz w:val="22"/>
      </w:rPr>
    </w:lvl>
    <w:lvl w:ilvl="7">
      <w:start w:val="1"/>
      <w:numFmt w:val="decimal"/>
      <w:lvlText w:val="%1.%2.%3.%4.%5.%6.%7.%8"/>
      <w:lvlJc w:val="left"/>
      <w:pPr>
        <w:tabs>
          <w:tab w:val="num" w:pos="0"/>
        </w:tabs>
        <w:ind w:left="0" w:firstLine="0"/>
      </w:pPr>
      <w:rPr>
        <w:rFonts w:ascii="Times New Roman" w:hAnsi="Times New Roman" w:cs="Times New Roman"/>
        <w:b w:val="0"/>
        <w:sz w:val="22"/>
      </w:rPr>
    </w:lvl>
    <w:lvl w:ilvl="8">
      <w:start w:val="1"/>
      <w:numFmt w:val="decimal"/>
      <w:lvlText w:val="%1.%2.%3.%4.%5.%6.%7.%8.%9"/>
      <w:lvlJc w:val="left"/>
      <w:pPr>
        <w:tabs>
          <w:tab w:val="num" w:pos="0"/>
        </w:tabs>
        <w:ind w:left="0" w:firstLine="0"/>
      </w:pPr>
      <w:rPr>
        <w:rFonts w:ascii="Times New Roman" w:hAnsi="Times New Roman" w:cs="Times New Roman"/>
        <w:b w:val="0"/>
        <w:sz w:val="22"/>
      </w:rPr>
    </w:lvl>
  </w:abstractNum>
  <w:abstractNum w:abstractNumId="23" w15:restartNumberingAfterBreak="0">
    <w:nsid w:val="46DF12DC"/>
    <w:multiLevelType w:val="multilevel"/>
    <w:tmpl w:val="30524588"/>
    <w:lvl w:ilvl="0">
      <w:start w:val="1"/>
      <w:numFmt w:val="lowerLetter"/>
      <w:pStyle w:val="Listabc"/>
      <w:lvlText w:val="%1)"/>
      <w:lvlJc w:val="left"/>
      <w:pPr>
        <w:tabs>
          <w:tab w:val="num" w:pos="1440"/>
        </w:tabs>
        <w:ind w:left="1800" w:hanging="360"/>
      </w:pPr>
      <w:rPr>
        <w:rFonts w:hint="default"/>
        <w:b w:val="0"/>
        <w:i w:val="0"/>
        <w:sz w:val="22"/>
        <w:szCs w:val="22"/>
      </w:rPr>
    </w:lvl>
    <w:lvl w:ilvl="1">
      <w:start w:val="1"/>
      <w:numFmt w:val="decimal"/>
      <w:pStyle w:val="List123"/>
      <w:lvlText w:val="%2)"/>
      <w:lvlJc w:val="left"/>
      <w:pPr>
        <w:tabs>
          <w:tab w:val="num" w:pos="1800"/>
        </w:tabs>
        <w:ind w:left="2160" w:hanging="360"/>
      </w:pPr>
    </w:lvl>
    <w:lvl w:ilvl="2">
      <w:start w:val="1"/>
      <w:numFmt w:val="bullet"/>
      <w:pStyle w:val="List-"/>
      <w:lvlText w:val="—"/>
      <w:lvlJc w:val="left"/>
      <w:pPr>
        <w:tabs>
          <w:tab w:val="num" w:pos="2160"/>
        </w:tabs>
        <w:ind w:left="2520" w:hanging="36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4" w15:restartNumberingAfterBreak="0">
    <w:nsid w:val="49BB4C28"/>
    <w:multiLevelType w:val="hybridMultilevel"/>
    <w:tmpl w:val="008A0354"/>
    <w:lvl w:ilvl="0" w:tplc="A2761BF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4C85409F"/>
    <w:multiLevelType w:val="multilevel"/>
    <w:tmpl w:val="BD0E7A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DD40C8A"/>
    <w:multiLevelType w:val="hybridMultilevel"/>
    <w:tmpl w:val="0C708D06"/>
    <w:lvl w:ilvl="0" w:tplc="54B61F4C">
      <w:start w:val="1"/>
      <w:numFmt w:val="decimal"/>
      <w:pStyle w:val="ListV"/>
      <w:lvlText w:val="%1."/>
      <w:lvlJc w:val="left"/>
      <w:pPr>
        <w:tabs>
          <w:tab w:val="num" w:pos="360"/>
        </w:tabs>
        <w:ind w:left="360" w:hanging="360"/>
      </w:pPr>
      <w:rPr>
        <w:rFonts w:ascii="Times New Roman" w:hAnsi="Times New Roman" w:cs="Times New Roman" w:hint="default"/>
        <w:b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9E44CEC"/>
    <w:multiLevelType w:val="hybridMultilevel"/>
    <w:tmpl w:val="E8BAE0CE"/>
    <w:lvl w:ilvl="0" w:tplc="5892438C">
      <w:start w:val="1"/>
      <w:numFmt w:val="decimal"/>
      <w:pStyle w:val="2Para-A1"/>
      <w:lvlText w:val="5.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62793E"/>
    <w:multiLevelType w:val="multilevel"/>
    <w:tmpl w:val="72189C24"/>
    <w:lvl w:ilvl="0">
      <w:start w:val="1"/>
      <w:numFmt w:val="decimal"/>
      <w:lvlText w:val="%1"/>
      <w:lvlJc w:val="left"/>
      <w:pPr>
        <w:ind w:left="432" w:hanging="432"/>
      </w:pPr>
      <w:rPr>
        <w:b w:val="0"/>
        <w:sz w:val="22"/>
      </w:rPr>
    </w:lvl>
    <w:lvl w:ilvl="1">
      <w:start w:val="1"/>
      <w:numFmt w:val="decimal"/>
      <w:lvlText w:val="%1.%2"/>
      <w:lvlJc w:val="left"/>
      <w:pPr>
        <w:tabs>
          <w:tab w:val="num" w:pos="0"/>
        </w:tabs>
        <w:ind w:left="0" w:firstLine="0"/>
      </w:pPr>
      <w:rPr>
        <w:rFonts w:ascii="Times New Roman" w:hAnsi="Times New Roman" w:cs="Times New Roman"/>
        <w:b w:val="0"/>
        <w:sz w:val="22"/>
      </w:rPr>
    </w:lvl>
    <w:lvl w:ilvl="2">
      <w:start w:val="1"/>
      <w:numFmt w:val="decimal"/>
      <w:pStyle w:val="Heading3"/>
      <w:lvlText w:val="%1.%2.%3"/>
      <w:lvlJc w:val="left"/>
      <w:pPr>
        <w:ind w:left="720" w:hanging="720"/>
      </w:pPr>
      <w:rPr>
        <w:b w:val="0"/>
        <w:sz w:val="22"/>
      </w:rPr>
    </w:lvl>
    <w:lvl w:ilvl="3">
      <w:start w:val="1"/>
      <w:numFmt w:val="decimal"/>
      <w:lvlText w:val="%1.%2.%3.%4"/>
      <w:lvlJc w:val="left"/>
      <w:pPr>
        <w:ind w:left="864" w:hanging="864"/>
      </w:pPr>
      <w:rPr>
        <w:b w:val="0"/>
        <w:sz w:val="22"/>
      </w:rPr>
    </w:lvl>
    <w:lvl w:ilvl="4">
      <w:start w:val="1"/>
      <w:numFmt w:val="decimal"/>
      <w:lvlText w:val="%1.%2.%3.%4.%5"/>
      <w:lvlJc w:val="left"/>
      <w:pPr>
        <w:ind w:left="1008" w:hanging="1008"/>
      </w:pPr>
      <w:rPr>
        <w:b w:val="0"/>
        <w:sz w:val="22"/>
      </w:rPr>
    </w:lvl>
    <w:lvl w:ilvl="5">
      <w:start w:val="1"/>
      <w:numFmt w:val="decimal"/>
      <w:lvlText w:val="%1.%2.%3.%4.%5.%6"/>
      <w:lvlJc w:val="left"/>
      <w:pPr>
        <w:ind w:left="1152" w:hanging="1152"/>
      </w:pPr>
      <w:rPr>
        <w:b w:val="0"/>
        <w:sz w:val="22"/>
      </w:rPr>
    </w:lvl>
    <w:lvl w:ilvl="6">
      <w:start w:val="1"/>
      <w:numFmt w:val="decimal"/>
      <w:lvlText w:val="%1.%2.%3.%4.%5.%6.%7"/>
      <w:lvlJc w:val="left"/>
      <w:pPr>
        <w:ind w:left="1296" w:hanging="1296"/>
      </w:pPr>
      <w:rPr>
        <w:b w:val="0"/>
        <w:sz w:val="22"/>
      </w:rPr>
    </w:lvl>
    <w:lvl w:ilvl="7">
      <w:start w:val="1"/>
      <w:numFmt w:val="decimal"/>
      <w:lvlText w:val="%1.%2.%3.%4.%5.%6.%7.%8"/>
      <w:lvlJc w:val="left"/>
      <w:pPr>
        <w:ind w:left="1440" w:hanging="1440"/>
      </w:pPr>
      <w:rPr>
        <w:b w:val="0"/>
        <w:sz w:val="22"/>
      </w:rPr>
    </w:lvl>
    <w:lvl w:ilvl="8">
      <w:start w:val="1"/>
      <w:numFmt w:val="decimal"/>
      <w:lvlText w:val="%1.%2.%3.%4.%5.%6.%7.%8.%9"/>
      <w:lvlJc w:val="left"/>
      <w:pPr>
        <w:ind w:left="1584" w:hanging="1584"/>
      </w:pPr>
      <w:rPr>
        <w:b w:val="0"/>
        <w:sz w:val="22"/>
      </w:rPr>
    </w:lvl>
  </w:abstractNum>
  <w:abstractNum w:abstractNumId="29" w15:restartNumberingAfterBreak="0">
    <w:nsid w:val="65E37A1D"/>
    <w:multiLevelType w:val="multilevel"/>
    <w:tmpl w:val="B93E376E"/>
    <w:lvl w:ilvl="0">
      <w:start w:val="1"/>
      <w:numFmt w:val="decimal"/>
      <w:pStyle w:val="1Heading-A1"/>
      <w:lvlText w:val="1.%1"/>
      <w:lvlJc w:val="left"/>
      <w:pPr>
        <w:tabs>
          <w:tab w:val="num" w:pos="720"/>
        </w:tabs>
        <w:ind w:left="720" w:hanging="720"/>
      </w:pPr>
      <w:rPr>
        <w:rFonts w:ascii="Times New Roman" w:hAnsi="Times New Roman" w:cs="Times New Roman"/>
        <w:b w:val="0"/>
        <w:sz w:val="22"/>
      </w:rPr>
    </w:lvl>
    <w:lvl w:ilvl="1">
      <w:start w:val="1"/>
      <w:numFmt w:val="decimal"/>
      <w:pStyle w:val="2Heading-A5"/>
      <w:lvlText w:val="1.%1.%2"/>
      <w:lvlJc w:val="left"/>
      <w:pPr>
        <w:tabs>
          <w:tab w:val="num" w:pos="0"/>
        </w:tabs>
        <w:ind w:left="0" w:firstLine="0"/>
      </w:pPr>
      <w:rPr>
        <w:rFonts w:ascii="Times New Roman" w:hAnsi="Times New Roman" w:cs="Times New Roman"/>
        <w:b w:val="0"/>
        <w:i w:val="0"/>
        <w:sz w:val="22"/>
      </w:rPr>
    </w:lvl>
    <w:lvl w:ilvl="2">
      <w:start w:val="1"/>
      <w:numFmt w:val="decimal"/>
      <w:pStyle w:val="3Para-A1"/>
      <w:lvlText w:val="1.%1.%2.%3"/>
      <w:lvlJc w:val="left"/>
      <w:pPr>
        <w:tabs>
          <w:tab w:val="num" w:pos="0"/>
        </w:tabs>
        <w:ind w:left="0" w:firstLine="0"/>
      </w:pPr>
      <w:rPr>
        <w:rFonts w:ascii="Times New Roman" w:hAnsi="Times New Roman" w:cs="Times New Roman"/>
        <w:b w:val="0"/>
        <w:sz w:val="22"/>
      </w:rPr>
    </w:lvl>
    <w:lvl w:ilvl="3">
      <w:start w:val="1"/>
      <w:numFmt w:val="decimal"/>
      <w:pStyle w:val="4Para-A1"/>
      <w:lvlText w:val="1.%1.%2.%3.%4"/>
      <w:lvlJc w:val="left"/>
      <w:pPr>
        <w:tabs>
          <w:tab w:val="num" w:pos="0"/>
        </w:tabs>
        <w:ind w:left="0" w:firstLine="0"/>
      </w:pPr>
      <w:rPr>
        <w:rFonts w:ascii="Times New Roman" w:hAnsi="Times New Roman" w:cs="Times New Roman"/>
        <w:b w:val="0"/>
        <w:sz w:val="22"/>
      </w:rPr>
    </w:lvl>
    <w:lvl w:ilvl="4">
      <w:start w:val="1"/>
      <w:numFmt w:val="decimal"/>
      <w:pStyle w:val="5Para-A1"/>
      <w:lvlText w:val="1.%1.%2.%3.%4.%5"/>
      <w:lvlJc w:val="left"/>
      <w:pPr>
        <w:tabs>
          <w:tab w:val="num" w:pos="0"/>
        </w:tabs>
        <w:ind w:left="0" w:firstLine="0"/>
      </w:pPr>
      <w:rPr>
        <w:rFonts w:ascii="Times New Roman" w:hAnsi="Times New Roman" w:cs="Times New Roman"/>
        <w:b w:val="0"/>
        <w:sz w:val="22"/>
      </w:rPr>
    </w:lvl>
    <w:lvl w:ilvl="5">
      <w:start w:val="1"/>
      <w:numFmt w:val="decimal"/>
      <w:pStyle w:val="6Para-A1"/>
      <w:lvlText w:val="1.%1.%2.%3.%4.%5.%6"/>
      <w:lvlJc w:val="left"/>
      <w:pPr>
        <w:tabs>
          <w:tab w:val="num" w:pos="0"/>
        </w:tabs>
        <w:ind w:left="0" w:firstLine="0"/>
      </w:pPr>
      <w:rPr>
        <w:rFonts w:ascii="Times New Roman" w:hAnsi="Times New Roman" w:cs="Times New Roman"/>
        <w:b w:val="0"/>
        <w:sz w:val="22"/>
      </w:rPr>
    </w:lvl>
    <w:lvl w:ilvl="6">
      <w:start w:val="1"/>
      <w:numFmt w:val="decimal"/>
      <w:pStyle w:val="7Para-A1"/>
      <w:lvlText w:val="1.%1.%2.%3.%4.%5.%6.%7"/>
      <w:lvlJc w:val="left"/>
      <w:pPr>
        <w:tabs>
          <w:tab w:val="num" w:pos="0"/>
        </w:tabs>
        <w:ind w:left="0" w:firstLine="0"/>
      </w:pPr>
      <w:rPr>
        <w:rFonts w:ascii="Times New Roman" w:hAnsi="Times New Roman" w:cs="Times New Roman"/>
        <w:b w:val="0"/>
        <w:sz w:val="22"/>
      </w:rPr>
    </w:lvl>
    <w:lvl w:ilvl="7">
      <w:start w:val="1"/>
      <w:numFmt w:val="decimal"/>
      <w:pStyle w:val="8Para-A1"/>
      <w:lvlText w:val="1.%1.%2.%3.%4.%5.%6.%7.%8"/>
      <w:lvlJc w:val="left"/>
      <w:pPr>
        <w:tabs>
          <w:tab w:val="num" w:pos="0"/>
        </w:tabs>
        <w:ind w:left="0" w:firstLine="0"/>
      </w:pPr>
      <w:rPr>
        <w:rFonts w:ascii="Times New Roman" w:hAnsi="Times New Roman" w:cs="Times New Roman"/>
        <w:b w:val="0"/>
        <w:sz w:val="22"/>
      </w:rPr>
    </w:lvl>
    <w:lvl w:ilvl="8">
      <w:start w:val="1"/>
      <w:numFmt w:val="lowerRoman"/>
      <w:lvlText w:val="%9."/>
      <w:lvlJc w:val="left"/>
      <w:pPr>
        <w:ind w:left="3240" w:hanging="360"/>
      </w:pPr>
    </w:lvl>
  </w:abstractNum>
  <w:abstractNum w:abstractNumId="30" w15:restartNumberingAfterBreak="0">
    <w:nsid w:val="669D6761"/>
    <w:multiLevelType w:val="hybridMultilevel"/>
    <w:tmpl w:val="CD864866"/>
    <w:lvl w:ilvl="0" w:tplc="63E013BE">
      <w:start w:val="1"/>
      <w:numFmt w:val="bullet"/>
      <w:lvlRestart w:val="0"/>
      <w:pStyle w:val="X"/>
      <w:lvlText w:val="X"/>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391570"/>
    <w:multiLevelType w:val="hybridMultilevel"/>
    <w:tmpl w:val="1842EE72"/>
    <w:lvl w:ilvl="0" w:tplc="E4CCE438">
      <w:start w:val="1"/>
      <w:numFmt w:val="lowerLetter"/>
      <w:pStyle w:val="ListExSum"/>
      <w:lvlText w:val="%1)"/>
      <w:lvlJc w:val="left"/>
      <w:pPr>
        <w:tabs>
          <w:tab w:val="num" w:pos="360"/>
        </w:tabs>
        <w:ind w:left="72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691E61BA"/>
    <w:multiLevelType w:val="multilevel"/>
    <w:tmpl w:val="3422630E"/>
    <w:lvl w:ilvl="0">
      <w:start w:val="1"/>
      <w:numFmt w:val="decimal"/>
      <w:lvlRestart w:val="0"/>
      <w:pStyle w:val="Dots"/>
      <w:isLgl/>
      <w:suff w:val="nothing"/>
      <w:lvlText w:val=". . . "/>
      <w:lvlJc w:val="left"/>
      <w:pPr>
        <w:ind w:left="0" w:firstLine="0"/>
      </w:pPr>
      <w:rPr>
        <w:rFonts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E701567"/>
    <w:multiLevelType w:val="multilevel"/>
    <w:tmpl w:val="B37C541A"/>
    <w:lvl w:ilvl="0">
      <w:start w:val="1"/>
      <w:numFmt w:val="none"/>
      <w:pStyle w:val="Note"/>
      <w:suff w:val="space"/>
      <w:lvlText w:val="Note. — "/>
      <w:lvlJc w:val="left"/>
      <w:pPr>
        <w:ind w:left="0" w:firstLine="1440"/>
      </w:pPr>
      <w:rPr>
        <w:rFonts w:ascii="Times New Roman" w:hAnsi="Times New Roman" w:hint="default"/>
        <w:b w:val="0"/>
        <w:i/>
        <w:sz w:val="22"/>
        <w:szCs w:val="22"/>
      </w:rPr>
    </w:lvl>
    <w:lvl w:ilvl="1">
      <w:start w:val="1"/>
      <w:numFmt w:val="none"/>
      <w:suff w:val="nothing"/>
      <w:lvlText w:val=""/>
      <w:lvlJc w:val="left"/>
      <w:pPr>
        <w:ind w:left="4680" w:firstLine="0"/>
      </w:pPr>
      <w:rPr>
        <w:rFonts w:hint="default"/>
      </w:rPr>
    </w:lvl>
    <w:lvl w:ilvl="2">
      <w:start w:val="1"/>
      <w:numFmt w:val="none"/>
      <w:suff w:val="nothing"/>
      <w:lvlText w:val=""/>
      <w:lvlJc w:val="left"/>
      <w:pPr>
        <w:ind w:left="4680" w:firstLine="0"/>
      </w:pPr>
      <w:rPr>
        <w:rFonts w:hint="default"/>
      </w:rPr>
    </w:lvl>
    <w:lvl w:ilvl="3">
      <w:start w:val="1"/>
      <w:numFmt w:val="none"/>
      <w:suff w:val="nothing"/>
      <w:lvlText w:val=""/>
      <w:lvlJc w:val="left"/>
      <w:pPr>
        <w:ind w:left="4680" w:firstLine="0"/>
      </w:pPr>
      <w:rPr>
        <w:rFonts w:hint="default"/>
      </w:rPr>
    </w:lvl>
    <w:lvl w:ilvl="4">
      <w:start w:val="1"/>
      <w:numFmt w:val="none"/>
      <w:suff w:val="nothing"/>
      <w:lvlText w:val=""/>
      <w:lvlJc w:val="left"/>
      <w:pPr>
        <w:ind w:left="4680" w:firstLine="0"/>
      </w:pPr>
      <w:rPr>
        <w:rFonts w:hint="default"/>
      </w:rPr>
    </w:lvl>
    <w:lvl w:ilvl="5">
      <w:start w:val="1"/>
      <w:numFmt w:val="none"/>
      <w:suff w:val="nothing"/>
      <w:lvlText w:val=""/>
      <w:lvlJc w:val="left"/>
      <w:pPr>
        <w:ind w:left="4680" w:firstLine="0"/>
      </w:pPr>
      <w:rPr>
        <w:rFonts w:hint="default"/>
      </w:rPr>
    </w:lvl>
    <w:lvl w:ilvl="6">
      <w:start w:val="1"/>
      <w:numFmt w:val="none"/>
      <w:suff w:val="nothing"/>
      <w:lvlText w:val=""/>
      <w:lvlJc w:val="left"/>
      <w:pPr>
        <w:ind w:left="4680" w:firstLine="0"/>
      </w:pPr>
      <w:rPr>
        <w:rFonts w:hint="default"/>
      </w:rPr>
    </w:lvl>
    <w:lvl w:ilvl="7">
      <w:start w:val="1"/>
      <w:numFmt w:val="none"/>
      <w:suff w:val="nothing"/>
      <w:lvlText w:val=""/>
      <w:lvlJc w:val="left"/>
      <w:pPr>
        <w:ind w:left="4680" w:firstLine="0"/>
      </w:pPr>
      <w:rPr>
        <w:rFonts w:hint="default"/>
      </w:rPr>
    </w:lvl>
    <w:lvl w:ilvl="8">
      <w:start w:val="1"/>
      <w:numFmt w:val="none"/>
      <w:suff w:val="nothing"/>
      <w:lvlText w:val=""/>
      <w:lvlJc w:val="left"/>
      <w:pPr>
        <w:ind w:left="4680" w:firstLine="0"/>
      </w:pPr>
      <w:rPr>
        <w:rFonts w:hint="default"/>
      </w:rPr>
    </w:lvl>
  </w:abstractNum>
  <w:abstractNum w:abstractNumId="34" w15:restartNumberingAfterBreak="0">
    <w:nsid w:val="7B4F5C9F"/>
    <w:multiLevelType w:val="multilevel"/>
    <w:tmpl w:val="D278DA2C"/>
    <w:lvl w:ilvl="0">
      <w:start w:val="1"/>
      <w:numFmt w:val="decimal"/>
      <w:lvlText w:val="%1."/>
      <w:lvlJc w:val="left"/>
      <w:pPr>
        <w:tabs>
          <w:tab w:val="num" w:pos="720"/>
        </w:tabs>
        <w:ind w:left="720" w:hanging="720"/>
      </w:pPr>
      <w:rPr>
        <w:rFonts w:ascii="Times New Roman" w:hAnsi="Times New Roman" w:cs="Times New Roman"/>
        <w:b w:val="0"/>
        <w:i w:val="0"/>
        <w:sz w:val="22"/>
      </w:rPr>
    </w:lvl>
    <w:lvl w:ilvl="1">
      <w:start w:val="1"/>
      <w:numFmt w:val="decimal"/>
      <w:lvlText w:val="%1.%2"/>
      <w:lvlJc w:val="left"/>
      <w:pPr>
        <w:tabs>
          <w:tab w:val="num" w:pos="0"/>
        </w:tabs>
        <w:ind w:left="0" w:firstLine="0"/>
      </w:pPr>
      <w:rPr>
        <w:rFonts w:ascii="Times New Roman" w:hAnsi="Times New Roman" w:cs="Times New Roman"/>
        <w:b w:val="0"/>
        <w:sz w:val="22"/>
      </w:rPr>
    </w:lvl>
    <w:lvl w:ilvl="2">
      <w:start w:val="1"/>
      <w:numFmt w:val="decimal"/>
      <w:lvlText w:val="%1.%2.%3"/>
      <w:lvlJc w:val="left"/>
      <w:pPr>
        <w:tabs>
          <w:tab w:val="num" w:pos="0"/>
        </w:tabs>
        <w:ind w:left="0" w:firstLine="0"/>
      </w:pPr>
      <w:rPr>
        <w:rFonts w:ascii="Times New Roman" w:hAnsi="Times New Roman" w:cs="Times New Roman"/>
        <w:b w:val="0"/>
        <w:sz w:val="22"/>
      </w:rPr>
    </w:lvl>
    <w:lvl w:ilvl="3">
      <w:start w:val="1"/>
      <w:numFmt w:val="decimal"/>
      <w:lvlText w:val="%1.%2.%3.%4"/>
      <w:lvlJc w:val="left"/>
      <w:pPr>
        <w:tabs>
          <w:tab w:val="num" w:pos="0"/>
        </w:tabs>
        <w:ind w:left="0" w:firstLine="0"/>
      </w:pPr>
      <w:rPr>
        <w:rFonts w:ascii="Times New Roman" w:hAnsi="Times New Roman" w:cs="Times New Roman"/>
        <w:b w:val="0"/>
        <w:sz w:val="22"/>
      </w:rPr>
    </w:lvl>
    <w:lvl w:ilvl="4">
      <w:start w:val="1"/>
      <w:numFmt w:val="decimal"/>
      <w:lvlText w:val="%1.%2.%3.%4.%5"/>
      <w:lvlJc w:val="left"/>
      <w:pPr>
        <w:tabs>
          <w:tab w:val="num" w:pos="0"/>
        </w:tabs>
        <w:ind w:left="0" w:firstLine="0"/>
      </w:pPr>
      <w:rPr>
        <w:rFonts w:ascii="Times New Roman" w:hAnsi="Times New Roman" w:cs="Times New Roman"/>
        <w:b w:val="0"/>
        <w:sz w:val="22"/>
      </w:rPr>
    </w:lvl>
    <w:lvl w:ilvl="5">
      <w:start w:val="1"/>
      <w:numFmt w:val="decimal"/>
      <w:lvlText w:val="%1.%2.%3.%4.%5.%6"/>
      <w:lvlJc w:val="left"/>
      <w:pPr>
        <w:tabs>
          <w:tab w:val="num" w:pos="0"/>
        </w:tabs>
        <w:ind w:left="0" w:firstLine="0"/>
      </w:pPr>
      <w:rPr>
        <w:rFonts w:ascii="Times New Roman" w:hAnsi="Times New Roman" w:cs="Times New Roman"/>
        <w:b w:val="0"/>
        <w:sz w:val="22"/>
      </w:rPr>
    </w:lvl>
    <w:lvl w:ilvl="6">
      <w:start w:val="1"/>
      <w:numFmt w:val="decimal"/>
      <w:lvlText w:val="%1.%2.%3.%4.%5.%6.%7"/>
      <w:lvlJc w:val="left"/>
      <w:pPr>
        <w:tabs>
          <w:tab w:val="num" w:pos="0"/>
        </w:tabs>
        <w:ind w:left="0" w:firstLine="0"/>
      </w:pPr>
      <w:rPr>
        <w:rFonts w:ascii="Times New Roman" w:hAnsi="Times New Roman" w:cs="Times New Roman"/>
        <w:b w:val="0"/>
        <w:sz w:val="22"/>
      </w:rPr>
    </w:lvl>
    <w:lvl w:ilvl="7">
      <w:start w:val="1"/>
      <w:numFmt w:val="decimal"/>
      <w:lvlText w:val="%1.%2.%3.%4.%5.%6.%7.%8"/>
      <w:lvlJc w:val="left"/>
      <w:pPr>
        <w:tabs>
          <w:tab w:val="num" w:pos="0"/>
        </w:tabs>
        <w:ind w:left="0" w:firstLine="0"/>
      </w:pPr>
      <w:rPr>
        <w:rFonts w:ascii="Times New Roman" w:hAnsi="Times New Roman" w:cs="Times New Roman"/>
        <w:b w:val="0"/>
        <w:sz w:val="22"/>
      </w:rPr>
    </w:lvl>
    <w:lvl w:ilvl="8">
      <w:start w:val="1"/>
      <w:numFmt w:val="decimal"/>
      <w:lvlText w:val="%1.%2.%3.%4.%5.%6.%7.%8.%9"/>
      <w:lvlJc w:val="left"/>
      <w:pPr>
        <w:tabs>
          <w:tab w:val="num" w:pos="0"/>
        </w:tabs>
        <w:ind w:left="0" w:firstLine="0"/>
      </w:pPr>
      <w:rPr>
        <w:rFonts w:ascii="Times New Roman" w:hAnsi="Times New Roman" w:cs="Times New Roman"/>
        <w:b w:val="0"/>
        <w:sz w:val="22"/>
      </w:rPr>
    </w:lvl>
  </w:abstractNum>
  <w:abstractNum w:abstractNumId="35" w15:restartNumberingAfterBreak="0">
    <w:nsid w:val="7D7242C9"/>
    <w:multiLevelType w:val="multilevel"/>
    <w:tmpl w:val="9BA8E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DE172F2"/>
    <w:multiLevelType w:val="multilevel"/>
    <w:tmpl w:val="3F5AE6BE"/>
    <w:lvl w:ilvl="0">
      <w:start w:val="1"/>
      <w:numFmt w:val="decimal"/>
      <w:lvlText w:val="%1."/>
      <w:lvlJc w:val="left"/>
      <w:pPr>
        <w:tabs>
          <w:tab w:val="num" w:pos="1440"/>
        </w:tabs>
        <w:ind w:left="0" w:firstLine="0"/>
      </w:pPr>
      <w:rPr>
        <w:rFonts w:ascii="Times New Roman" w:hAnsi="Times New Roman" w:cs="Times New Roman" w:hint="default"/>
        <w:b w:val="0"/>
        <w:sz w:val="22"/>
      </w:rPr>
    </w:lvl>
    <w:lvl w:ilvl="1">
      <w:start w:val="1"/>
      <w:numFmt w:val="decimal"/>
      <w:pStyle w:val="AgendaList1"/>
      <w:lvlText w:val="%1.%2"/>
      <w:lvlJc w:val="left"/>
      <w:pPr>
        <w:tabs>
          <w:tab w:val="num" w:pos="1440"/>
        </w:tabs>
        <w:ind w:left="0" w:firstLine="0"/>
      </w:pPr>
      <w:rPr>
        <w:rFonts w:ascii="Times New Roman" w:hAnsi="Times New Roman" w:cs="Times New Roman" w:hint="default"/>
        <w:b w:val="0"/>
        <w:sz w:val="22"/>
      </w:rPr>
    </w:lvl>
    <w:lvl w:ilvl="2">
      <w:start w:val="1"/>
      <w:numFmt w:val="decimal"/>
      <w:lvlText w:val="%1.%2.%3"/>
      <w:lvlJc w:val="left"/>
      <w:pPr>
        <w:tabs>
          <w:tab w:val="num" w:pos="1440"/>
        </w:tabs>
        <w:ind w:left="0" w:firstLine="0"/>
      </w:pPr>
      <w:rPr>
        <w:rFonts w:ascii="Times New Roman" w:hAnsi="Times New Roman" w:cs="Times New Roman" w:hint="default"/>
        <w:b w:val="0"/>
        <w:sz w:val="22"/>
      </w:rPr>
    </w:lvl>
    <w:lvl w:ilvl="3">
      <w:start w:val="1"/>
      <w:numFmt w:val="decimal"/>
      <w:lvlText w:val="%1.%2.%3.%4"/>
      <w:lvlJc w:val="left"/>
      <w:pPr>
        <w:tabs>
          <w:tab w:val="num" w:pos="1440"/>
        </w:tabs>
        <w:ind w:left="0" w:firstLine="0"/>
      </w:pPr>
      <w:rPr>
        <w:rFonts w:ascii="Times New Roman" w:hAnsi="Times New Roman" w:cs="Times New Roman" w:hint="default"/>
        <w:b w:val="0"/>
        <w:sz w:val="22"/>
      </w:rPr>
    </w:lvl>
    <w:lvl w:ilvl="4">
      <w:start w:val="1"/>
      <w:numFmt w:val="decimal"/>
      <w:lvlText w:val="%1.%2.%3.%4.%5"/>
      <w:lvlJc w:val="left"/>
      <w:pPr>
        <w:tabs>
          <w:tab w:val="num" w:pos="1440"/>
        </w:tabs>
        <w:ind w:left="0" w:firstLine="0"/>
      </w:pPr>
      <w:rPr>
        <w:rFonts w:ascii="Times New Roman" w:hAnsi="Times New Roman" w:cs="Times New Roman" w:hint="default"/>
        <w:b w:val="0"/>
        <w:sz w:val="22"/>
      </w:rPr>
    </w:lvl>
    <w:lvl w:ilvl="5">
      <w:start w:val="1"/>
      <w:numFmt w:val="decimal"/>
      <w:lvlText w:val="%1.%2.%3.%4.%5.%6"/>
      <w:lvlJc w:val="left"/>
      <w:pPr>
        <w:tabs>
          <w:tab w:val="num" w:pos="1440"/>
        </w:tabs>
        <w:ind w:left="0" w:firstLine="0"/>
      </w:pPr>
      <w:rPr>
        <w:rFonts w:ascii="Times New Roman" w:hAnsi="Times New Roman" w:cs="Times New Roman" w:hint="default"/>
        <w:b w:val="0"/>
        <w:sz w:val="22"/>
      </w:rPr>
    </w:lvl>
    <w:lvl w:ilvl="6">
      <w:start w:val="1"/>
      <w:numFmt w:val="decimal"/>
      <w:lvlText w:val="%1.%2.%3.%4.%5.%6.%7"/>
      <w:lvlJc w:val="left"/>
      <w:pPr>
        <w:tabs>
          <w:tab w:val="num" w:pos="1440"/>
        </w:tabs>
        <w:ind w:left="0" w:firstLine="0"/>
      </w:pPr>
      <w:rPr>
        <w:rFonts w:ascii="Times New Roman" w:hAnsi="Times New Roman" w:cs="Times New Roman" w:hint="default"/>
        <w:b w:val="0"/>
        <w:sz w:val="22"/>
      </w:rPr>
    </w:lvl>
    <w:lvl w:ilvl="7">
      <w:start w:val="1"/>
      <w:numFmt w:val="decimal"/>
      <w:lvlText w:val="%1.%2.%3.%4.%5.%6.%7.%8"/>
      <w:lvlJc w:val="left"/>
      <w:pPr>
        <w:tabs>
          <w:tab w:val="num" w:pos="1440"/>
        </w:tabs>
        <w:ind w:left="0" w:firstLine="0"/>
      </w:pPr>
      <w:rPr>
        <w:rFonts w:ascii="Times New Roman" w:hAnsi="Times New Roman" w:cs="Times New Roman" w:hint="default"/>
        <w:b w:val="0"/>
        <w:sz w:val="22"/>
      </w:rPr>
    </w:lvl>
    <w:lvl w:ilvl="8">
      <w:start w:val="1"/>
      <w:numFmt w:val="decimal"/>
      <w:lvlText w:val="%1.%2.%3.%4.%5.%6.%7.%8.%9"/>
      <w:lvlJc w:val="left"/>
      <w:pPr>
        <w:tabs>
          <w:tab w:val="num" w:pos="1440"/>
        </w:tabs>
        <w:ind w:left="0" w:firstLine="0"/>
      </w:pPr>
      <w:rPr>
        <w:rFonts w:hint="default"/>
      </w:rPr>
    </w:lvl>
  </w:abstractNum>
  <w:num w:numId="1" w16cid:durableId="2038507827">
    <w:abstractNumId w:val="32"/>
  </w:num>
  <w:num w:numId="2" w16cid:durableId="1503931888">
    <w:abstractNumId w:val="15"/>
  </w:num>
  <w:num w:numId="3" w16cid:durableId="1939485132">
    <w:abstractNumId w:val="3"/>
  </w:num>
  <w:num w:numId="4" w16cid:durableId="408577784">
    <w:abstractNumId w:val="30"/>
  </w:num>
  <w:num w:numId="5" w16cid:durableId="1251961770">
    <w:abstractNumId w:val="23"/>
  </w:num>
  <w:num w:numId="6" w16cid:durableId="891772931">
    <w:abstractNumId w:val="33"/>
  </w:num>
  <w:num w:numId="7" w16cid:durableId="1028947260">
    <w:abstractNumId w:val="26"/>
  </w:num>
  <w:num w:numId="8" w16cid:durableId="1466318565">
    <w:abstractNumId w:val="10"/>
  </w:num>
  <w:num w:numId="9" w16cid:durableId="1167793091">
    <w:abstractNumId w:val="28"/>
  </w:num>
  <w:num w:numId="10" w16cid:durableId="444620267">
    <w:abstractNumId w:val="2"/>
  </w:num>
  <w:num w:numId="11" w16cid:durableId="747774755">
    <w:abstractNumId w:val="31"/>
  </w:num>
  <w:num w:numId="12" w16cid:durableId="4449260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05616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34750078">
    <w:abstractNumId w:val="14"/>
  </w:num>
  <w:num w:numId="15" w16cid:durableId="1303776691">
    <w:abstractNumId w:val="0"/>
  </w:num>
  <w:num w:numId="16" w16cid:durableId="1072387688">
    <w:abstractNumId w:val="36"/>
  </w:num>
  <w:num w:numId="17" w16cid:durableId="1191453266">
    <w:abstractNumId w:val="29"/>
  </w:num>
  <w:num w:numId="18" w16cid:durableId="1486580951">
    <w:abstractNumId w:val="4"/>
  </w:num>
  <w:num w:numId="19" w16cid:durableId="299581624">
    <w:abstractNumId w:val="21"/>
  </w:num>
  <w:num w:numId="20" w16cid:durableId="222300168">
    <w:abstractNumId w:val="5"/>
  </w:num>
  <w:num w:numId="21" w16cid:durableId="14968462">
    <w:abstractNumId w:val="13"/>
  </w:num>
  <w:num w:numId="22" w16cid:durableId="907769146">
    <w:abstractNumId w:val="27"/>
  </w:num>
  <w:num w:numId="23" w16cid:durableId="1987667129">
    <w:abstractNumId w:val="18"/>
  </w:num>
  <w:num w:numId="24" w16cid:durableId="542137122">
    <w:abstractNumId w:val="24"/>
  </w:num>
  <w:num w:numId="25" w16cid:durableId="516505158">
    <w:abstractNumId w:val="1"/>
  </w:num>
  <w:num w:numId="26" w16cid:durableId="1446118357">
    <w:abstractNumId w:val="35"/>
  </w:num>
  <w:num w:numId="27" w16cid:durableId="452485362">
    <w:abstractNumId w:val="17"/>
  </w:num>
  <w:num w:numId="28" w16cid:durableId="1782798290">
    <w:abstractNumId w:val="19"/>
  </w:num>
  <w:num w:numId="29" w16cid:durableId="1756245715">
    <w:abstractNumId w:val="22"/>
  </w:num>
  <w:num w:numId="30" w16cid:durableId="1109665220">
    <w:abstractNumId w:val="20"/>
  </w:num>
  <w:num w:numId="31" w16cid:durableId="122548538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76506955">
    <w:abstractNumId w:val="8"/>
  </w:num>
  <w:num w:numId="33" w16cid:durableId="783811541">
    <w:abstractNumId w:val="9"/>
  </w:num>
  <w:num w:numId="34" w16cid:durableId="213197539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8689813">
    <w:abstractNumId w:val="7"/>
  </w:num>
  <w:num w:numId="36" w16cid:durableId="817502807">
    <w:abstractNumId w:val="25"/>
  </w:num>
  <w:num w:numId="37" w16cid:durableId="7606368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75958433">
    <w:abstractNumId w:val="34"/>
  </w:num>
  <w:num w:numId="39" w16cid:durableId="1005548647">
    <w:abstractNumId w:val="12"/>
  </w:num>
  <w:num w:numId="40" w16cid:durableId="1739357072">
    <w:abstractNumId w:val="11"/>
  </w:num>
  <w:num w:numId="41" w16cid:durableId="10510805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4224436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4802085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95703181">
    <w:abstractNumId w:val="6"/>
  </w:num>
  <w:num w:numId="45" w16cid:durableId="102146908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8784299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819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E7"/>
    <w:rsid w:val="00001172"/>
    <w:rsid w:val="000039BB"/>
    <w:rsid w:val="00004599"/>
    <w:rsid w:val="00005E8C"/>
    <w:rsid w:val="00006C73"/>
    <w:rsid w:val="00006E6D"/>
    <w:rsid w:val="0001049C"/>
    <w:rsid w:val="00010EFA"/>
    <w:rsid w:val="000110B7"/>
    <w:rsid w:val="00011F3A"/>
    <w:rsid w:val="00011F5D"/>
    <w:rsid w:val="00017D53"/>
    <w:rsid w:val="00022A0B"/>
    <w:rsid w:val="00022BEE"/>
    <w:rsid w:val="0002509E"/>
    <w:rsid w:val="00040749"/>
    <w:rsid w:val="00040DC2"/>
    <w:rsid w:val="00043107"/>
    <w:rsid w:val="00046F3E"/>
    <w:rsid w:val="000503C7"/>
    <w:rsid w:val="00051291"/>
    <w:rsid w:val="00052DD2"/>
    <w:rsid w:val="000530A1"/>
    <w:rsid w:val="00055F57"/>
    <w:rsid w:val="00057F55"/>
    <w:rsid w:val="000613FD"/>
    <w:rsid w:val="00061C70"/>
    <w:rsid w:val="00062150"/>
    <w:rsid w:val="000643CE"/>
    <w:rsid w:val="00067C69"/>
    <w:rsid w:val="0007553F"/>
    <w:rsid w:val="00082B3C"/>
    <w:rsid w:val="00085879"/>
    <w:rsid w:val="000864AB"/>
    <w:rsid w:val="000904A7"/>
    <w:rsid w:val="00090BA0"/>
    <w:rsid w:val="00090D6B"/>
    <w:rsid w:val="00095A55"/>
    <w:rsid w:val="00096C5D"/>
    <w:rsid w:val="000A317D"/>
    <w:rsid w:val="000A455A"/>
    <w:rsid w:val="000A577C"/>
    <w:rsid w:val="000A6243"/>
    <w:rsid w:val="000B3F2E"/>
    <w:rsid w:val="000B45AF"/>
    <w:rsid w:val="000B7372"/>
    <w:rsid w:val="000C1D66"/>
    <w:rsid w:val="000C32CA"/>
    <w:rsid w:val="000C41AE"/>
    <w:rsid w:val="000C6CE6"/>
    <w:rsid w:val="000D0D75"/>
    <w:rsid w:val="000D168D"/>
    <w:rsid w:val="000D41A8"/>
    <w:rsid w:val="000D661F"/>
    <w:rsid w:val="000E3BAF"/>
    <w:rsid w:val="000E5253"/>
    <w:rsid w:val="000E7581"/>
    <w:rsid w:val="000F42F4"/>
    <w:rsid w:val="000F54CF"/>
    <w:rsid w:val="000F596A"/>
    <w:rsid w:val="000F6237"/>
    <w:rsid w:val="000F63F9"/>
    <w:rsid w:val="0010047A"/>
    <w:rsid w:val="00101FBD"/>
    <w:rsid w:val="0010763F"/>
    <w:rsid w:val="00111344"/>
    <w:rsid w:val="00113D10"/>
    <w:rsid w:val="0011535D"/>
    <w:rsid w:val="00121395"/>
    <w:rsid w:val="00122B8E"/>
    <w:rsid w:val="0012395D"/>
    <w:rsid w:val="00126842"/>
    <w:rsid w:val="00127CEF"/>
    <w:rsid w:val="00130928"/>
    <w:rsid w:val="001355CC"/>
    <w:rsid w:val="00136FB7"/>
    <w:rsid w:val="00141B81"/>
    <w:rsid w:val="001465A4"/>
    <w:rsid w:val="00146D87"/>
    <w:rsid w:val="00146FF3"/>
    <w:rsid w:val="001518EB"/>
    <w:rsid w:val="00152EBF"/>
    <w:rsid w:val="00154F8E"/>
    <w:rsid w:val="00160709"/>
    <w:rsid w:val="00162156"/>
    <w:rsid w:val="00162CFD"/>
    <w:rsid w:val="00170455"/>
    <w:rsid w:val="00173A14"/>
    <w:rsid w:val="0017654B"/>
    <w:rsid w:val="00181E75"/>
    <w:rsid w:val="00182889"/>
    <w:rsid w:val="00184818"/>
    <w:rsid w:val="00191C62"/>
    <w:rsid w:val="0019264B"/>
    <w:rsid w:val="00192C47"/>
    <w:rsid w:val="001A6BE0"/>
    <w:rsid w:val="001A7F91"/>
    <w:rsid w:val="001B0448"/>
    <w:rsid w:val="001B0565"/>
    <w:rsid w:val="001B0BB2"/>
    <w:rsid w:val="001B121D"/>
    <w:rsid w:val="001C7A20"/>
    <w:rsid w:val="001D205D"/>
    <w:rsid w:val="001D3344"/>
    <w:rsid w:val="001D4330"/>
    <w:rsid w:val="001E0C62"/>
    <w:rsid w:val="001E27AB"/>
    <w:rsid w:val="001E2C14"/>
    <w:rsid w:val="001E4E46"/>
    <w:rsid w:val="001E4F02"/>
    <w:rsid w:val="001E7137"/>
    <w:rsid w:val="001F0A0C"/>
    <w:rsid w:val="001F1B56"/>
    <w:rsid w:val="001F2CBA"/>
    <w:rsid w:val="001F420A"/>
    <w:rsid w:val="00203F14"/>
    <w:rsid w:val="002073D6"/>
    <w:rsid w:val="00215B2F"/>
    <w:rsid w:val="002221F7"/>
    <w:rsid w:val="00227F3F"/>
    <w:rsid w:val="00241E12"/>
    <w:rsid w:val="002504B0"/>
    <w:rsid w:val="0025111D"/>
    <w:rsid w:val="002518B1"/>
    <w:rsid w:val="002544B1"/>
    <w:rsid w:val="0025741F"/>
    <w:rsid w:val="00262AC4"/>
    <w:rsid w:val="002631D3"/>
    <w:rsid w:val="0027347D"/>
    <w:rsid w:val="0027499C"/>
    <w:rsid w:val="002837E7"/>
    <w:rsid w:val="00283DBA"/>
    <w:rsid w:val="002913A1"/>
    <w:rsid w:val="0029152E"/>
    <w:rsid w:val="002942C7"/>
    <w:rsid w:val="00295827"/>
    <w:rsid w:val="002A44F7"/>
    <w:rsid w:val="002B12FF"/>
    <w:rsid w:val="002B2F2A"/>
    <w:rsid w:val="002B3E4B"/>
    <w:rsid w:val="002B625C"/>
    <w:rsid w:val="002B702F"/>
    <w:rsid w:val="002C13D1"/>
    <w:rsid w:val="002C4493"/>
    <w:rsid w:val="002C4C2B"/>
    <w:rsid w:val="002C6255"/>
    <w:rsid w:val="002D098D"/>
    <w:rsid w:val="002D106A"/>
    <w:rsid w:val="002D2D55"/>
    <w:rsid w:val="002D5FF7"/>
    <w:rsid w:val="002D7084"/>
    <w:rsid w:val="002D771F"/>
    <w:rsid w:val="002D77B2"/>
    <w:rsid w:val="002E158A"/>
    <w:rsid w:val="002E7527"/>
    <w:rsid w:val="002F0054"/>
    <w:rsid w:val="002F1E54"/>
    <w:rsid w:val="002F7117"/>
    <w:rsid w:val="0030311F"/>
    <w:rsid w:val="00303610"/>
    <w:rsid w:val="00303970"/>
    <w:rsid w:val="00304472"/>
    <w:rsid w:val="0031496A"/>
    <w:rsid w:val="003204C7"/>
    <w:rsid w:val="003237F3"/>
    <w:rsid w:val="003247F1"/>
    <w:rsid w:val="00325653"/>
    <w:rsid w:val="003268F5"/>
    <w:rsid w:val="0032715B"/>
    <w:rsid w:val="00333D82"/>
    <w:rsid w:val="00340868"/>
    <w:rsid w:val="00341BAE"/>
    <w:rsid w:val="0034247C"/>
    <w:rsid w:val="00344B5E"/>
    <w:rsid w:val="00345506"/>
    <w:rsid w:val="00350A0B"/>
    <w:rsid w:val="00353222"/>
    <w:rsid w:val="003572E1"/>
    <w:rsid w:val="00360852"/>
    <w:rsid w:val="003628D5"/>
    <w:rsid w:val="003644CD"/>
    <w:rsid w:val="00366139"/>
    <w:rsid w:val="003662BC"/>
    <w:rsid w:val="00367738"/>
    <w:rsid w:val="0037166A"/>
    <w:rsid w:val="00371D4A"/>
    <w:rsid w:val="00377B0C"/>
    <w:rsid w:val="00381DAF"/>
    <w:rsid w:val="003820FC"/>
    <w:rsid w:val="003835E2"/>
    <w:rsid w:val="00383FAC"/>
    <w:rsid w:val="00387C77"/>
    <w:rsid w:val="00390A97"/>
    <w:rsid w:val="00392579"/>
    <w:rsid w:val="0039410B"/>
    <w:rsid w:val="00394771"/>
    <w:rsid w:val="00395690"/>
    <w:rsid w:val="00395CBA"/>
    <w:rsid w:val="00396A24"/>
    <w:rsid w:val="003A3203"/>
    <w:rsid w:val="003A4FAD"/>
    <w:rsid w:val="003A5FE7"/>
    <w:rsid w:val="003B06DD"/>
    <w:rsid w:val="003B7F01"/>
    <w:rsid w:val="003C3311"/>
    <w:rsid w:val="003C7F24"/>
    <w:rsid w:val="003D02BC"/>
    <w:rsid w:val="003D317F"/>
    <w:rsid w:val="003D470A"/>
    <w:rsid w:val="003D5D0C"/>
    <w:rsid w:val="003E41C7"/>
    <w:rsid w:val="003E6D1A"/>
    <w:rsid w:val="003F3FFF"/>
    <w:rsid w:val="003F47E1"/>
    <w:rsid w:val="003F798D"/>
    <w:rsid w:val="004102A5"/>
    <w:rsid w:val="0041179B"/>
    <w:rsid w:val="00411A65"/>
    <w:rsid w:val="00416B14"/>
    <w:rsid w:val="004203B4"/>
    <w:rsid w:val="00420683"/>
    <w:rsid w:val="00420DF9"/>
    <w:rsid w:val="00421100"/>
    <w:rsid w:val="00422371"/>
    <w:rsid w:val="0042345A"/>
    <w:rsid w:val="00426BE1"/>
    <w:rsid w:val="00430286"/>
    <w:rsid w:val="004302A6"/>
    <w:rsid w:val="004313BC"/>
    <w:rsid w:val="0043439F"/>
    <w:rsid w:val="00436593"/>
    <w:rsid w:val="00440F86"/>
    <w:rsid w:val="00442A39"/>
    <w:rsid w:val="004431E7"/>
    <w:rsid w:val="00444B26"/>
    <w:rsid w:val="00447034"/>
    <w:rsid w:val="004476EA"/>
    <w:rsid w:val="00447D77"/>
    <w:rsid w:val="00452AD9"/>
    <w:rsid w:val="0045358A"/>
    <w:rsid w:val="0045540A"/>
    <w:rsid w:val="00457E78"/>
    <w:rsid w:val="00463624"/>
    <w:rsid w:val="00471B1C"/>
    <w:rsid w:val="00475451"/>
    <w:rsid w:val="004762D9"/>
    <w:rsid w:val="00480446"/>
    <w:rsid w:val="00480858"/>
    <w:rsid w:val="00486283"/>
    <w:rsid w:val="0048675E"/>
    <w:rsid w:val="00496891"/>
    <w:rsid w:val="00496E6F"/>
    <w:rsid w:val="004A2F88"/>
    <w:rsid w:val="004B229A"/>
    <w:rsid w:val="004B23ED"/>
    <w:rsid w:val="004B3817"/>
    <w:rsid w:val="004B4588"/>
    <w:rsid w:val="004B52EF"/>
    <w:rsid w:val="004B5954"/>
    <w:rsid w:val="004B75C0"/>
    <w:rsid w:val="004B76E3"/>
    <w:rsid w:val="004C595B"/>
    <w:rsid w:val="004D2E1D"/>
    <w:rsid w:val="004D432B"/>
    <w:rsid w:val="004E2CA2"/>
    <w:rsid w:val="004F185A"/>
    <w:rsid w:val="004F1B2B"/>
    <w:rsid w:val="004F4A7F"/>
    <w:rsid w:val="004F5EC6"/>
    <w:rsid w:val="0050379B"/>
    <w:rsid w:val="005061C9"/>
    <w:rsid w:val="00507204"/>
    <w:rsid w:val="00515F71"/>
    <w:rsid w:val="00515FFB"/>
    <w:rsid w:val="005167F3"/>
    <w:rsid w:val="00517A46"/>
    <w:rsid w:val="00520CE3"/>
    <w:rsid w:val="00521A1C"/>
    <w:rsid w:val="005240DB"/>
    <w:rsid w:val="005240E8"/>
    <w:rsid w:val="0052629B"/>
    <w:rsid w:val="0052754C"/>
    <w:rsid w:val="00532970"/>
    <w:rsid w:val="00535003"/>
    <w:rsid w:val="005419F7"/>
    <w:rsid w:val="00543EEC"/>
    <w:rsid w:val="00544943"/>
    <w:rsid w:val="00551F7A"/>
    <w:rsid w:val="00557380"/>
    <w:rsid w:val="00557AF1"/>
    <w:rsid w:val="00562700"/>
    <w:rsid w:val="0056386E"/>
    <w:rsid w:val="00563FF7"/>
    <w:rsid w:val="005721F1"/>
    <w:rsid w:val="00581579"/>
    <w:rsid w:val="00585E9B"/>
    <w:rsid w:val="005919E5"/>
    <w:rsid w:val="0059443A"/>
    <w:rsid w:val="005A0C64"/>
    <w:rsid w:val="005A2AA2"/>
    <w:rsid w:val="005A3734"/>
    <w:rsid w:val="005A4E6D"/>
    <w:rsid w:val="005A60FA"/>
    <w:rsid w:val="005A6C4B"/>
    <w:rsid w:val="005A7F71"/>
    <w:rsid w:val="005B0DDC"/>
    <w:rsid w:val="005B163C"/>
    <w:rsid w:val="005B17FC"/>
    <w:rsid w:val="005B1885"/>
    <w:rsid w:val="005B5F3D"/>
    <w:rsid w:val="005B6A93"/>
    <w:rsid w:val="005B7190"/>
    <w:rsid w:val="005B7F34"/>
    <w:rsid w:val="005C036B"/>
    <w:rsid w:val="005C674F"/>
    <w:rsid w:val="005D02ED"/>
    <w:rsid w:val="005D58F2"/>
    <w:rsid w:val="005D7B3D"/>
    <w:rsid w:val="005E33C7"/>
    <w:rsid w:val="005E3CE6"/>
    <w:rsid w:val="005E58CD"/>
    <w:rsid w:val="005F3188"/>
    <w:rsid w:val="005F32B1"/>
    <w:rsid w:val="00610635"/>
    <w:rsid w:val="006115A9"/>
    <w:rsid w:val="006117B7"/>
    <w:rsid w:val="0061527A"/>
    <w:rsid w:val="00615B61"/>
    <w:rsid w:val="0062171A"/>
    <w:rsid w:val="00621B7B"/>
    <w:rsid w:val="00622AE8"/>
    <w:rsid w:val="00625B36"/>
    <w:rsid w:val="0062699A"/>
    <w:rsid w:val="006274E4"/>
    <w:rsid w:val="006405CC"/>
    <w:rsid w:val="006408A2"/>
    <w:rsid w:val="00640CEA"/>
    <w:rsid w:val="0064378F"/>
    <w:rsid w:val="00647D1A"/>
    <w:rsid w:val="00653750"/>
    <w:rsid w:val="00662BA9"/>
    <w:rsid w:val="00663CCB"/>
    <w:rsid w:val="00671079"/>
    <w:rsid w:val="00671955"/>
    <w:rsid w:val="00673E01"/>
    <w:rsid w:val="00673EB5"/>
    <w:rsid w:val="00677A97"/>
    <w:rsid w:val="006832E2"/>
    <w:rsid w:val="006918D1"/>
    <w:rsid w:val="00697002"/>
    <w:rsid w:val="006A20BA"/>
    <w:rsid w:val="006A2AF2"/>
    <w:rsid w:val="006A54CC"/>
    <w:rsid w:val="006B291C"/>
    <w:rsid w:val="006B2D7D"/>
    <w:rsid w:val="006C1AC7"/>
    <w:rsid w:val="006C715B"/>
    <w:rsid w:val="006D36F9"/>
    <w:rsid w:val="006E1D28"/>
    <w:rsid w:val="006E31D3"/>
    <w:rsid w:val="006E7F0F"/>
    <w:rsid w:val="006F211A"/>
    <w:rsid w:val="006F501B"/>
    <w:rsid w:val="00700C79"/>
    <w:rsid w:val="007062ED"/>
    <w:rsid w:val="007075C2"/>
    <w:rsid w:val="0071315E"/>
    <w:rsid w:val="00713F3E"/>
    <w:rsid w:val="00714A19"/>
    <w:rsid w:val="00714D67"/>
    <w:rsid w:val="007345F4"/>
    <w:rsid w:val="00735F86"/>
    <w:rsid w:val="00743D85"/>
    <w:rsid w:val="00746E6B"/>
    <w:rsid w:val="00746FB1"/>
    <w:rsid w:val="0074756C"/>
    <w:rsid w:val="00747E95"/>
    <w:rsid w:val="00753AFF"/>
    <w:rsid w:val="007544C9"/>
    <w:rsid w:val="007568D4"/>
    <w:rsid w:val="007616CA"/>
    <w:rsid w:val="00765961"/>
    <w:rsid w:val="00765DD7"/>
    <w:rsid w:val="0076774B"/>
    <w:rsid w:val="00767EFA"/>
    <w:rsid w:val="00770064"/>
    <w:rsid w:val="00770ACF"/>
    <w:rsid w:val="00770D18"/>
    <w:rsid w:val="0077182C"/>
    <w:rsid w:val="0078265A"/>
    <w:rsid w:val="007827BE"/>
    <w:rsid w:val="00785A28"/>
    <w:rsid w:val="00790B1E"/>
    <w:rsid w:val="00791DA7"/>
    <w:rsid w:val="00794EB8"/>
    <w:rsid w:val="00797535"/>
    <w:rsid w:val="007A152D"/>
    <w:rsid w:val="007A2478"/>
    <w:rsid w:val="007A4B0B"/>
    <w:rsid w:val="007B1BD8"/>
    <w:rsid w:val="007B543D"/>
    <w:rsid w:val="007C0412"/>
    <w:rsid w:val="007C122A"/>
    <w:rsid w:val="007C297B"/>
    <w:rsid w:val="007C3C68"/>
    <w:rsid w:val="007C7AF9"/>
    <w:rsid w:val="007D0CE2"/>
    <w:rsid w:val="007D3B90"/>
    <w:rsid w:val="007D61DC"/>
    <w:rsid w:val="007E003B"/>
    <w:rsid w:val="007E565C"/>
    <w:rsid w:val="007F0737"/>
    <w:rsid w:val="007F2B65"/>
    <w:rsid w:val="007F3EA2"/>
    <w:rsid w:val="007F5850"/>
    <w:rsid w:val="00801993"/>
    <w:rsid w:val="008019CD"/>
    <w:rsid w:val="0080203D"/>
    <w:rsid w:val="00803E3E"/>
    <w:rsid w:val="00805C05"/>
    <w:rsid w:val="0080686A"/>
    <w:rsid w:val="00810534"/>
    <w:rsid w:val="00816679"/>
    <w:rsid w:val="00820171"/>
    <w:rsid w:val="00820EB1"/>
    <w:rsid w:val="00822B86"/>
    <w:rsid w:val="008260F5"/>
    <w:rsid w:val="0082629D"/>
    <w:rsid w:val="00831F32"/>
    <w:rsid w:val="00832BB2"/>
    <w:rsid w:val="008346E1"/>
    <w:rsid w:val="00835803"/>
    <w:rsid w:val="00835DFF"/>
    <w:rsid w:val="00841648"/>
    <w:rsid w:val="0084587F"/>
    <w:rsid w:val="00846663"/>
    <w:rsid w:val="00847F2B"/>
    <w:rsid w:val="008501D8"/>
    <w:rsid w:val="00851253"/>
    <w:rsid w:val="00851D74"/>
    <w:rsid w:val="00853899"/>
    <w:rsid w:val="0086014E"/>
    <w:rsid w:val="00860AAE"/>
    <w:rsid w:val="00862586"/>
    <w:rsid w:val="00862C58"/>
    <w:rsid w:val="008714B9"/>
    <w:rsid w:val="008739EE"/>
    <w:rsid w:val="00881091"/>
    <w:rsid w:val="00882405"/>
    <w:rsid w:val="00882BDE"/>
    <w:rsid w:val="008855CB"/>
    <w:rsid w:val="00885CC9"/>
    <w:rsid w:val="00891DFF"/>
    <w:rsid w:val="008964ED"/>
    <w:rsid w:val="008976F9"/>
    <w:rsid w:val="008B0766"/>
    <w:rsid w:val="008B1C6D"/>
    <w:rsid w:val="008B3F22"/>
    <w:rsid w:val="008B5323"/>
    <w:rsid w:val="008C2DCE"/>
    <w:rsid w:val="008C7456"/>
    <w:rsid w:val="008D2F22"/>
    <w:rsid w:val="008D40EC"/>
    <w:rsid w:val="008D5EF4"/>
    <w:rsid w:val="008D675A"/>
    <w:rsid w:val="008E1A4A"/>
    <w:rsid w:val="008E261B"/>
    <w:rsid w:val="008E6DF1"/>
    <w:rsid w:val="008E7593"/>
    <w:rsid w:val="008F27CC"/>
    <w:rsid w:val="008F28E9"/>
    <w:rsid w:val="008F6D3D"/>
    <w:rsid w:val="009015F4"/>
    <w:rsid w:val="009027C9"/>
    <w:rsid w:val="00902FDD"/>
    <w:rsid w:val="00906547"/>
    <w:rsid w:val="0090671B"/>
    <w:rsid w:val="0091774A"/>
    <w:rsid w:val="00917E12"/>
    <w:rsid w:val="009232F4"/>
    <w:rsid w:val="0092368D"/>
    <w:rsid w:val="00925586"/>
    <w:rsid w:val="009262F0"/>
    <w:rsid w:val="0093290B"/>
    <w:rsid w:val="00933350"/>
    <w:rsid w:val="009371B7"/>
    <w:rsid w:val="00937EF4"/>
    <w:rsid w:val="009414F0"/>
    <w:rsid w:val="00941ED6"/>
    <w:rsid w:val="00944F80"/>
    <w:rsid w:val="00945C72"/>
    <w:rsid w:val="00946646"/>
    <w:rsid w:val="00951A19"/>
    <w:rsid w:val="0095388F"/>
    <w:rsid w:val="00954012"/>
    <w:rsid w:val="00956DB0"/>
    <w:rsid w:val="009603C6"/>
    <w:rsid w:val="009649B4"/>
    <w:rsid w:val="0096589B"/>
    <w:rsid w:val="00966BCE"/>
    <w:rsid w:val="0097215B"/>
    <w:rsid w:val="00975A21"/>
    <w:rsid w:val="00977517"/>
    <w:rsid w:val="0098080C"/>
    <w:rsid w:val="00980D4C"/>
    <w:rsid w:val="00982722"/>
    <w:rsid w:val="00987A29"/>
    <w:rsid w:val="009935B1"/>
    <w:rsid w:val="009A1C81"/>
    <w:rsid w:val="009A53E6"/>
    <w:rsid w:val="009A61D2"/>
    <w:rsid w:val="009A63BD"/>
    <w:rsid w:val="009B51E0"/>
    <w:rsid w:val="009C1BE5"/>
    <w:rsid w:val="009C3587"/>
    <w:rsid w:val="009C6A80"/>
    <w:rsid w:val="009D0D83"/>
    <w:rsid w:val="009E0A3E"/>
    <w:rsid w:val="009E1802"/>
    <w:rsid w:val="009E3299"/>
    <w:rsid w:val="009E389B"/>
    <w:rsid w:val="009E631B"/>
    <w:rsid w:val="009E6805"/>
    <w:rsid w:val="009F134A"/>
    <w:rsid w:val="009F2001"/>
    <w:rsid w:val="009F24C5"/>
    <w:rsid w:val="009F2F5B"/>
    <w:rsid w:val="009F45FB"/>
    <w:rsid w:val="009F52BA"/>
    <w:rsid w:val="00A022F4"/>
    <w:rsid w:val="00A10707"/>
    <w:rsid w:val="00A111A5"/>
    <w:rsid w:val="00A1632E"/>
    <w:rsid w:val="00A3102E"/>
    <w:rsid w:val="00A31883"/>
    <w:rsid w:val="00A31E63"/>
    <w:rsid w:val="00A330AF"/>
    <w:rsid w:val="00A35A3D"/>
    <w:rsid w:val="00A36835"/>
    <w:rsid w:val="00A42145"/>
    <w:rsid w:val="00A442FF"/>
    <w:rsid w:val="00A44AD0"/>
    <w:rsid w:val="00A504AB"/>
    <w:rsid w:val="00A51C34"/>
    <w:rsid w:val="00A53300"/>
    <w:rsid w:val="00A534D8"/>
    <w:rsid w:val="00A54294"/>
    <w:rsid w:val="00A55612"/>
    <w:rsid w:val="00A635C7"/>
    <w:rsid w:val="00A63A27"/>
    <w:rsid w:val="00A64586"/>
    <w:rsid w:val="00A705A8"/>
    <w:rsid w:val="00A721F8"/>
    <w:rsid w:val="00A737B5"/>
    <w:rsid w:val="00A74373"/>
    <w:rsid w:val="00A74534"/>
    <w:rsid w:val="00A748C2"/>
    <w:rsid w:val="00A74DBC"/>
    <w:rsid w:val="00A76553"/>
    <w:rsid w:val="00A77433"/>
    <w:rsid w:val="00A81826"/>
    <w:rsid w:val="00A828E3"/>
    <w:rsid w:val="00A87C64"/>
    <w:rsid w:val="00A96719"/>
    <w:rsid w:val="00A9732C"/>
    <w:rsid w:val="00A97742"/>
    <w:rsid w:val="00AA43CE"/>
    <w:rsid w:val="00AA67CD"/>
    <w:rsid w:val="00AA7A1B"/>
    <w:rsid w:val="00AC32E6"/>
    <w:rsid w:val="00AC6FDA"/>
    <w:rsid w:val="00AD60E4"/>
    <w:rsid w:val="00AE5B78"/>
    <w:rsid w:val="00AE611E"/>
    <w:rsid w:val="00AF000C"/>
    <w:rsid w:val="00AF0181"/>
    <w:rsid w:val="00AF0E73"/>
    <w:rsid w:val="00AF1E1F"/>
    <w:rsid w:val="00AF65E3"/>
    <w:rsid w:val="00B07D50"/>
    <w:rsid w:val="00B1256F"/>
    <w:rsid w:val="00B12A4D"/>
    <w:rsid w:val="00B13225"/>
    <w:rsid w:val="00B15D72"/>
    <w:rsid w:val="00B175F2"/>
    <w:rsid w:val="00B210FF"/>
    <w:rsid w:val="00B2300C"/>
    <w:rsid w:val="00B24CB9"/>
    <w:rsid w:val="00B26007"/>
    <w:rsid w:val="00B26D03"/>
    <w:rsid w:val="00B31744"/>
    <w:rsid w:val="00B332C7"/>
    <w:rsid w:val="00B41C3E"/>
    <w:rsid w:val="00B450BB"/>
    <w:rsid w:val="00B473C2"/>
    <w:rsid w:val="00B542B9"/>
    <w:rsid w:val="00B54C87"/>
    <w:rsid w:val="00B6185C"/>
    <w:rsid w:val="00B64061"/>
    <w:rsid w:val="00B64C2E"/>
    <w:rsid w:val="00B71D78"/>
    <w:rsid w:val="00B7380A"/>
    <w:rsid w:val="00B7411A"/>
    <w:rsid w:val="00B84F87"/>
    <w:rsid w:val="00B87FF6"/>
    <w:rsid w:val="00B934A2"/>
    <w:rsid w:val="00B967B9"/>
    <w:rsid w:val="00B976BE"/>
    <w:rsid w:val="00BA08ED"/>
    <w:rsid w:val="00BA0F46"/>
    <w:rsid w:val="00BA1AF3"/>
    <w:rsid w:val="00BA2089"/>
    <w:rsid w:val="00BA3C55"/>
    <w:rsid w:val="00BA5E23"/>
    <w:rsid w:val="00BA60BE"/>
    <w:rsid w:val="00BA6812"/>
    <w:rsid w:val="00BB4503"/>
    <w:rsid w:val="00BB597F"/>
    <w:rsid w:val="00BB5BDE"/>
    <w:rsid w:val="00BB605C"/>
    <w:rsid w:val="00BB60E0"/>
    <w:rsid w:val="00BB7E3D"/>
    <w:rsid w:val="00BC1313"/>
    <w:rsid w:val="00BC625C"/>
    <w:rsid w:val="00BE0AD3"/>
    <w:rsid w:val="00BE66EC"/>
    <w:rsid w:val="00BF1C87"/>
    <w:rsid w:val="00BF1DD5"/>
    <w:rsid w:val="00BF213A"/>
    <w:rsid w:val="00BF7919"/>
    <w:rsid w:val="00C0323F"/>
    <w:rsid w:val="00C03655"/>
    <w:rsid w:val="00C03659"/>
    <w:rsid w:val="00C05076"/>
    <w:rsid w:val="00C05946"/>
    <w:rsid w:val="00C1285E"/>
    <w:rsid w:val="00C200C1"/>
    <w:rsid w:val="00C22B18"/>
    <w:rsid w:val="00C23FBE"/>
    <w:rsid w:val="00C25185"/>
    <w:rsid w:val="00C25BEA"/>
    <w:rsid w:val="00C26062"/>
    <w:rsid w:val="00C26DE6"/>
    <w:rsid w:val="00C27B9F"/>
    <w:rsid w:val="00C27ED1"/>
    <w:rsid w:val="00C34401"/>
    <w:rsid w:val="00C35D7C"/>
    <w:rsid w:val="00C37CD3"/>
    <w:rsid w:val="00C44823"/>
    <w:rsid w:val="00C45122"/>
    <w:rsid w:val="00C52C3D"/>
    <w:rsid w:val="00C533FC"/>
    <w:rsid w:val="00C54A30"/>
    <w:rsid w:val="00C57ED2"/>
    <w:rsid w:val="00C61B84"/>
    <w:rsid w:val="00C64B08"/>
    <w:rsid w:val="00C66C3D"/>
    <w:rsid w:val="00C7028D"/>
    <w:rsid w:val="00C77602"/>
    <w:rsid w:val="00C81386"/>
    <w:rsid w:val="00C83B60"/>
    <w:rsid w:val="00C83CDD"/>
    <w:rsid w:val="00C855D6"/>
    <w:rsid w:val="00C85D20"/>
    <w:rsid w:val="00C874A1"/>
    <w:rsid w:val="00C87ADD"/>
    <w:rsid w:val="00C95B95"/>
    <w:rsid w:val="00C97EA1"/>
    <w:rsid w:val="00CB15A3"/>
    <w:rsid w:val="00CB185A"/>
    <w:rsid w:val="00CB4BA1"/>
    <w:rsid w:val="00CB5154"/>
    <w:rsid w:val="00CB6A7D"/>
    <w:rsid w:val="00CC0E60"/>
    <w:rsid w:val="00CC236C"/>
    <w:rsid w:val="00CC2AFC"/>
    <w:rsid w:val="00CC51D8"/>
    <w:rsid w:val="00CC7C86"/>
    <w:rsid w:val="00CD09A8"/>
    <w:rsid w:val="00CD2A73"/>
    <w:rsid w:val="00CD2DC4"/>
    <w:rsid w:val="00CD2E5F"/>
    <w:rsid w:val="00CD3B7E"/>
    <w:rsid w:val="00CD45EF"/>
    <w:rsid w:val="00CD5E73"/>
    <w:rsid w:val="00CD7C79"/>
    <w:rsid w:val="00CE08EE"/>
    <w:rsid w:val="00CE11CA"/>
    <w:rsid w:val="00CF4FB6"/>
    <w:rsid w:val="00CF55E2"/>
    <w:rsid w:val="00D0135C"/>
    <w:rsid w:val="00D02100"/>
    <w:rsid w:val="00D0398B"/>
    <w:rsid w:val="00D069E7"/>
    <w:rsid w:val="00D141DE"/>
    <w:rsid w:val="00D14200"/>
    <w:rsid w:val="00D21613"/>
    <w:rsid w:val="00D22F4A"/>
    <w:rsid w:val="00D24D49"/>
    <w:rsid w:val="00D25708"/>
    <w:rsid w:val="00D25EA5"/>
    <w:rsid w:val="00D26BDA"/>
    <w:rsid w:val="00D323B6"/>
    <w:rsid w:val="00D32C89"/>
    <w:rsid w:val="00D36268"/>
    <w:rsid w:val="00D4442E"/>
    <w:rsid w:val="00D4443C"/>
    <w:rsid w:val="00D45ADC"/>
    <w:rsid w:val="00D45BD7"/>
    <w:rsid w:val="00D54487"/>
    <w:rsid w:val="00D559F3"/>
    <w:rsid w:val="00D57BBA"/>
    <w:rsid w:val="00D6237E"/>
    <w:rsid w:val="00D67B54"/>
    <w:rsid w:val="00D741BE"/>
    <w:rsid w:val="00D74D3F"/>
    <w:rsid w:val="00D75887"/>
    <w:rsid w:val="00D771A0"/>
    <w:rsid w:val="00D80819"/>
    <w:rsid w:val="00D809BA"/>
    <w:rsid w:val="00D81B01"/>
    <w:rsid w:val="00D825DF"/>
    <w:rsid w:val="00D84FE8"/>
    <w:rsid w:val="00D86A87"/>
    <w:rsid w:val="00D86DF1"/>
    <w:rsid w:val="00D9353B"/>
    <w:rsid w:val="00D93C49"/>
    <w:rsid w:val="00D95498"/>
    <w:rsid w:val="00D9574F"/>
    <w:rsid w:val="00DA2257"/>
    <w:rsid w:val="00DA23B2"/>
    <w:rsid w:val="00DA3D6E"/>
    <w:rsid w:val="00DA52CB"/>
    <w:rsid w:val="00DA5D62"/>
    <w:rsid w:val="00DA68DD"/>
    <w:rsid w:val="00DC1F9C"/>
    <w:rsid w:val="00DC3C0A"/>
    <w:rsid w:val="00DC5179"/>
    <w:rsid w:val="00DC760C"/>
    <w:rsid w:val="00DC7D5D"/>
    <w:rsid w:val="00DD55B1"/>
    <w:rsid w:val="00DD65D3"/>
    <w:rsid w:val="00DE092A"/>
    <w:rsid w:val="00DE4BA6"/>
    <w:rsid w:val="00DF2F80"/>
    <w:rsid w:val="00DF317C"/>
    <w:rsid w:val="00DF3F20"/>
    <w:rsid w:val="00DF4586"/>
    <w:rsid w:val="00DF51E0"/>
    <w:rsid w:val="00E003E0"/>
    <w:rsid w:val="00E06BD7"/>
    <w:rsid w:val="00E0732C"/>
    <w:rsid w:val="00E078C8"/>
    <w:rsid w:val="00E10A10"/>
    <w:rsid w:val="00E11074"/>
    <w:rsid w:val="00E151D7"/>
    <w:rsid w:val="00E1566C"/>
    <w:rsid w:val="00E20AB0"/>
    <w:rsid w:val="00E22BFE"/>
    <w:rsid w:val="00E328D1"/>
    <w:rsid w:val="00E3347A"/>
    <w:rsid w:val="00E37BBC"/>
    <w:rsid w:val="00E446F9"/>
    <w:rsid w:val="00E47831"/>
    <w:rsid w:val="00E51716"/>
    <w:rsid w:val="00E54A02"/>
    <w:rsid w:val="00E63CD1"/>
    <w:rsid w:val="00E67E8A"/>
    <w:rsid w:val="00E71E4C"/>
    <w:rsid w:val="00E76A9B"/>
    <w:rsid w:val="00E83A12"/>
    <w:rsid w:val="00E855E9"/>
    <w:rsid w:val="00E94026"/>
    <w:rsid w:val="00E969B4"/>
    <w:rsid w:val="00EA124A"/>
    <w:rsid w:val="00EA20B7"/>
    <w:rsid w:val="00EA3206"/>
    <w:rsid w:val="00EA7D11"/>
    <w:rsid w:val="00EA7E74"/>
    <w:rsid w:val="00EB0013"/>
    <w:rsid w:val="00EB1C9E"/>
    <w:rsid w:val="00EB5531"/>
    <w:rsid w:val="00EB5F89"/>
    <w:rsid w:val="00EB6550"/>
    <w:rsid w:val="00EB6983"/>
    <w:rsid w:val="00EC3ED4"/>
    <w:rsid w:val="00EC6FE8"/>
    <w:rsid w:val="00ED10F3"/>
    <w:rsid w:val="00ED38C8"/>
    <w:rsid w:val="00ED6ED1"/>
    <w:rsid w:val="00EE3598"/>
    <w:rsid w:val="00EE47D4"/>
    <w:rsid w:val="00F016C9"/>
    <w:rsid w:val="00F06379"/>
    <w:rsid w:val="00F06F2F"/>
    <w:rsid w:val="00F0713A"/>
    <w:rsid w:val="00F11D94"/>
    <w:rsid w:val="00F12014"/>
    <w:rsid w:val="00F16168"/>
    <w:rsid w:val="00F21BA5"/>
    <w:rsid w:val="00F2309D"/>
    <w:rsid w:val="00F34365"/>
    <w:rsid w:val="00F34681"/>
    <w:rsid w:val="00F35DB4"/>
    <w:rsid w:val="00F364E2"/>
    <w:rsid w:val="00F40FA9"/>
    <w:rsid w:val="00F4193F"/>
    <w:rsid w:val="00F431E4"/>
    <w:rsid w:val="00F440E4"/>
    <w:rsid w:val="00F44B6D"/>
    <w:rsid w:val="00F45EAA"/>
    <w:rsid w:val="00F46052"/>
    <w:rsid w:val="00F5097A"/>
    <w:rsid w:val="00F53551"/>
    <w:rsid w:val="00F61EBD"/>
    <w:rsid w:val="00F64EB1"/>
    <w:rsid w:val="00F67876"/>
    <w:rsid w:val="00F7107F"/>
    <w:rsid w:val="00F73A9E"/>
    <w:rsid w:val="00F75DBB"/>
    <w:rsid w:val="00F77740"/>
    <w:rsid w:val="00F82D40"/>
    <w:rsid w:val="00F84517"/>
    <w:rsid w:val="00F87973"/>
    <w:rsid w:val="00F943AA"/>
    <w:rsid w:val="00F96789"/>
    <w:rsid w:val="00FA0751"/>
    <w:rsid w:val="00FA3156"/>
    <w:rsid w:val="00FA31BA"/>
    <w:rsid w:val="00FA7CD0"/>
    <w:rsid w:val="00FB06AB"/>
    <w:rsid w:val="00FB1A1C"/>
    <w:rsid w:val="00FB1A67"/>
    <w:rsid w:val="00FB3396"/>
    <w:rsid w:val="00FB3CD9"/>
    <w:rsid w:val="00FB6662"/>
    <w:rsid w:val="00FC12C0"/>
    <w:rsid w:val="00FC33E7"/>
    <w:rsid w:val="00FD06F6"/>
    <w:rsid w:val="00FD08DE"/>
    <w:rsid w:val="00FD1C17"/>
    <w:rsid w:val="00FD6295"/>
    <w:rsid w:val="00FD7EEA"/>
    <w:rsid w:val="00FE1E6A"/>
    <w:rsid w:val="00FE64E5"/>
    <w:rsid w:val="00FF007C"/>
    <w:rsid w:val="00FF310E"/>
    <w:rsid w:val="4A456001"/>
    <w:rsid w:val="5CF29F03"/>
    <w:rsid w:val="778A3FA9"/>
    <w:rsid w:val="7C1A4A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1"/>
    <o:shapelayout v:ext="edit">
      <o:idmap v:ext="edit" data="1"/>
    </o:shapelayout>
  </w:shapeDefaults>
  <w:decimalSymbol w:val="."/>
  <w:listSeparator w:val=","/>
  <w14:docId w14:val="22B2CC4C"/>
  <w15:docId w15:val="{18A10AC5-841D-49CA-B601-61959041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37E7"/>
    <w:pPr>
      <w:autoSpaceDE w:val="0"/>
      <w:autoSpaceDN w:val="0"/>
      <w:adjustRightInd w:val="0"/>
      <w:jc w:val="both"/>
    </w:pPr>
    <w:rPr>
      <w:sz w:val="22"/>
      <w:szCs w:val="24"/>
      <w:lang w:val="en-GB"/>
    </w:rPr>
  </w:style>
  <w:style w:type="paragraph" w:styleId="Heading1">
    <w:name w:val="heading 1"/>
    <w:basedOn w:val="Normal"/>
    <w:next w:val="Normal"/>
    <w:link w:val="Heading1Char"/>
    <w:qFormat/>
    <w:rsid w:val="002837E7"/>
    <w:pPr>
      <w:numPr>
        <w:numId w:val="2"/>
      </w:numPr>
      <w:outlineLvl w:val="0"/>
    </w:pPr>
  </w:style>
  <w:style w:type="paragraph" w:styleId="Heading2">
    <w:name w:val="heading 2"/>
    <w:basedOn w:val="Normal"/>
    <w:next w:val="Normal"/>
    <w:link w:val="Heading2Char"/>
    <w:qFormat/>
    <w:rsid w:val="002837E7"/>
    <w:pPr>
      <w:outlineLvl w:val="1"/>
    </w:pPr>
    <w:rPr>
      <w:b/>
      <w:bCs/>
      <w:sz w:val="28"/>
      <w:szCs w:val="28"/>
    </w:rPr>
  </w:style>
  <w:style w:type="paragraph" w:styleId="Heading3">
    <w:name w:val="heading 3"/>
    <w:basedOn w:val="Normal"/>
    <w:next w:val="Normal"/>
    <w:link w:val="Heading3Char"/>
    <w:qFormat/>
    <w:rsid w:val="002837E7"/>
    <w:pPr>
      <w:numPr>
        <w:ilvl w:val="2"/>
        <w:numId w:val="9"/>
      </w:numPr>
      <w:outlineLvl w:val="2"/>
    </w:pPr>
    <w:rPr>
      <w:b/>
      <w:bCs/>
    </w:rPr>
  </w:style>
  <w:style w:type="paragraph" w:styleId="Heading4">
    <w:name w:val="heading 4"/>
    <w:aliases w:val="Titre 4-Title 4,Title4,Title 4"/>
    <w:basedOn w:val="Normal"/>
    <w:next w:val="Normal"/>
    <w:link w:val="Heading4Char"/>
    <w:qFormat/>
    <w:rsid w:val="002837E7"/>
    <w:pPr>
      <w:numPr>
        <w:ilvl w:val="3"/>
        <w:numId w:val="5"/>
      </w:numPr>
      <w:ind w:right="2880"/>
      <w:outlineLvl w:val="3"/>
    </w:pPr>
    <w:rPr>
      <w:b/>
      <w:bCs/>
    </w:rPr>
  </w:style>
  <w:style w:type="paragraph" w:styleId="Heading5">
    <w:name w:val="heading 5"/>
    <w:aliases w:val="Titre 5-Title 5,Title 5"/>
    <w:basedOn w:val="Normal"/>
    <w:next w:val="Normal"/>
    <w:link w:val="Heading5Char"/>
    <w:qFormat/>
    <w:rsid w:val="002837E7"/>
    <w:pPr>
      <w:numPr>
        <w:ilvl w:val="4"/>
        <w:numId w:val="5"/>
      </w:numPr>
      <w:ind w:right="2880"/>
      <w:outlineLvl w:val="4"/>
    </w:pPr>
    <w:rPr>
      <w:i/>
      <w:iCs/>
    </w:rPr>
  </w:style>
  <w:style w:type="paragraph" w:styleId="Heading6">
    <w:name w:val="heading 6"/>
    <w:aliases w:val="Titre 6-Title 6,Title 6"/>
    <w:basedOn w:val="Normal"/>
    <w:next w:val="Normal"/>
    <w:link w:val="Heading6Char"/>
    <w:qFormat/>
    <w:rsid w:val="002837E7"/>
    <w:pPr>
      <w:numPr>
        <w:ilvl w:val="5"/>
        <w:numId w:val="5"/>
      </w:numPr>
      <w:spacing w:before="240" w:after="60"/>
      <w:outlineLvl w:val="5"/>
    </w:pPr>
    <w:rPr>
      <w:b/>
      <w:bCs/>
      <w:szCs w:val="22"/>
    </w:rPr>
  </w:style>
  <w:style w:type="paragraph" w:styleId="Heading7">
    <w:name w:val="heading 7"/>
    <w:aliases w:val="DNV-H7,b,Title 7"/>
    <w:basedOn w:val="Normal"/>
    <w:next w:val="Normal"/>
    <w:link w:val="Heading7Char"/>
    <w:qFormat/>
    <w:rsid w:val="002837E7"/>
    <w:pPr>
      <w:numPr>
        <w:ilvl w:val="6"/>
        <w:numId w:val="5"/>
      </w:numPr>
      <w:spacing w:before="240" w:after="60"/>
      <w:outlineLvl w:val="6"/>
    </w:pPr>
  </w:style>
  <w:style w:type="paragraph" w:styleId="Heading8">
    <w:name w:val="heading 8"/>
    <w:aliases w:val="Title 8"/>
    <w:basedOn w:val="Normal"/>
    <w:next w:val="Normal"/>
    <w:link w:val="Heading8Char"/>
    <w:qFormat/>
    <w:rsid w:val="002837E7"/>
    <w:pPr>
      <w:numPr>
        <w:ilvl w:val="7"/>
        <w:numId w:val="5"/>
      </w:numPr>
      <w:spacing w:before="240" w:after="60"/>
      <w:outlineLvl w:val="7"/>
    </w:pPr>
    <w:rPr>
      <w:i/>
      <w:iCs/>
    </w:rPr>
  </w:style>
  <w:style w:type="paragraph" w:styleId="Heading9">
    <w:name w:val="heading 9"/>
    <w:aliases w:val="Title 9"/>
    <w:basedOn w:val="Normal"/>
    <w:next w:val="Normal"/>
    <w:link w:val="Heading9Char"/>
    <w:qFormat/>
    <w:rsid w:val="002837E7"/>
    <w:pPr>
      <w:numPr>
        <w:ilvl w:val="8"/>
        <w:numId w:val="5"/>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123">
    <w:name w:val="Note_1_2_3"/>
    <w:link w:val="Note123Char"/>
    <w:rsid w:val="002837E7"/>
    <w:pPr>
      <w:numPr>
        <w:numId w:val="3"/>
      </w:numPr>
      <w:spacing w:after="260"/>
      <w:ind w:firstLine="1800"/>
      <w:jc w:val="both"/>
    </w:pPr>
    <w:rPr>
      <w:i/>
      <w:sz w:val="22"/>
      <w:szCs w:val="24"/>
      <w:lang w:val="en-GB"/>
    </w:rPr>
  </w:style>
  <w:style w:type="paragraph" w:customStyle="1" w:styleId="1Para">
    <w:name w:val="1Para"/>
    <w:basedOn w:val="Normal"/>
    <w:rsid w:val="002837E7"/>
    <w:pPr>
      <w:numPr>
        <w:numId w:val="10"/>
      </w:numPr>
      <w:autoSpaceDE/>
      <w:autoSpaceDN/>
      <w:adjustRightInd/>
      <w:spacing w:before="260" w:after="260"/>
    </w:pPr>
    <w:rPr>
      <w:szCs w:val="22"/>
    </w:rPr>
  </w:style>
  <w:style w:type="paragraph" w:customStyle="1" w:styleId="2Para">
    <w:name w:val="2Para"/>
    <w:basedOn w:val="Normal"/>
    <w:uiPriority w:val="99"/>
    <w:rsid w:val="002837E7"/>
    <w:pPr>
      <w:tabs>
        <w:tab w:val="left" w:pos="1440"/>
      </w:tabs>
      <w:autoSpaceDE/>
      <w:autoSpaceDN/>
      <w:adjustRightInd/>
      <w:spacing w:before="260" w:after="260"/>
    </w:pPr>
    <w:rPr>
      <w:szCs w:val="22"/>
    </w:rPr>
  </w:style>
  <w:style w:type="paragraph" w:customStyle="1" w:styleId="3Heading">
    <w:name w:val="3Heading"/>
    <w:basedOn w:val="TOC3"/>
    <w:next w:val="3Para"/>
    <w:link w:val="3HeadingChar"/>
    <w:rsid w:val="002837E7"/>
    <w:pPr>
      <w:keepNext/>
      <w:spacing w:before="260" w:after="260"/>
      <w:ind w:left="0" w:right="2880"/>
      <w:outlineLvl w:val="2"/>
    </w:pPr>
    <w:rPr>
      <w:b/>
      <w:bCs/>
      <w:i/>
      <w:iCs/>
      <w:szCs w:val="22"/>
    </w:rPr>
  </w:style>
  <w:style w:type="paragraph" w:styleId="TOC3">
    <w:name w:val="toc 3"/>
    <w:basedOn w:val="Normal"/>
    <w:next w:val="Normal"/>
    <w:autoRedefine/>
    <w:rsid w:val="00436593"/>
    <w:pPr>
      <w:ind w:left="480"/>
    </w:pPr>
  </w:style>
  <w:style w:type="paragraph" w:customStyle="1" w:styleId="3Para">
    <w:name w:val="3Para"/>
    <w:basedOn w:val="Normal"/>
    <w:uiPriority w:val="99"/>
    <w:rsid w:val="002837E7"/>
    <w:pPr>
      <w:tabs>
        <w:tab w:val="left" w:pos="1440"/>
      </w:tabs>
      <w:spacing w:before="260" w:after="260"/>
    </w:pPr>
  </w:style>
  <w:style w:type="paragraph" w:customStyle="1" w:styleId="4Para">
    <w:name w:val="4Para"/>
    <w:basedOn w:val="Normal"/>
    <w:uiPriority w:val="99"/>
    <w:rsid w:val="002837E7"/>
    <w:pPr>
      <w:tabs>
        <w:tab w:val="left" w:pos="1440"/>
      </w:tabs>
      <w:autoSpaceDE/>
      <w:autoSpaceDN/>
      <w:adjustRightInd/>
      <w:spacing w:before="260" w:after="260"/>
    </w:pPr>
  </w:style>
  <w:style w:type="paragraph" w:customStyle="1" w:styleId="5Para">
    <w:name w:val="5Para"/>
    <w:basedOn w:val="Normal"/>
    <w:uiPriority w:val="99"/>
    <w:rsid w:val="002837E7"/>
    <w:pPr>
      <w:tabs>
        <w:tab w:val="left" w:pos="1440"/>
      </w:tabs>
      <w:autoSpaceDE/>
      <w:autoSpaceDN/>
      <w:adjustRightInd/>
      <w:spacing w:before="260" w:after="260"/>
    </w:pPr>
  </w:style>
  <w:style w:type="paragraph" w:customStyle="1" w:styleId="6Para">
    <w:name w:val="6Para"/>
    <w:basedOn w:val="Normal"/>
    <w:uiPriority w:val="99"/>
    <w:rsid w:val="002837E7"/>
    <w:pPr>
      <w:tabs>
        <w:tab w:val="left" w:pos="1440"/>
      </w:tabs>
      <w:autoSpaceDE/>
      <w:autoSpaceDN/>
      <w:adjustRightInd/>
      <w:spacing w:before="260" w:after="260"/>
    </w:pPr>
  </w:style>
  <w:style w:type="paragraph" w:customStyle="1" w:styleId="7Para">
    <w:name w:val="7Para"/>
    <w:basedOn w:val="Normal"/>
    <w:uiPriority w:val="99"/>
    <w:rsid w:val="002837E7"/>
    <w:pPr>
      <w:tabs>
        <w:tab w:val="left" w:pos="1440"/>
      </w:tabs>
      <w:autoSpaceDE/>
      <w:autoSpaceDN/>
      <w:adjustRightInd/>
      <w:spacing w:before="260" w:after="260"/>
    </w:pPr>
  </w:style>
  <w:style w:type="paragraph" w:customStyle="1" w:styleId="8Para">
    <w:name w:val="8Para"/>
    <w:basedOn w:val="Normal"/>
    <w:uiPriority w:val="99"/>
    <w:rsid w:val="002837E7"/>
    <w:pPr>
      <w:tabs>
        <w:tab w:val="left" w:pos="1440"/>
      </w:tabs>
      <w:autoSpaceDE/>
      <w:autoSpaceDN/>
      <w:adjustRightInd/>
      <w:spacing w:before="260" w:after="260"/>
    </w:pPr>
  </w:style>
  <w:style w:type="paragraph" w:customStyle="1" w:styleId="Blockquote">
    <w:name w:val="Blockquote"/>
    <w:basedOn w:val="Normal"/>
    <w:next w:val="Normal"/>
    <w:rsid w:val="00436593"/>
    <w:pPr>
      <w:tabs>
        <w:tab w:val="left" w:pos="720"/>
        <w:tab w:val="left" w:pos="1440"/>
        <w:tab w:val="left" w:pos="1536"/>
        <w:tab w:val="left" w:pos="1800"/>
        <w:tab w:val="left" w:pos="2160"/>
        <w:tab w:val="left" w:pos="2520"/>
        <w:tab w:val="left" w:pos="2880"/>
      </w:tabs>
      <w:ind w:left="1440" w:right="2880"/>
    </w:pPr>
  </w:style>
  <w:style w:type="paragraph" w:customStyle="1" w:styleId="Dots">
    <w:name w:val="Dots"/>
    <w:basedOn w:val="Normal"/>
    <w:next w:val="Normal"/>
    <w:link w:val="DotsChar"/>
    <w:rsid w:val="002837E7"/>
    <w:pPr>
      <w:numPr>
        <w:numId w:val="1"/>
      </w:numPr>
      <w:spacing w:line="480" w:lineRule="auto"/>
    </w:pPr>
  </w:style>
  <w:style w:type="character" w:styleId="FootnoteReference">
    <w:name w:val="footnote reference"/>
    <w:rsid w:val="00C87ADD"/>
    <w:rPr>
      <w:vertAlign w:val="superscript"/>
    </w:rPr>
  </w:style>
  <w:style w:type="paragraph" w:customStyle="1" w:styleId="List-">
    <w:name w:val="List_-"/>
    <w:basedOn w:val="Normal"/>
    <w:rsid w:val="002837E7"/>
    <w:pPr>
      <w:numPr>
        <w:ilvl w:val="2"/>
        <w:numId w:val="5"/>
      </w:numPr>
      <w:spacing w:before="260" w:after="260"/>
    </w:pPr>
  </w:style>
  <w:style w:type="paragraph" w:customStyle="1" w:styleId="List123">
    <w:name w:val="List_1_2_3"/>
    <w:basedOn w:val="Normal"/>
    <w:rsid w:val="002837E7"/>
    <w:pPr>
      <w:numPr>
        <w:ilvl w:val="1"/>
        <w:numId w:val="5"/>
      </w:numPr>
      <w:spacing w:before="260" w:after="260"/>
    </w:pPr>
  </w:style>
  <w:style w:type="paragraph" w:customStyle="1" w:styleId="Listabc">
    <w:name w:val="List_a_b_c"/>
    <w:basedOn w:val="Normal"/>
    <w:rsid w:val="002837E7"/>
    <w:pPr>
      <w:numPr>
        <w:numId w:val="5"/>
      </w:numPr>
      <w:spacing w:before="260" w:after="260"/>
    </w:pPr>
  </w:style>
  <w:style w:type="paragraph" w:customStyle="1" w:styleId="ListIndt2">
    <w:name w:val="ListIndt_2"/>
    <w:basedOn w:val="Normal"/>
    <w:link w:val="ListIndt2Char"/>
    <w:rsid w:val="002837E7"/>
    <w:pPr>
      <w:spacing w:before="260" w:after="260"/>
      <w:ind w:left="1440"/>
    </w:pPr>
  </w:style>
  <w:style w:type="paragraph" w:customStyle="1" w:styleId="ListIndt3">
    <w:name w:val="ListIndt_3"/>
    <w:basedOn w:val="Normal"/>
    <w:link w:val="ListIndt3Char"/>
    <w:rsid w:val="002837E7"/>
    <w:pPr>
      <w:spacing w:before="260" w:after="260"/>
      <w:ind w:left="1800"/>
    </w:pPr>
  </w:style>
  <w:style w:type="paragraph" w:customStyle="1" w:styleId="ListIndt4">
    <w:name w:val="ListIndt_4"/>
    <w:basedOn w:val="Normal"/>
    <w:link w:val="ListIndt4Char"/>
    <w:rsid w:val="002837E7"/>
    <w:pPr>
      <w:spacing w:before="260" w:after="260"/>
      <w:ind w:left="2160"/>
    </w:pPr>
  </w:style>
  <w:style w:type="paragraph" w:customStyle="1" w:styleId="ListTab0">
    <w:name w:val="ListTab_0"/>
    <w:basedOn w:val="Normal"/>
    <w:link w:val="ListTab0Char"/>
    <w:rsid w:val="002837E7"/>
    <w:pPr>
      <w:spacing w:before="260" w:after="260"/>
    </w:pPr>
  </w:style>
  <w:style w:type="paragraph" w:customStyle="1" w:styleId="ListTab2">
    <w:name w:val="ListTab_2"/>
    <w:basedOn w:val="Normal"/>
    <w:link w:val="ListTab2Char"/>
    <w:rsid w:val="002837E7"/>
    <w:pPr>
      <w:spacing w:before="260" w:after="260"/>
      <w:ind w:firstLine="1440"/>
    </w:pPr>
  </w:style>
  <w:style w:type="paragraph" w:customStyle="1" w:styleId="ListTab3">
    <w:name w:val="ListTab_3"/>
    <w:basedOn w:val="Normal"/>
    <w:link w:val="ListTab3Char"/>
    <w:rsid w:val="002837E7"/>
    <w:pPr>
      <w:spacing w:before="260" w:after="260"/>
      <w:ind w:firstLine="1800"/>
    </w:pPr>
  </w:style>
  <w:style w:type="paragraph" w:customStyle="1" w:styleId="ListTab4">
    <w:name w:val="ListTab_4"/>
    <w:basedOn w:val="Normal"/>
    <w:link w:val="ListTab4Char"/>
    <w:rsid w:val="002837E7"/>
    <w:pPr>
      <w:spacing w:before="260" w:after="260"/>
      <w:ind w:firstLine="2160"/>
    </w:pPr>
  </w:style>
  <w:style w:type="paragraph" w:customStyle="1" w:styleId="Note">
    <w:name w:val="Note"/>
    <w:next w:val="Normal"/>
    <w:link w:val="NoteChar"/>
    <w:qFormat/>
    <w:rsid w:val="002837E7"/>
    <w:pPr>
      <w:numPr>
        <w:numId w:val="6"/>
      </w:numPr>
      <w:spacing w:after="260"/>
      <w:ind w:firstLine="1800"/>
      <w:jc w:val="both"/>
    </w:pPr>
    <w:rPr>
      <w:i/>
      <w:sz w:val="22"/>
      <w:szCs w:val="24"/>
      <w:lang w:val="en-GB"/>
    </w:rPr>
  </w:style>
  <w:style w:type="paragraph" w:customStyle="1" w:styleId="ParaIndt2">
    <w:name w:val="ParaIndt_2"/>
    <w:basedOn w:val="Normal"/>
    <w:link w:val="ParaIndt2Char"/>
    <w:rsid w:val="002837E7"/>
    <w:pPr>
      <w:spacing w:before="260" w:after="260"/>
      <w:ind w:left="1440"/>
    </w:pPr>
  </w:style>
  <w:style w:type="paragraph" w:customStyle="1" w:styleId="ParaIndt3">
    <w:name w:val="ParaIndt_3"/>
    <w:basedOn w:val="Normal"/>
    <w:link w:val="ParaIndt3Char"/>
    <w:rsid w:val="002837E7"/>
    <w:pPr>
      <w:spacing w:before="260" w:after="260"/>
      <w:ind w:left="1800"/>
    </w:pPr>
  </w:style>
  <w:style w:type="paragraph" w:customStyle="1" w:styleId="ParaIndt4">
    <w:name w:val="ParaIndt_4"/>
    <w:basedOn w:val="Normal"/>
    <w:link w:val="ParaIndt4Char"/>
    <w:rsid w:val="002837E7"/>
    <w:pPr>
      <w:spacing w:before="260" w:after="260"/>
      <w:ind w:left="2160"/>
    </w:pPr>
  </w:style>
  <w:style w:type="paragraph" w:customStyle="1" w:styleId="ParaTab0">
    <w:name w:val="ParaTab_0"/>
    <w:basedOn w:val="Normal"/>
    <w:link w:val="ParaTab0Char"/>
    <w:rsid w:val="002837E7"/>
    <w:pPr>
      <w:spacing w:before="260" w:after="260"/>
    </w:pPr>
  </w:style>
  <w:style w:type="paragraph" w:customStyle="1" w:styleId="ParaTab2">
    <w:name w:val="ParaTab_2"/>
    <w:basedOn w:val="Normal"/>
    <w:link w:val="ParaTab2Char"/>
    <w:rsid w:val="002837E7"/>
    <w:pPr>
      <w:spacing w:before="260" w:after="260"/>
      <w:ind w:firstLine="1440"/>
    </w:pPr>
  </w:style>
  <w:style w:type="paragraph" w:customStyle="1" w:styleId="ParaTab3">
    <w:name w:val="ParaTab_3"/>
    <w:basedOn w:val="Normal"/>
    <w:link w:val="ParaTab3Char"/>
    <w:rsid w:val="002837E7"/>
    <w:pPr>
      <w:spacing w:before="260" w:after="260"/>
      <w:ind w:firstLine="1800"/>
    </w:pPr>
  </w:style>
  <w:style w:type="paragraph" w:customStyle="1" w:styleId="ParaTab4">
    <w:name w:val="ParaTab_4"/>
    <w:basedOn w:val="Normal"/>
    <w:link w:val="ParaTab4Char"/>
    <w:rsid w:val="002837E7"/>
    <w:pPr>
      <w:spacing w:before="260" w:after="260"/>
      <w:ind w:firstLine="2160"/>
    </w:pPr>
  </w:style>
  <w:style w:type="paragraph" w:customStyle="1" w:styleId="1Heading">
    <w:name w:val="1Heading"/>
    <w:basedOn w:val="TOC1"/>
    <w:next w:val="2Para"/>
    <w:uiPriority w:val="99"/>
    <w:rsid w:val="002837E7"/>
    <w:pPr>
      <w:keepNext/>
      <w:autoSpaceDE/>
      <w:autoSpaceDN/>
      <w:adjustRightInd/>
      <w:spacing w:before="520" w:after="260"/>
      <w:ind w:right="2880"/>
      <w:outlineLvl w:val="0"/>
    </w:pPr>
    <w:rPr>
      <w:b/>
      <w:caps/>
      <w:szCs w:val="22"/>
    </w:rPr>
  </w:style>
  <w:style w:type="paragraph" w:styleId="TOC1">
    <w:name w:val="toc 1"/>
    <w:basedOn w:val="Normal"/>
    <w:next w:val="Normal"/>
    <w:autoRedefine/>
    <w:semiHidden/>
    <w:rsid w:val="00436593"/>
  </w:style>
  <w:style w:type="paragraph" w:customStyle="1" w:styleId="2Heading">
    <w:name w:val="2Heading"/>
    <w:basedOn w:val="2Para"/>
    <w:next w:val="3Para"/>
    <w:rsid w:val="002837E7"/>
    <w:pPr>
      <w:keepNext/>
      <w:tabs>
        <w:tab w:val="left" w:pos="720"/>
      </w:tabs>
      <w:ind w:left="720" w:right="2880" w:hanging="720"/>
      <w:outlineLvl w:val="1"/>
    </w:pPr>
    <w:rPr>
      <w:b/>
    </w:rPr>
  </w:style>
  <w:style w:type="paragraph" w:styleId="TOC2">
    <w:name w:val="toc 2"/>
    <w:basedOn w:val="Normal"/>
    <w:next w:val="Normal"/>
    <w:autoRedefine/>
    <w:semiHidden/>
    <w:rsid w:val="00436593"/>
    <w:pPr>
      <w:ind w:left="240"/>
    </w:pPr>
  </w:style>
  <w:style w:type="paragraph" w:customStyle="1" w:styleId="X">
    <w:name w:val="X"/>
    <w:basedOn w:val="Normal"/>
    <w:link w:val="XChar"/>
    <w:rsid w:val="002837E7"/>
    <w:pPr>
      <w:numPr>
        <w:numId w:val="4"/>
      </w:numPr>
      <w:tabs>
        <w:tab w:val="clear" w:pos="360"/>
      </w:tabs>
    </w:pPr>
    <w:rPr>
      <w:lang w:val="en-US"/>
    </w:rPr>
  </w:style>
  <w:style w:type="paragraph" w:customStyle="1" w:styleId="TabsDefault">
    <w:name w:val="TabsDefault"/>
    <w:link w:val="TabsDefaultChar"/>
    <w:rsid w:val="00436593"/>
    <w:pPr>
      <w:tabs>
        <w:tab w:val="left" w:pos="0"/>
        <w:tab w:val="left" w:pos="720"/>
        <w:tab w:val="left" w:pos="1440"/>
        <w:tab w:val="left" w:pos="1800"/>
        <w:tab w:val="left" w:pos="2160"/>
        <w:tab w:val="left" w:pos="2520"/>
        <w:tab w:val="left" w:pos="2880"/>
      </w:tabs>
    </w:pPr>
    <w:rPr>
      <w:sz w:val="24"/>
      <w:szCs w:val="24"/>
    </w:rPr>
  </w:style>
  <w:style w:type="paragraph" w:styleId="Header">
    <w:name w:val="header"/>
    <w:basedOn w:val="Normal"/>
    <w:link w:val="HeaderChar"/>
    <w:rsid w:val="00DA52CB"/>
    <w:pPr>
      <w:tabs>
        <w:tab w:val="center" w:pos="4320"/>
        <w:tab w:val="right" w:pos="8640"/>
      </w:tabs>
      <w:autoSpaceDE/>
      <w:autoSpaceDN/>
      <w:adjustRightInd/>
    </w:pPr>
  </w:style>
  <w:style w:type="paragraph" w:styleId="Footer">
    <w:name w:val="footer"/>
    <w:basedOn w:val="Normal"/>
    <w:link w:val="FooterChar"/>
    <w:rsid w:val="00DA52CB"/>
    <w:pPr>
      <w:tabs>
        <w:tab w:val="center" w:pos="4320"/>
        <w:tab w:val="right" w:pos="8640"/>
      </w:tabs>
      <w:autoSpaceDE/>
      <w:autoSpaceDN/>
      <w:adjustRightInd/>
    </w:pPr>
  </w:style>
  <w:style w:type="character" w:styleId="PageNumber">
    <w:name w:val="page number"/>
    <w:basedOn w:val="DefaultParagraphFont"/>
    <w:rsid w:val="00DA52CB"/>
  </w:style>
  <w:style w:type="table" w:styleId="TableGrid">
    <w:name w:val="Table Grid"/>
    <w:basedOn w:val="TableNormal"/>
    <w:rsid w:val="00DA5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Main">
    <w:name w:val="TitleMain"/>
    <w:basedOn w:val="Normal"/>
    <w:rsid w:val="00C57ED2"/>
    <w:pPr>
      <w:ind w:left="1080" w:right="1080"/>
      <w:jc w:val="center"/>
      <w:outlineLvl w:val="0"/>
    </w:pPr>
    <w:rPr>
      <w:b/>
      <w:szCs w:val="22"/>
    </w:rPr>
  </w:style>
  <w:style w:type="paragraph" w:customStyle="1" w:styleId="RefPrincipal">
    <w:name w:val="RefPrincipal"/>
    <w:basedOn w:val="Normal"/>
    <w:rsid w:val="005419F7"/>
  </w:style>
  <w:style w:type="paragraph" w:customStyle="1" w:styleId="RefRegular">
    <w:name w:val="RefRegular"/>
    <w:basedOn w:val="Normal"/>
    <w:rsid w:val="00507204"/>
    <w:pPr>
      <w:ind w:left="331" w:hanging="216"/>
    </w:pPr>
  </w:style>
  <w:style w:type="paragraph" w:customStyle="1" w:styleId="ParaIndt1">
    <w:name w:val="ParaIndt_1"/>
    <w:basedOn w:val="Normal"/>
    <w:link w:val="ParaIndt1Char"/>
    <w:rsid w:val="002837E7"/>
    <w:pPr>
      <w:spacing w:before="260" w:after="260"/>
      <w:ind w:left="720"/>
    </w:pPr>
  </w:style>
  <w:style w:type="paragraph" w:customStyle="1" w:styleId="ParaTab1">
    <w:name w:val="ParaTab_1"/>
    <w:basedOn w:val="Normal"/>
    <w:rsid w:val="00805C05"/>
    <w:pPr>
      <w:ind w:firstLine="720"/>
    </w:pPr>
  </w:style>
  <w:style w:type="paragraph" w:customStyle="1" w:styleId="ListV">
    <w:name w:val="List_V"/>
    <w:basedOn w:val="Normal"/>
    <w:rsid w:val="002837E7"/>
    <w:pPr>
      <w:numPr>
        <w:numId w:val="7"/>
      </w:numPr>
    </w:pPr>
  </w:style>
  <w:style w:type="paragraph" w:customStyle="1" w:styleId="EncAttach">
    <w:name w:val="EncAttach"/>
    <w:basedOn w:val="Normal"/>
    <w:rsid w:val="00DE4BA6"/>
    <w:pPr>
      <w:numPr>
        <w:numId w:val="8"/>
      </w:numPr>
      <w:ind w:left="504" w:hanging="504"/>
    </w:pPr>
  </w:style>
  <w:style w:type="paragraph" w:styleId="FootnoteText">
    <w:name w:val="footnote text"/>
    <w:basedOn w:val="Normal"/>
    <w:link w:val="FootnoteTextChar"/>
    <w:qFormat/>
    <w:rsid w:val="0043439F"/>
    <w:pPr>
      <w:ind w:left="115" w:hanging="115"/>
    </w:pPr>
    <w:rPr>
      <w:sz w:val="18"/>
      <w:szCs w:val="20"/>
    </w:rPr>
  </w:style>
  <w:style w:type="paragraph" w:customStyle="1" w:styleId="ListExSum">
    <w:name w:val="List_ExSum"/>
    <w:basedOn w:val="Normal"/>
    <w:link w:val="ListExSumChar"/>
    <w:rsid w:val="002837E7"/>
    <w:pPr>
      <w:numPr>
        <w:numId w:val="11"/>
      </w:numPr>
    </w:pPr>
  </w:style>
  <w:style w:type="character" w:customStyle="1" w:styleId="ListExSumChar">
    <w:name w:val="List_ExSum Char"/>
    <w:basedOn w:val="DefaultParagraphFont"/>
    <w:link w:val="ListExSum"/>
    <w:rsid w:val="002837E7"/>
    <w:rPr>
      <w:sz w:val="22"/>
      <w:szCs w:val="24"/>
      <w:lang w:val="en-GB"/>
    </w:rPr>
  </w:style>
  <w:style w:type="character" w:styleId="Hyperlink">
    <w:name w:val="Hyperlink"/>
    <w:rsid w:val="007D0CE2"/>
    <w:rPr>
      <w:color w:val="0000FF"/>
      <w:u w:val="single"/>
    </w:rPr>
  </w:style>
  <w:style w:type="paragraph" w:styleId="ListParagraph">
    <w:name w:val="List Paragraph"/>
    <w:basedOn w:val="Normal"/>
    <w:link w:val="ListParagraphChar"/>
    <w:uiPriority w:val="34"/>
    <w:qFormat/>
    <w:rsid w:val="00C7028D"/>
    <w:pPr>
      <w:ind w:left="720"/>
      <w:contextualSpacing/>
    </w:pPr>
  </w:style>
  <w:style w:type="character" w:customStyle="1" w:styleId="FootnoteTextChar">
    <w:name w:val="Footnote Text Char"/>
    <w:basedOn w:val="DefaultParagraphFont"/>
    <w:link w:val="FootnoteText"/>
    <w:rsid w:val="00E078C8"/>
    <w:rPr>
      <w:sz w:val="18"/>
      <w:lang w:val="en-GB"/>
    </w:rPr>
  </w:style>
  <w:style w:type="character" w:customStyle="1" w:styleId="xdexpressionbox1">
    <w:name w:val="xdexpressionbox1"/>
    <w:basedOn w:val="DefaultParagraphFont"/>
    <w:rsid w:val="00D81B01"/>
  </w:style>
  <w:style w:type="paragraph" w:styleId="BalloonText">
    <w:name w:val="Balloon Text"/>
    <w:basedOn w:val="Normal"/>
    <w:link w:val="BalloonTextChar"/>
    <w:rsid w:val="0076774B"/>
    <w:rPr>
      <w:rFonts w:ascii="Tahoma" w:hAnsi="Tahoma" w:cs="Tahoma"/>
      <w:sz w:val="16"/>
      <w:szCs w:val="16"/>
    </w:rPr>
  </w:style>
  <w:style w:type="character" w:customStyle="1" w:styleId="BalloonTextChar">
    <w:name w:val="Balloon Text Char"/>
    <w:basedOn w:val="DefaultParagraphFont"/>
    <w:link w:val="BalloonText"/>
    <w:rsid w:val="0076774B"/>
    <w:rPr>
      <w:rFonts w:ascii="Tahoma" w:hAnsi="Tahoma" w:cs="Tahoma"/>
      <w:sz w:val="16"/>
      <w:szCs w:val="16"/>
      <w:lang w:val="en-GB"/>
    </w:rPr>
  </w:style>
  <w:style w:type="character" w:customStyle="1" w:styleId="DateYYYY">
    <w:name w:val="DateYYYY"/>
    <w:rsid w:val="0076774B"/>
  </w:style>
  <w:style w:type="paragraph" w:styleId="DocumentMap">
    <w:name w:val="Document Map"/>
    <w:basedOn w:val="Normal"/>
    <w:link w:val="DocumentMapChar"/>
    <w:rsid w:val="0076774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76774B"/>
    <w:rPr>
      <w:rFonts w:ascii="Tahoma" w:hAnsi="Tahoma" w:cs="Tahoma"/>
      <w:shd w:val="clear" w:color="auto" w:fill="000080"/>
      <w:lang w:val="en-GB"/>
    </w:rPr>
  </w:style>
  <w:style w:type="character" w:customStyle="1" w:styleId="graphicline">
    <w:name w:val="graphic line"/>
    <w:rsid w:val="0076774B"/>
  </w:style>
  <w:style w:type="character" w:styleId="CommentReference">
    <w:name w:val="annotation reference"/>
    <w:rsid w:val="0076774B"/>
    <w:rPr>
      <w:sz w:val="16"/>
      <w:szCs w:val="16"/>
    </w:rPr>
  </w:style>
  <w:style w:type="paragraph" w:styleId="CommentText">
    <w:name w:val="annotation text"/>
    <w:basedOn w:val="Normal"/>
    <w:link w:val="CommentTextChar"/>
    <w:rsid w:val="0076774B"/>
    <w:pPr>
      <w:autoSpaceDE/>
      <w:autoSpaceDN/>
      <w:adjustRightInd/>
      <w:jc w:val="left"/>
    </w:pPr>
    <w:rPr>
      <w:rFonts w:eastAsia="SimSun"/>
      <w:sz w:val="20"/>
      <w:szCs w:val="20"/>
      <w:lang w:eastAsia="zh-CN"/>
    </w:rPr>
  </w:style>
  <w:style w:type="character" w:customStyle="1" w:styleId="CommentTextChar">
    <w:name w:val="Comment Text Char"/>
    <w:basedOn w:val="DefaultParagraphFont"/>
    <w:link w:val="CommentText"/>
    <w:rsid w:val="0076774B"/>
    <w:rPr>
      <w:rFonts w:eastAsia="SimSun"/>
      <w:lang w:val="en-GB" w:eastAsia="zh-CN"/>
    </w:rPr>
  </w:style>
  <w:style w:type="paragraph" w:styleId="CommentSubject">
    <w:name w:val="annotation subject"/>
    <w:basedOn w:val="CommentText"/>
    <w:next w:val="CommentText"/>
    <w:link w:val="CommentSubjectChar"/>
    <w:rsid w:val="0076774B"/>
    <w:pPr>
      <w:autoSpaceDE w:val="0"/>
      <w:autoSpaceDN w:val="0"/>
      <w:adjustRightInd w:val="0"/>
      <w:jc w:val="both"/>
    </w:pPr>
    <w:rPr>
      <w:rFonts w:eastAsia="Times New Roman"/>
      <w:b/>
      <w:bCs/>
      <w:lang w:eastAsia="en-US"/>
    </w:rPr>
  </w:style>
  <w:style w:type="character" w:customStyle="1" w:styleId="CommentSubjectChar">
    <w:name w:val="Comment Subject Char"/>
    <w:basedOn w:val="CommentTextChar"/>
    <w:link w:val="CommentSubject"/>
    <w:rsid w:val="0076774B"/>
    <w:rPr>
      <w:rFonts w:eastAsia="SimSun"/>
      <w:b/>
      <w:bCs/>
      <w:lang w:val="en-GB" w:eastAsia="zh-CN"/>
    </w:rPr>
  </w:style>
  <w:style w:type="paragraph" w:customStyle="1" w:styleId="2Para-A6">
    <w:name w:val="2Para-A6"/>
    <w:basedOn w:val="Normal"/>
    <w:rsid w:val="0076774B"/>
    <w:pPr>
      <w:numPr>
        <w:ilvl w:val="1"/>
        <w:numId w:val="15"/>
      </w:numPr>
      <w:tabs>
        <w:tab w:val="clear" w:pos="0"/>
        <w:tab w:val="left" w:pos="1440"/>
      </w:tabs>
      <w:autoSpaceDE/>
      <w:autoSpaceDN/>
      <w:adjustRightInd/>
      <w:spacing w:before="260" w:after="260"/>
    </w:pPr>
  </w:style>
  <w:style w:type="paragraph" w:customStyle="1" w:styleId="3Para-A6">
    <w:name w:val="3Para-A6"/>
    <w:basedOn w:val="Normal"/>
    <w:rsid w:val="0076774B"/>
    <w:pPr>
      <w:numPr>
        <w:ilvl w:val="2"/>
        <w:numId w:val="15"/>
      </w:numPr>
      <w:tabs>
        <w:tab w:val="clear" w:pos="0"/>
        <w:tab w:val="left" w:pos="1440"/>
      </w:tabs>
      <w:autoSpaceDE/>
      <w:autoSpaceDN/>
      <w:adjustRightInd/>
      <w:spacing w:before="260" w:after="260"/>
    </w:pPr>
  </w:style>
  <w:style w:type="paragraph" w:customStyle="1" w:styleId="4Para-A6">
    <w:name w:val="4Para-A6"/>
    <w:basedOn w:val="Normal"/>
    <w:rsid w:val="0076774B"/>
    <w:pPr>
      <w:numPr>
        <w:ilvl w:val="3"/>
        <w:numId w:val="15"/>
      </w:numPr>
      <w:tabs>
        <w:tab w:val="clear" w:pos="0"/>
        <w:tab w:val="left" w:pos="1440"/>
      </w:tabs>
      <w:autoSpaceDE/>
      <w:autoSpaceDN/>
      <w:adjustRightInd/>
      <w:spacing w:before="260" w:after="260"/>
    </w:pPr>
  </w:style>
  <w:style w:type="paragraph" w:customStyle="1" w:styleId="5Para-A6">
    <w:name w:val="5Para-A6"/>
    <w:basedOn w:val="Normal"/>
    <w:rsid w:val="0076774B"/>
    <w:pPr>
      <w:numPr>
        <w:ilvl w:val="4"/>
        <w:numId w:val="15"/>
      </w:numPr>
      <w:tabs>
        <w:tab w:val="clear" w:pos="0"/>
        <w:tab w:val="left" w:pos="1440"/>
      </w:tabs>
      <w:autoSpaceDE/>
      <w:autoSpaceDN/>
      <w:adjustRightInd/>
      <w:spacing w:before="260" w:after="260"/>
    </w:pPr>
  </w:style>
  <w:style w:type="paragraph" w:customStyle="1" w:styleId="6Para-A6">
    <w:name w:val="6Para-A6"/>
    <w:basedOn w:val="Normal"/>
    <w:rsid w:val="0076774B"/>
    <w:pPr>
      <w:numPr>
        <w:ilvl w:val="5"/>
        <w:numId w:val="15"/>
      </w:numPr>
      <w:tabs>
        <w:tab w:val="clear" w:pos="0"/>
        <w:tab w:val="left" w:pos="1440"/>
      </w:tabs>
      <w:autoSpaceDE/>
      <w:autoSpaceDN/>
      <w:adjustRightInd/>
      <w:spacing w:before="260" w:after="260"/>
    </w:pPr>
  </w:style>
  <w:style w:type="paragraph" w:customStyle="1" w:styleId="7Para-A6">
    <w:name w:val="7Para-A6"/>
    <w:basedOn w:val="Normal"/>
    <w:rsid w:val="0076774B"/>
    <w:pPr>
      <w:numPr>
        <w:ilvl w:val="6"/>
        <w:numId w:val="15"/>
      </w:numPr>
      <w:tabs>
        <w:tab w:val="clear" w:pos="0"/>
        <w:tab w:val="left" w:pos="1440"/>
      </w:tabs>
      <w:autoSpaceDE/>
      <w:autoSpaceDN/>
      <w:adjustRightInd/>
      <w:spacing w:before="260" w:after="260"/>
    </w:pPr>
  </w:style>
  <w:style w:type="paragraph" w:customStyle="1" w:styleId="8Para-A6">
    <w:name w:val="8Para-A6"/>
    <w:basedOn w:val="Normal"/>
    <w:rsid w:val="0076774B"/>
    <w:pPr>
      <w:numPr>
        <w:ilvl w:val="7"/>
        <w:numId w:val="15"/>
      </w:numPr>
      <w:tabs>
        <w:tab w:val="clear" w:pos="0"/>
        <w:tab w:val="left" w:pos="1440"/>
      </w:tabs>
      <w:autoSpaceDE/>
      <w:autoSpaceDN/>
      <w:adjustRightInd/>
      <w:spacing w:before="260" w:after="260"/>
    </w:pPr>
  </w:style>
  <w:style w:type="paragraph" w:customStyle="1" w:styleId="1Heading-A6">
    <w:name w:val="1Heading-A6"/>
    <w:basedOn w:val="TOC1"/>
    <w:next w:val="2Para-A6"/>
    <w:rsid w:val="0076774B"/>
    <w:pPr>
      <w:keepNext/>
      <w:numPr>
        <w:numId w:val="15"/>
      </w:numPr>
      <w:autoSpaceDE/>
      <w:autoSpaceDN/>
      <w:adjustRightInd/>
      <w:spacing w:before="520" w:after="260"/>
      <w:ind w:right="2880"/>
      <w:jc w:val="left"/>
    </w:pPr>
    <w:rPr>
      <w:b/>
      <w:caps/>
    </w:rPr>
  </w:style>
  <w:style w:type="character" w:styleId="FollowedHyperlink">
    <w:name w:val="FollowedHyperlink"/>
    <w:rsid w:val="0076774B"/>
    <w:rPr>
      <w:color w:val="800080"/>
      <w:u w:val="single"/>
    </w:rPr>
  </w:style>
  <w:style w:type="paragraph" w:customStyle="1" w:styleId="Chapter">
    <w:name w:val="Chapter"/>
    <w:rsid w:val="0076774B"/>
    <w:pPr>
      <w:widowControl w:val="0"/>
      <w:spacing w:line="320" w:lineRule="exact"/>
      <w:jc w:val="center"/>
    </w:pPr>
    <w:rPr>
      <w:b/>
      <w:sz w:val="28"/>
      <w:szCs w:val="24"/>
    </w:rPr>
  </w:style>
  <w:style w:type="paragraph" w:customStyle="1" w:styleId="Footnote">
    <w:name w:val="Footnote"/>
    <w:link w:val="FootnoteChar"/>
    <w:rsid w:val="0076774B"/>
    <w:pPr>
      <w:widowControl w:val="0"/>
      <w:tabs>
        <w:tab w:val="left" w:pos="300"/>
      </w:tabs>
      <w:spacing w:line="200" w:lineRule="exact"/>
      <w:ind w:left="300" w:hanging="300"/>
      <w:jc w:val="both"/>
    </w:pPr>
    <w:rPr>
      <w:rFonts w:eastAsia="SimSun"/>
      <w:sz w:val="16"/>
      <w:lang w:eastAsia="zh-CN"/>
    </w:rPr>
  </w:style>
  <w:style w:type="paragraph" w:customStyle="1" w:styleId="Indent-1">
    <w:name w:val="Indent-1)"/>
    <w:link w:val="Indent-1Char"/>
    <w:rsid w:val="0076774B"/>
    <w:pPr>
      <w:widowControl w:val="0"/>
      <w:tabs>
        <w:tab w:val="left" w:pos="360"/>
        <w:tab w:val="left" w:pos="720"/>
        <w:tab w:val="left" w:pos="1080"/>
        <w:tab w:val="left" w:pos="1440"/>
      </w:tabs>
      <w:spacing w:line="240" w:lineRule="exact"/>
      <w:ind w:left="1080" w:hanging="1080"/>
      <w:jc w:val="both"/>
    </w:pPr>
  </w:style>
  <w:style w:type="paragraph" w:customStyle="1" w:styleId="Indent-a">
    <w:name w:val="Indent-a)"/>
    <w:link w:val="Indent-aChar"/>
    <w:rsid w:val="0076774B"/>
    <w:pPr>
      <w:widowControl w:val="0"/>
      <w:tabs>
        <w:tab w:val="left" w:pos="360"/>
        <w:tab w:val="left" w:pos="720"/>
        <w:tab w:val="left" w:pos="1080"/>
        <w:tab w:val="left" w:pos="1440"/>
      </w:tabs>
      <w:spacing w:line="240" w:lineRule="exact"/>
      <w:ind w:left="720" w:hanging="720"/>
      <w:jc w:val="both"/>
    </w:pPr>
  </w:style>
  <w:style w:type="character" w:styleId="LineNumber">
    <w:name w:val="line number"/>
    <w:basedOn w:val="DefaultParagraphFont"/>
    <w:rsid w:val="0076774B"/>
  </w:style>
  <w:style w:type="character" w:styleId="Emphasis">
    <w:name w:val="Emphasis"/>
    <w:qFormat/>
    <w:rsid w:val="0076774B"/>
    <w:rPr>
      <w:i/>
      <w:iCs/>
    </w:rPr>
  </w:style>
  <w:style w:type="character" w:customStyle="1" w:styleId="Indent-1Char">
    <w:name w:val="Indent-1) Char"/>
    <w:link w:val="Indent-1"/>
    <w:rsid w:val="0076774B"/>
  </w:style>
  <w:style w:type="paragraph" w:customStyle="1" w:styleId="Hanging">
    <w:name w:val="Hanging"/>
    <w:basedOn w:val="Normal"/>
    <w:rsid w:val="0076774B"/>
    <w:pPr>
      <w:widowControl w:val="0"/>
      <w:tabs>
        <w:tab w:val="left" w:pos="360"/>
        <w:tab w:val="left" w:pos="720"/>
        <w:tab w:val="left" w:pos="1080"/>
        <w:tab w:val="left" w:pos="1440"/>
        <w:tab w:val="left" w:pos="1800"/>
      </w:tabs>
      <w:autoSpaceDE/>
      <w:autoSpaceDN/>
      <w:adjustRightInd/>
      <w:spacing w:line="240" w:lineRule="exact"/>
      <w:ind w:left="360" w:hanging="360"/>
    </w:pPr>
    <w:rPr>
      <w:rFonts w:eastAsia="SimSun"/>
      <w:bCs/>
      <w:iCs/>
      <w:sz w:val="20"/>
      <w:szCs w:val="20"/>
      <w:lang w:val="en-US" w:eastAsia="zh-CN"/>
    </w:rPr>
  </w:style>
  <w:style w:type="character" w:customStyle="1" w:styleId="Indent-aChar">
    <w:name w:val="Indent-a) Char"/>
    <w:link w:val="Indent-a"/>
    <w:rsid w:val="0076774B"/>
  </w:style>
  <w:style w:type="character" w:customStyle="1" w:styleId="FootnoteChar">
    <w:name w:val="Footnote Char"/>
    <w:link w:val="Footnote"/>
    <w:rsid w:val="0076774B"/>
    <w:rPr>
      <w:rFonts w:eastAsia="SimSun"/>
      <w:sz w:val="16"/>
      <w:lang w:eastAsia="zh-CN"/>
    </w:rPr>
  </w:style>
  <w:style w:type="paragraph" w:customStyle="1" w:styleId="StyleDotsLinespacingsingle">
    <w:name w:val="Style Dots + Line spacing:  single"/>
    <w:basedOn w:val="Dots"/>
    <w:rsid w:val="0076774B"/>
    <w:pPr>
      <w:spacing w:line="240" w:lineRule="auto"/>
    </w:pPr>
  </w:style>
  <w:style w:type="paragraph" w:customStyle="1" w:styleId="StyleDotsComplex11ptLinespacingExactly11pt">
    <w:name w:val="Style Dots + (Complex) 11 pt Line spacing:  Exactly 11 pt"/>
    <w:basedOn w:val="Dots"/>
    <w:rsid w:val="0076774B"/>
    <w:pPr>
      <w:spacing w:line="220" w:lineRule="exact"/>
    </w:pPr>
    <w:rPr>
      <w:szCs w:val="22"/>
    </w:rPr>
  </w:style>
  <w:style w:type="paragraph" w:customStyle="1" w:styleId="StyleDotsLinespacingExactly11pt">
    <w:name w:val="Style Dots + Line spacing:  Exactly 11 pt"/>
    <w:basedOn w:val="Dots"/>
    <w:rsid w:val="0076774B"/>
    <w:pPr>
      <w:spacing w:line="220" w:lineRule="exact"/>
    </w:pPr>
  </w:style>
  <w:style w:type="paragraph" w:customStyle="1" w:styleId="StyleDotsComplex11ptLinespacingExactly10pt">
    <w:name w:val="Style Dots + (Complex) 11 pt Line spacing:  Exactly 10 pt"/>
    <w:basedOn w:val="Dots"/>
    <w:rsid w:val="0076774B"/>
    <w:pPr>
      <w:spacing w:line="200" w:lineRule="exact"/>
    </w:pPr>
    <w:rPr>
      <w:szCs w:val="22"/>
    </w:rPr>
  </w:style>
  <w:style w:type="numbering" w:customStyle="1" w:styleId="NoList1">
    <w:name w:val="No List1"/>
    <w:next w:val="NoList"/>
    <w:uiPriority w:val="99"/>
    <w:semiHidden/>
    <w:unhideWhenUsed/>
    <w:rsid w:val="0076774B"/>
  </w:style>
  <w:style w:type="table" w:customStyle="1" w:styleId="TableGrid1">
    <w:name w:val="Table Grid1"/>
    <w:basedOn w:val="TableNormal"/>
    <w:next w:val="TableGrid"/>
    <w:rsid w:val="0076774B"/>
    <w:rPr>
      <w:rFonts w:eastAsia="SimSu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HEADING0">
    <w:name w:val="1HEADING"/>
    <w:basedOn w:val="TOC1"/>
    <w:next w:val="2Para"/>
    <w:rsid w:val="0076774B"/>
    <w:pPr>
      <w:keepNext/>
      <w:autoSpaceDE/>
      <w:autoSpaceDN/>
      <w:adjustRightInd/>
      <w:spacing w:before="520" w:after="260"/>
      <w:ind w:right="2880"/>
      <w:jc w:val="left"/>
    </w:pPr>
    <w:rPr>
      <w:rFonts w:eastAsia="SimSun"/>
      <w:b/>
      <w:caps/>
      <w:szCs w:val="22"/>
    </w:rPr>
  </w:style>
  <w:style w:type="numbering" w:customStyle="1" w:styleId="NoList11">
    <w:name w:val="No List11"/>
    <w:next w:val="NoList"/>
    <w:uiPriority w:val="99"/>
    <w:semiHidden/>
    <w:unhideWhenUsed/>
    <w:rsid w:val="0076774B"/>
  </w:style>
  <w:style w:type="character" w:customStyle="1" w:styleId="Heading1Char">
    <w:name w:val="Heading 1 Char"/>
    <w:link w:val="Heading1"/>
    <w:rsid w:val="0076774B"/>
    <w:rPr>
      <w:sz w:val="22"/>
      <w:szCs w:val="24"/>
      <w:lang w:val="en-GB"/>
    </w:rPr>
  </w:style>
  <w:style w:type="character" w:customStyle="1" w:styleId="Heading2Char">
    <w:name w:val="Heading 2 Char"/>
    <w:link w:val="Heading2"/>
    <w:rsid w:val="0076774B"/>
    <w:rPr>
      <w:b/>
      <w:bCs/>
      <w:sz w:val="28"/>
      <w:szCs w:val="28"/>
      <w:lang w:val="en-GB"/>
    </w:rPr>
  </w:style>
  <w:style w:type="character" w:customStyle="1" w:styleId="Heading3Char">
    <w:name w:val="Heading 3 Char"/>
    <w:link w:val="Heading3"/>
    <w:rsid w:val="0076774B"/>
    <w:rPr>
      <w:b/>
      <w:bCs/>
      <w:sz w:val="22"/>
      <w:szCs w:val="24"/>
      <w:lang w:val="en-GB"/>
    </w:rPr>
  </w:style>
  <w:style w:type="character" w:customStyle="1" w:styleId="Heading4Char">
    <w:name w:val="Heading 4 Char"/>
    <w:aliases w:val="Titre 4-Title 4 Char,Title4 Char,Title 4 Char"/>
    <w:link w:val="Heading4"/>
    <w:rsid w:val="0076774B"/>
    <w:rPr>
      <w:b/>
      <w:bCs/>
      <w:sz w:val="22"/>
      <w:szCs w:val="24"/>
      <w:lang w:val="en-GB"/>
    </w:rPr>
  </w:style>
  <w:style w:type="character" w:customStyle="1" w:styleId="Heading5Char">
    <w:name w:val="Heading 5 Char"/>
    <w:aliases w:val="Titre 5-Title 5 Char,Title 5 Char"/>
    <w:link w:val="Heading5"/>
    <w:rsid w:val="0076774B"/>
    <w:rPr>
      <w:i/>
      <w:iCs/>
      <w:sz w:val="22"/>
      <w:szCs w:val="24"/>
      <w:lang w:val="en-GB"/>
    </w:rPr>
  </w:style>
  <w:style w:type="character" w:customStyle="1" w:styleId="Heading6Char">
    <w:name w:val="Heading 6 Char"/>
    <w:aliases w:val="Titre 6-Title 6 Char,Title 6 Char"/>
    <w:link w:val="Heading6"/>
    <w:rsid w:val="0076774B"/>
    <w:rPr>
      <w:b/>
      <w:bCs/>
      <w:sz w:val="22"/>
      <w:szCs w:val="22"/>
      <w:lang w:val="en-GB"/>
    </w:rPr>
  </w:style>
  <w:style w:type="character" w:customStyle="1" w:styleId="Heading7Char">
    <w:name w:val="Heading 7 Char"/>
    <w:aliases w:val="DNV-H7 Char,b Char,Title 7 Char"/>
    <w:link w:val="Heading7"/>
    <w:rsid w:val="0076774B"/>
    <w:rPr>
      <w:sz w:val="22"/>
      <w:szCs w:val="24"/>
      <w:lang w:val="en-GB"/>
    </w:rPr>
  </w:style>
  <w:style w:type="character" w:customStyle="1" w:styleId="Heading8Char">
    <w:name w:val="Heading 8 Char"/>
    <w:aliases w:val="Title 8 Char"/>
    <w:link w:val="Heading8"/>
    <w:rsid w:val="0076774B"/>
    <w:rPr>
      <w:i/>
      <w:iCs/>
      <w:sz w:val="22"/>
      <w:szCs w:val="24"/>
      <w:lang w:val="en-GB"/>
    </w:rPr>
  </w:style>
  <w:style w:type="character" w:customStyle="1" w:styleId="Heading9Char">
    <w:name w:val="Heading 9 Char"/>
    <w:aliases w:val="Title 9 Char"/>
    <w:link w:val="Heading9"/>
    <w:rsid w:val="0076774B"/>
    <w:rPr>
      <w:rFonts w:ascii="Arial" w:hAnsi="Arial" w:cs="Arial"/>
      <w:sz w:val="22"/>
      <w:szCs w:val="22"/>
      <w:lang w:val="en-GB"/>
    </w:rPr>
  </w:style>
  <w:style w:type="character" w:customStyle="1" w:styleId="HeaderChar">
    <w:name w:val="Header Char"/>
    <w:link w:val="Header"/>
    <w:rsid w:val="0076774B"/>
    <w:rPr>
      <w:sz w:val="22"/>
      <w:szCs w:val="24"/>
      <w:lang w:val="en-GB"/>
    </w:rPr>
  </w:style>
  <w:style w:type="character" w:customStyle="1" w:styleId="FooterChar">
    <w:name w:val="Footer Char"/>
    <w:link w:val="Footer"/>
    <w:rsid w:val="0076774B"/>
    <w:rPr>
      <w:sz w:val="22"/>
      <w:szCs w:val="24"/>
      <w:lang w:val="en-GB"/>
    </w:rPr>
  </w:style>
  <w:style w:type="paragraph" w:customStyle="1" w:styleId="AgendaList">
    <w:name w:val="AgendaList"/>
    <w:basedOn w:val="Normal"/>
    <w:rsid w:val="0076774B"/>
    <w:pPr>
      <w:tabs>
        <w:tab w:val="right" w:leader="dot" w:pos="7800"/>
      </w:tabs>
      <w:autoSpaceDE/>
      <w:autoSpaceDN/>
      <w:adjustRightInd/>
      <w:jc w:val="left"/>
    </w:pPr>
    <w:rPr>
      <w:rFonts w:eastAsia="SimSun"/>
      <w:bCs/>
      <w:szCs w:val="22"/>
    </w:rPr>
  </w:style>
  <w:style w:type="paragraph" w:customStyle="1" w:styleId="AgendaList1">
    <w:name w:val="AgendaList1"/>
    <w:basedOn w:val="Normal"/>
    <w:rsid w:val="0076774B"/>
    <w:pPr>
      <w:numPr>
        <w:ilvl w:val="1"/>
        <w:numId w:val="16"/>
      </w:numPr>
      <w:autoSpaceDE/>
      <w:autoSpaceDN/>
      <w:adjustRightInd/>
    </w:pPr>
    <w:rPr>
      <w:rFonts w:eastAsia="SimSun"/>
    </w:rPr>
  </w:style>
  <w:style w:type="character" w:customStyle="1" w:styleId="NoteChar">
    <w:name w:val="Note Char"/>
    <w:link w:val="Note"/>
    <w:rsid w:val="0076774B"/>
    <w:rPr>
      <w:i/>
      <w:sz w:val="22"/>
      <w:szCs w:val="24"/>
      <w:lang w:val="en-GB"/>
    </w:rPr>
  </w:style>
  <w:style w:type="character" w:customStyle="1" w:styleId="Note123Char">
    <w:name w:val="Note_1_2_3 Char"/>
    <w:link w:val="Note123"/>
    <w:rsid w:val="0076774B"/>
    <w:rPr>
      <w:i/>
      <w:sz w:val="22"/>
      <w:szCs w:val="24"/>
      <w:lang w:val="en-GB"/>
    </w:rPr>
  </w:style>
  <w:style w:type="character" w:customStyle="1" w:styleId="TabsDefaultChar">
    <w:name w:val="TabsDefault Char"/>
    <w:link w:val="TabsDefault"/>
    <w:rsid w:val="0076774B"/>
    <w:rPr>
      <w:sz w:val="24"/>
      <w:szCs w:val="24"/>
    </w:rPr>
  </w:style>
  <w:style w:type="character" w:customStyle="1" w:styleId="DotsChar">
    <w:name w:val="Dots Char"/>
    <w:link w:val="Dots"/>
    <w:rsid w:val="0076774B"/>
    <w:rPr>
      <w:sz w:val="22"/>
      <w:szCs w:val="24"/>
      <w:lang w:val="en-GB"/>
    </w:rPr>
  </w:style>
  <w:style w:type="character" w:customStyle="1" w:styleId="XChar">
    <w:name w:val="X Char"/>
    <w:link w:val="X"/>
    <w:rsid w:val="0076774B"/>
    <w:rPr>
      <w:sz w:val="22"/>
      <w:szCs w:val="24"/>
    </w:rPr>
  </w:style>
  <w:style w:type="character" w:customStyle="1" w:styleId="3HeadingChar">
    <w:name w:val="3Heading Char"/>
    <w:link w:val="3Heading"/>
    <w:rsid w:val="0076774B"/>
    <w:rPr>
      <w:b/>
      <w:bCs/>
      <w:i/>
      <w:iCs/>
      <w:sz w:val="22"/>
      <w:szCs w:val="22"/>
      <w:lang w:val="en-GB"/>
    </w:rPr>
  </w:style>
  <w:style w:type="character" w:customStyle="1" w:styleId="ParaIndt1Char">
    <w:name w:val="ParaIndt_1 Char"/>
    <w:link w:val="ParaIndt1"/>
    <w:rsid w:val="0076774B"/>
    <w:rPr>
      <w:sz w:val="22"/>
      <w:szCs w:val="24"/>
      <w:lang w:val="en-GB"/>
    </w:rPr>
  </w:style>
  <w:style w:type="character" w:customStyle="1" w:styleId="ParaIndt2Char">
    <w:name w:val="ParaIndt_2 Char"/>
    <w:link w:val="ParaIndt2"/>
    <w:rsid w:val="0076774B"/>
    <w:rPr>
      <w:sz w:val="22"/>
      <w:szCs w:val="24"/>
      <w:lang w:val="en-GB"/>
    </w:rPr>
  </w:style>
  <w:style w:type="character" w:customStyle="1" w:styleId="ParaIndt3Char">
    <w:name w:val="ParaIndt_3 Char"/>
    <w:link w:val="ParaIndt3"/>
    <w:rsid w:val="0076774B"/>
    <w:rPr>
      <w:sz w:val="22"/>
      <w:szCs w:val="24"/>
      <w:lang w:val="en-GB"/>
    </w:rPr>
  </w:style>
  <w:style w:type="character" w:customStyle="1" w:styleId="ParaIndt4Char">
    <w:name w:val="ParaIndt_4 Char"/>
    <w:link w:val="ParaIndt4"/>
    <w:rsid w:val="0076774B"/>
    <w:rPr>
      <w:sz w:val="22"/>
      <w:szCs w:val="24"/>
      <w:lang w:val="en-GB"/>
    </w:rPr>
  </w:style>
  <w:style w:type="character" w:customStyle="1" w:styleId="ParaTab0Char">
    <w:name w:val="ParaTab_0 Char"/>
    <w:link w:val="ParaTab0"/>
    <w:rsid w:val="0076774B"/>
    <w:rPr>
      <w:sz w:val="22"/>
      <w:szCs w:val="24"/>
      <w:lang w:val="en-GB"/>
    </w:rPr>
  </w:style>
  <w:style w:type="character" w:customStyle="1" w:styleId="ParaTab2Char">
    <w:name w:val="ParaTab_2 Char"/>
    <w:link w:val="ParaTab2"/>
    <w:rsid w:val="0076774B"/>
    <w:rPr>
      <w:sz w:val="22"/>
      <w:szCs w:val="24"/>
      <w:lang w:val="en-GB"/>
    </w:rPr>
  </w:style>
  <w:style w:type="character" w:customStyle="1" w:styleId="ParaTab3Char">
    <w:name w:val="ParaTab_3 Char"/>
    <w:link w:val="ParaTab3"/>
    <w:rsid w:val="0076774B"/>
    <w:rPr>
      <w:sz w:val="22"/>
      <w:szCs w:val="24"/>
      <w:lang w:val="en-GB"/>
    </w:rPr>
  </w:style>
  <w:style w:type="character" w:customStyle="1" w:styleId="ParaTab4Char">
    <w:name w:val="ParaTab_4 Char"/>
    <w:link w:val="ParaTab4"/>
    <w:rsid w:val="0076774B"/>
    <w:rPr>
      <w:sz w:val="22"/>
      <w:szCs w:val="24"/>
      <w:lang w:val="en-GB"/>
    </w:rPr>
  </w:style>
  <w:style w:type="character" w:customStyle="1" w:styleId="ListIndt2Char">
    <w:name w:val="ListIndt_2 Char"/>
    <w:link w:val="ListIndt2"/>
    <w:rsid w:val="0076774B"/>
    <w:rPr>
      <w:sz w:val="22"/>
      <w:szCs w:val="24"/>
      <w:lang w:val="en-GB"/>
    </w:rPr>
  </w:style>
  <w:style w:type="character" w:customStyle="1" w:styleId="ListIndt3Char">
    <w:name w:val="ListIndt_3 Char"/>
    <w:link w:val="ListIndt3"/>
    <w:rsid w:val="0076774B"/>
    <w:rPr>
      <w:sz w:val="22"/>
      <w:szCs w:val="24"/>
      <w:lang w:val="en-GB"/>
    </w:rPr>
  </w:style>
  <w:style w:type="character" w:customStyle="1" w:styleId="ListIndt4Char">
    <w:name w:val="ListIndt_4 Char"/>
    <w:link w:val="ListIndt4"/>
    <w:rsid w:val="0076774B"/>
    <w:rPr>
      <w:sz w:val="22"/>
      <w:szCs w:val="24"/>
      <w:lang w:val="en-GB"/>
    </w:rPr>
  </w:style>
  <w:style w:type="character" w:customStyle="1" w:styleId="ListTab0Char">
    <w:name w:val="ListTab_0 Char"/>
    <w:link w:val="ListTab0"/>
    <w:rsid w:val="0076774B"/>
    <w:rPr>
      <w:sz w:val="22"/>
      <w:szCs w:val="24"/>
      <w:lang w:val="en-GB"/>
    </w:rPr>
  </w:style>
  <w:style w:type="character" w:customStyle="1" w:styleId="ListTab2Char">
    <w:name w:val="ListTab_2 Char"/>
    <w:link w:val="ListTab2"/>
    <w:rsid w:val="0076774B"/>
    <w:rPr>
      <w:sz w:val="22"/>
      <w:szCs w:val="24"/>
      <w:lang w:val="en-GB"/>
    </w:rPr>
  </w:style>
  <w:style w:type="character" w:customStyle="1" w:styleId="ListTab3Char">
    <w:name w:val="ListTab_3 Char"/>
    <w:link w:val="ListTab3"/>
    <w:rsid w:val="0076774B"/>
    <w:rPr>
      <w:sz w:val="22"/>
      <w:szCs w:val="24"/>
      <w:lang w:val="en-GB"/>
    </w:rPr>
  </w:style>
  <w:style w:type="character" w:customStyle="1" w:styleId="ListTab4Char">
    <w:name w:val="ListTab_4 Char"/>
    <w:link w:val="ListTab4"/>
    <w:rsid w:val="0076774B"/>
    <w:rPr>
      <w:sz w:val="22"/>
      <w:szCs w:val="24"/>
      <w:lang w:val="en-GB"/>
    </w:rPr>
  </w:style>
  <w:style w:type="paragraph" w:customStyle="1" w:styleId="2Para-A1">
    <w:name w:val="2Para-A1"/>
    <w:basedOn w:val="Normal"/>
    <w:link w:val="2Para-A1Char"/>
    <w:rsid w:val="0076774B"/>
    <w:pPr>
      <w:numPr>
        <w:numId w:val="22"/>
      </w:numPr>
      <w:tabs>
        <w:tab w:val="left" w:pos="1440"/>
      </w:tabs>
      <w:autoSpaceDE/>
      <w:autoSpaceDN/>
      <w:adjustRightInd/>
      <w:spacing w:before="260" w:after="260"/>
      <w:ind w:left="0" w:firstLine="0"/>
    </w:pPr>
    <w:rPr>
      <w:rFonts w:eastAsia="SimSun"/>
    </w:rPr>
  </w:style>
  <w:style w:type="character" w:customStyle="1" w:styleId="2Para-A1Char">
    <w:name w:val="2Para-A1 Char"/>
    <w:link w:val="2Para-A1"/>
    <w:rsid w:val="0076774B"/>
    <w:rPr>
      <w:rFonts w:eastAsia="SimSun"/>
      <w:sz w:val="22"/>
      <w:szCs w:val="24"/>
      <w:lang w:val="en-GB"/>
    </w:rPr>
  </w:style>
  <w:style w:type="paragraph" w:customStyle="1" w:styleId="3Para-A1">
    <w:name w:val="3Para-A1"/>
    <w:basedOn w:val="Normal"/>
    <w:link w:val="3Para-A1Char"/>
    <w:rsid w:val="0076774B"/>
    <w:pPr>
      <w:numPr>
        <w:ilvl w:val="2"/>
        <w:numId w:val="17"/>
      </w:numPr>
      <w:tabs>
        <w:tab w:val="clear" w:pos="0"/>
        <w:tab w:val="left" w:pos="1440"/>
      </w:tabs>
      <w:autoSpaceDE/>
      <w:autoSpaceDN/>
      <w:adjustRightInd/>
      <w:spacing w:before="260" w:after="260"/>
    </w:pPr>
    <w:rPr>
      <w:rFonts w:eastAsia="SimSun"/>
    </w:rPr>
  </w:style>
  <w:style w:type="character" w:customStyle="1" w:styleId="3Para-A1Char">
    <w:name w:val="3Para-A1 Char"/>
    <w:link w:val="3Para-A1"/>
    <w:rsid w:val="0076774B"/>
    <w:rPr>
      <w:rFonts w:eastAsia="SimSun"/>
      <w:sz w:val="22"/>
      <w:szCs w:val="24"/>
      <w:lang w:val="en-GB"/>
    </w:rPr>
  </w:style>
  <w:style w:type="paragraph" w:customStyle="1" w:styleId="4Para-A1">
    <w:name w:val="4Para-A1"/>
    <w:basedOn w:val="Normal"/>
    <w:link w:val="4Para-A1Char"/>
    <w:rsid w:val="0076774B"/>
    <w:pPr>
      <w:numPr>
        <w:ilvl w:val="3"/>
        <w:numId w:val="17"/>
      </w:numPr>
      <w:tabs>
        <w:tab w:val="clear" w:pos="0"/>
        <w:tab w:val="left" w:pos="1440"/>
      </w:tabs>
      <w:autoSpaceDE/>
      <w:autoSpaceDN/>
      <w:adjustRightInd/>
      <w:spacing w:before="260" w:after="260"/>
    </w:pPr>
    <w:rPr>
      <w:rFonts w:eastAsia="SimSun"/>
    </w:rPr>
  </w:style>
  <w:style w:type="character" w:customStyle="1" w:styleId="4Para-A1Char">
    <w:name w:val="4Para-A1 Char"/>
    <w:link w:val="4Para-A1"/>
    <w:rsid w:val="0076774B"/>
    <w:rPr>
      <w:rFonts w:eastAsia="SimSun"/>
      <w:sz w:val="22"/>
      <w:szCs w:val="24"/>
      <w:lang w:val="en-GB"/>
    </w:rPr>
  </w:style>
  <w:style w:type="paragraph" w:customStyle="1" w:styleId="5Para-A1">
    <w:name w:val="5Para-A1"/>
    <w:basedOn w:val="Normal"/>
    <w:link w:val="5Para-A1Char"/>
    <w:rsid w:val="0076774B"/>
    <w:pPr>
      <w:numPr>
        <w:ilvl w:val="4"/>
        <w:numId w:val="17"/>
      </w:numPr>
      <w:tabs>
        <w:tab w:val="clear" w:pos="0"/>
        <w:tab w:val="left" w:pos="1440"/>
      </w:tabs>
      <w:autoSpaceDE/>
      <w:autoSpaceDN/>
      <w:adjustRightInd/>
      <w:spacing w:before="260" w:after="260"/>
    </w:pPr>
    <w:rPr>
      <w:rFonts w:eastAsia="SimSun"/>
    </w:rPr>
  </w:style>
  <w:style w:type="character" w:customStyle="1" w:styleId="5Para-A1Char">
    <w:name w:val="5Para-A1 Char"/>
    <w:link w:val="5Para-A1"/>
    <w:rsid w:val="0076774B"/>
    <w:rPr>
      <w:rFonts w:eastAsia="SimSun"/>
      <w:sz w:val="22"/>
      <w:szCs w:val="24"/>
      <w:lang w:val="en-GB"/>
    </w:rPr>
  </w:style>
  <w:style w:type="paragraph" w:customStyle="1" w:styleId="6Para-A1">
    <w:name w:val="6Para-A1"/>
    <w:basedOn w:val="Normal"/>
    <w:link w:val="6Para-A1Char"/>
    <w:rsid w:val="0076774B"/>
    <w:pPr>
      <w:numPr>
        <w:ilvl w:val="5"/>
        <w:numId w:val="17"/>
      </w:numPr>
      <w:tabs>
        <w:tab w:val="clear" w:pos="0"/>
        <w:tab w:val="left" w:pos="1440"/>
      </w:tabs>
      <w:autoSpaceDE/>
      <w:autoSpaceDN/>
      <w:adjustRightInd/>
      <w:spacing w:before="260" w:after="260"/>
    </w:pPr>
    <w:rPr>
      <w:rFonts w:eastAsia="SimSun"/>
    </w:rPr>
  </w:style>
  <w:style w:type="character" w:customStyle="1" w:styleId="6Para-A1Char">
    <w:name w:val="6Para-A1 Char"/>
    <w:link w:val="6Para-A1"/>
    <w:rsid w:val="0076774B"/>
    <w:rPr>
      <w:rFonts w:eastAsia="SimSun"/>
      <w:sz w:val="22"/>
      <w:szCs w:val="24"/>
      <w:lang w:val="en-GB"/>
    </w:rPr>
  </w:style>
  <w:style w:type="paragraph" w:customStyle="1" w:styleId="7Para-A1">
    <w:name w:val="7Para-A1"/>
    <w:basedOn w:val="Normal"/>
    <w:link w:val="7Para-A1Char"/>
    <w:rsid w:val="0076774B"/>
    <w:pPr>
      <w:numPr>
        <w:ilvl w:val="6"/>
        <w:numId w:val="17"/>
      </w:numPr>
      <w:tabs>
        <w:tab w:val="clear" w:pos="0"/>
        <w:tab w:val="left" w:pos="1440"/>
      </w:tabs>
      <w:autoSpaceDE/>
      <w:autoSpaceDN/>
      <w:adjustRightInd/>
      <w:spacing w:before="260" w:after="260"/>
    </w:pPr>
    <w:rPr>
      <w:rFonts w:eastAsia="SimSun"/>
    </w:rPr>
  </w:style>
  <w:style w:type="character" w:customStyle="1" w:styleId="7Para-A1Char">
    <w:name w:val="7Para-A1 Char"/>
    <w:link w:val="7Para-A1"/>
    <w:rsid w:val="0076774B"/>
    <w:rPr>
      <w:rFonts w:eastAsia="SimSun"/>
      <w:sz w:val="22"/>
      <w:szCs w:val="24"/>
      <w:lang w:val="en-GB"/>
    </w:rPr>
  </w:style>
  <w:style w:type="paragraph" w:customStyle="1" w:styleId="8Para-A1">
    <w:name w:val="8Para-A1"/>
    <w:basedOn w:val="Normal"/>
    <w:link w:val="8Para-A1Char"/>
    <w:rsid w:val="0076774B"/>
    <w:pPr>
      <w:numPr>
        <w:ilvl w:val="7"/>
        <w:numId w:val="17"/>
      </w:numPr>
      <w:tabs>
        <w:tab w:val="clear" w:pos="0"/>
        <w:tab w:val="left" w:pos="1440"/>
      </w:tabs>
      <w:autoSpaceDE/>
      <w:autoSpaceDN/>
      <w:adjustRightInd/>
      <w:spacing w:before="260" w:after="260"/>
    </w:pPr>
    <w:rPr>
      <w:rFonts w:eastAsia="SimSun"/>
    </w:rPr>
  </w:style>
  <w:style w:type="character" w:customStyle="1" w:styleId="8Para-A1Char">
    <w:name w:val="8Para-A1 Char"/>
    <w:link w:val="8Para-A1"/>
    <w:rsid w:val="0076774B"/>
    <w:rPr>
      <w:rFonts w:eastAsia="SimSun"/>
      <w:sz w:val="22"/>
      <w:szCs w:val="24"/>
      <w:lang w:val="en-GB"/>
    </w:rPr>
  </w:style>
  <w:style w:type="paragraph" w:customStyle="1" w:styleId="3Heading-A1">
    <w:name w:val="3Heading-A1"/>
    <w:basedOn w:val="TOC3"/>
    <w:next w:val="3Para-A1"/>
    <w:link w:val="3Heading-A1Char"/>
    <w:rsid w:val="0076774B"/>
    <w:pPr>
      <w:keepNext/>
      <w:autoSpaceDE/>
      <w:autoSpaceDN/>
      <w:adjustRightInd/>
      <w:spacing w:before="260" w:after="260"/>
      <w:ind w:left="0" w:right="2880"/>
    </w:pPr>
    <w:rPr>
      <w:rFonts w:eastAsia="SimSun"/>
      <w:b/>
    </w:rPr>
  </w:style>
  <w:style w:type="character" w:customStyle="1" w:styleId="3Heading-A1Char">
    <w:name w:val="3Heading-A1 Char"/>
    <w:link w:val="3Heading-A1"/>
    <w:rsid w:val="0076774B"/>
    <w:rPr>
      <w:rFonts w:eastAsia="SimSun"/>
      <w:b/>
      <w:sz w:val="22"/>
      <w:szCs w:val="24"/>
      <w:lang w:val="en-GB"/>
    </w:rPr>
  </w:style>
  <w:style w:type="paragraph" w:customStyle="1" w:styleId="2Heading-A1">
    <w:name w:val="2Heading-A1"/>
    <w:basedOn w:val="2Para-A1"/>
    <w:next w:val="3Para-A1"/>
    <w:link w:val="2Heading-A1Char"/>
    <w:rsid w:val="0076774B"/>
    <w:pPr>
      <w:keepNext/>
      <w:tabs>
        <w:tab w:val="left" w:pos="720"/>
      </w:tabs>
      <w:ind w:left="720" w:right="2880" w:hanging="720"/>
    </w:pPr>
    <w:rPr>
      <w:b/>
    </w:rPr>
  </w:style>
  <w:style w:type="character" w:customStyle="1" w:styleId="2Heading-A1Char">
    <w:name w:val="2Heading-A1 Char"/>
    <w:link w:val="2Heading-A1"/>
    <w:rsid w:val="0076774B"/>
    <w:rPr>
      <w:rFonts w:eastAsia="SimSun"/>
      <w:b/>
      <w:sz w:val="22"/>
      <w:szCs w:val="24"/>
      <w:lang w:val="en-GB"/>
    </w:rPr>
  </w:style>
  <w:style w:type="paragraph" w:customStyle="1" w:styleId="1Heading-A1">
    <w:name w:val="1Heading-A1"/>
    <w:basedOn w:val="TOC1"/>
    <w:next w:val="2Para-A1"/>
    <w:link w:val="1Heading-A1Char"/>
    <w:rsid w:val="0076774B"/>
    <w:pPr>
      <w:keepNext/>
      <w:numPr>
        <w:numId w:val="17"/>
      </w:numPr>
      <w:autoSpaceDE/>
      <w:autoSpaceDN/>
      <w:adjustRightInd/>
      <w:spacing w:before="520" w:after="260"/>
      <w:ind w:right="2880"/>
      <w:jc w:val="left"/>
    </w:pPr>
    <w:rPr>
      <w:rFonts w:eastAsia="SimSun"/>
      <w:b/>
      <w:caps/>
    </w:rPr>
  </w:style>
  <w:style w:type="character" w:customStyle="1" w:styleId="1Heading-A1Char">
    <w:name w:val="1Heading-A1 Char"/>
    <w:link w:val="1Heading-A1"/>
    <w:rsid w:val="0076774B"/>
    <w:rPr>
      <w:rFonts w:eastAsia="SimSun"/>
      <w:b/>
      <w:caps/>
      <w:sz w:val="22"/>
      <w:szCs w:val="24"/>
      <w:lang w:val="en-GB"/>
    </w:rPr>
  </w:style>
  <w:style w:type="paragraph" w:customStyle="1" w:styleId="1Para-A1">
    <w:name w:val="1Para-A1"/>
    <w:basedOn w:val="1Heading-A1"/>
    <w:link w:val="1Para-A1Char"/>
    <w:rsid w:val="0076774B"/>
    <w:pPr>
      <w:keepNext w:val="0"/>
      <w:tabs>
        <w:tab w:val="clear" w:pos="720"/>
        <w:tab w:val="left" w:pos="1440"/>
      </w:tabs>
      <w:spacing w:before="260"/>
      <w:ind w:left="0" w:right="0" w:firstLine="0"/>
      <w:jc w:val="both"/>
    </w:pPr>
    <w:rPr>
      <w:b w:val="0"/>
      <w:caps w:val="0"/>
    </w:rPr>
  </w:style>
  <w:style w:type="character" w:customStyle="1" w:styleId="1Para-A1Char">
    <w:name w:val="1Para-A1 Char"/>
    <w:link w:val="1Para-A1"/>
    <w:rsid w:val="0076774B"/>
    <w:rPr>
      <w:rFonts w:eastAsia="SimSun"/>
      <w:sz w:val="22"/>
      <w:szCs w:val="24"/>
      <w:lang w:val="en-GB"/>
    </w:rPr>
  </w:style>
  <w:style w:type="paragraph" w:customStyle="1" w:styleId="RepCoverText">
    <w:name w:val="RepCoverText"/>
    <w:basedOn w:val="Normal"/>
    <w:uiPriority w:val="99"/>
    <w:rsid w:val="0076774B"/>
    <w:pPr>
      <w:widowControl w:val="0"/>
      <w:ind w:left="1440" w:right="1440"/>
      <w:jc w:val="left"/>
    </w:pPr>
    <w:rPr>
      <w:rFonts w:ascii="CG Times" w:eastAsia="SimSun" w:hAnsi="CG Times" w:cs="Arial"/>
      <w:sz w:val="24"/>
      <w:lang w:val="en-US" w:eastAsia="zh-CN"/>
    </w:rPr>
  </w:style>
  <w:style w:type="paragraph" w:customStyle="1" w:styleId="ChairPerson">
    <w:name w:val="ChairPerson"/>
    <w:basedOn w:val="Normal"/>
    <w:uiPriority w:val="99"/>
    <w:rsid w:val="0076774B"/>
    <w:pPr>
      <w:widowControl w:val="0"/>
      <w:tabs>
        <w:tab w:val="left" w:pos="6480"/>
        <w:tab w:val="left" w:pos="7920"/>
      </w:tabs>
      <w:jc w:val="left"/>
    </w:pPr>
    <w:rPr>
      <w:rFonts w:ascii="CG Times" w:eastAsia="SimSun" w:hAnsi="CG Times" w:cs="Arial"/>
      <w:sz w:val="24"/>
      <w:lang w:val="en-US" w:eastAsia="zh-CN"/>
    </w:rPr>
  </w:style>
  <w:style w:type="table" w:customStyle="1" w:styleId="TableGrid11">
    <w:name w:val="Table Grid11"/>
    <w:basedOn w:val="TableNormal"/>
    <w:next w:val="TableGrid"/>
    <w:rsid w:val="0076774B"/>
    <w:rPr>
      <w:rFonts w:ascii="Calibri" w:eastAsia="SimSun" w:hAnsi="Calibri" w:cs="Arial"/>
      <w:sz w:val="22"/>
      <w:szCs w:val="22"/>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Para-A2">
    <w:name w:val="2Para-A2"/>
    <w:basedOn w:val="2Para-A1"/>
    <w:qFormat/>
    <w:rsid w:val="0076774B"/>
    <w:pPr>
      <w:numPr>
        <w:numId w:val="18"/>
      </w:numPr>
      <w:tabs>
        <w:tab w:val="num" w:pos="360"/>
        <w:tab w:val="num" w:pos="432"/>
        <w:tab w:val="num" w:pos="720"/>
      </w:tabs>
      <w:ind w:left="720" w:hanging="720"/>
    </w:pPr>
  </w:style>
  <w:style w:type="paragraph" w:customStyle="1" w:styleId="2Para-A3">
    <w:name w:val="2Para-A3"/>
    <w:basedOn w:val="2Para-A2"/>
    <w:qFormat/>
    <w:rsid w:val="0076774B"/>
    <w:pPr>
      <w:numPr>
        <w:numId w:val="19"/>
      </w:numPr>
      <w:tabs>
        <w:tab w:val="num" w:pos="360"/>
        <w:tab w:val="num" w:pos="432"/>
      </w:tabs>
      <w:ind w:left="0" w:firstLine="0"/>
    </w:pPr>
  </w:style>
  <w:style w:type="paragraph" w:customStyle="1" w:styleId="2Para-A4">
    <w:name w:val="2Para-A4"/>
    <w:basedOn w:val="2Para-A3"/>
    <w:qFormat/>
    <w:rsid w:val="0076774B"/>
    <w:pPr>
      <w:numPr>
        <w:numId w:val="20"/>
      </w:numPr>
      <w:tabs>
        <w:tab w:val="num" w:pos="360"/>
        <w:tab w:val="num" w:pos="432"/>
        <w:tab w:val="num" w:pos="1440"/>
      </w:tabs>
      <w:ind w:left="0" w:firstLine="0"/>
    </w:pPr>
  </w:style>
  <w:style w:type="paragraph" w:customStyle="1" w:styleId="2Para-A5">
    <w:name w:val="2Para-A5"/>
    <w:basedOn w:val="Normal"/>
    <w:link w:val="2Para-A5Char"/>
    <w:rsid w:val="0076774B"/>
    <w:pPr>
      <w:numPr>
        <w:ilvl w:val="1"/>
        <w:numId w:val="21"/>
      </w:numPr>
      <w:tabs>
        <w:tab w:val="left" w:pos="1440"/>
      </w:tabs>
      <w:autoSpaceDE/>
      <w:autoSpaceDN/>
      <w:adjustRightInd/>
      <w:spacing w:before="260" w:after="260"/>
    </w:pPr>
    <w:rPr>
      <w:rFonts w:eastAsia="SimSun"/>
    </w:rPr>
  </w:style>
  <w:style w:type="character" w:customStyle="1" w:styleId="2Para-A5Char">
    <w:name w:val="2Para-A5 Char"/>
    <w:link w:val="2Para-A5"/>
    <w:rsid w:val="0076774B"/>
    <w:rPr>
      <w:rFonts w:eastAsia="SimSun"/>
      <w:sz w:val="22"/>
      <w:szCs w:val="24"/>
      <w:lang w:val="en-GB"/>
    </w:rPr>
  </w:style>
  <w:style w:type="paragraph" w:customStyle="1" w:styleId="3Para-A5">
    <w:name w:val="3Para-A5"/>
    <w:basedOn w:val="Normal"/>
    <w:link w:val="3Para-A5Char"/>
    <w:rsid w:val="0076774B"/>
    <w:pPr>
      <w:numPr>
        <w:ilvl w:val="2"/>
        <w:numId w:val="21"/>
      </w:numPr>
      <w:tabs>
        <w:tab w:val="left" w:pos="1440"/>
      </w:tabs>
      <w:autoSpaceDE/>
      <w:autoSpaceDN/>
      <w:adjustRightInd/>
      <w:spacing w:before="260" w:after="260"/>
    </w:pPr>
    <w:rPr>
      <w:rFonts w:eastAsia="SimSun"/>
    </w:rPr>
  </w:style>
  <w:style w:type="paragraph" w:customStyle="1" w:styleId="4Para-A5">
    <w:name w:val="4Para-A5"/>
    <w:basedOn w:val="Normal"/>
    <w:link w:val="4Para-A5Char"/>
    <w:rsid w:val="0076774B"/>
    <w:pPr>
      <w:numPr>
        <w:ilvl w:val="3"/>
        <w:numId w:val="21"/>
      </w:numPr>
      <w:tabs>
        <w:tab w:val="left" w:pos="1440"/>
      </w:tabs>
      <w:autoSpaceDE/>
      <w:autoSpaceDN/>
      <w:adjustRightInd/>
      <w:spacing w:before="260" w:after="260"/>
    </w:pPr>
    <w:rPr>
      <w:rFonts w:eastAsia="SimSun"/>
    </w:rPr>
  </w:style>
  <w:style w:type="paragraph" w:customStyle="1" w:styleId="5Para-A5">
    <w:name w:val="5Para-A5"/>
    <w:basedOn w:val="Normal"/>
    <w:link w:val="5Para-A5Char"/>
    <w:rsid w:val="0076774B"/>
    <w:pPr>
      <w:numPr>
        <w:ilvl w:val="4"/>
        <w:numId w:val="21"/>
      </w:numPr>
      <w:tabs>
        <w:tab w:val="left" w:pos="1440"/>
      </w:tabs>
      <w:autoSpaceDE/>
      <w:autoSpaceDN/>
      <w:adjustRightInd/>
      <w:spacing w:before="260" w:after="260"/>
    </w:pPr>
    <w:rPr>
      <w:rFonts w:eastAsia="SimSun"/>
    </w:rPr>
  </w:style>
  <w:style w:type="paragraph" w:customStyle="1" w:styleId="6Para-A5">
    <w:name w:val="6Para-A5"/>
    <w:basedOn w:val="Normal"/>
    <w:link w:val="6Para-A5Char"/>
    <w:rsid w:val="0076774B"/>
    <w:pPr>
      <w:numPr>
        <w:ilvl w:val="5"/>
        <w:numId w:val="21"/>
      </w:numPr>
      <w:tabs>
        <w:tab w:val="left" w:pos="1440"/>
      </w:tabs>
      <w:autoSpaceDE/>
      <w:autoSpaceDN/>
      <w:adjustRightInd/>
      <w:spacing w:before="260" w:after="260"/>
    </w:pPr>
    <w:rPr>
      <w:rFonts w:eastAsia="SimSun"/>
    </w:rPr>
  </w:style>
  <w:style w:type="paragraph" w:customStyle="1" w:styleId="7Para-A5">
    <w:name w:val="7Para-A5"/>
    <w:basedOn w:val="Normal"/>
    <w:link w:val="7Para-A5Char"/>
    <w:rsid w:val="0076774B"/>
    <w:pPr>
      <w:numPr>
        <w:ilvl w:val="6"/>
        <w:numId w:val="21"/>
      </w:numPr>
      <w:tabs>
        <w:tab w:val="left" w:pos="1440"/>
      </w:tabs>
      <w:autoSpaceDE/>
      <w:autoSpaceDN/>
      <w:adjustRightInd/>
      <w:spacing w:before="260" w:after="260"/>
    </w:pPr>
    <w:rPr>
      <w:rFonts w:eastAsia="SimSun"/>
    </w:rPr>
  </w:style>
  <w:style w:type="paragraph" w:customStyle="1" w:styleId="8Para-A5">
    <w:name w:val="8Para-A5"/>
    <w:basedOn w:val="Normal"/>
    <w:link w:val="8Para-A5Char"/>
    <w:rsid w:val="0076774B"/>
    <w:pPr>
      <w:numPr>
        <w:ilvl w:val="7"/>
        <w:numId w:val="21"/>
      </w:numPr>
      <w:tabs>
        <w:tab w:val="left" w:pos="1440"/>
      </w:tabs>
      <w:autoSpaceDE/>
      <w:autoSpaceDN/>
      <w:adjustRightInd/>
      <w:spacing w:before="260" w:after="260"/>
    </w:pPr>
    <w:rPr>
      <w:rFonts w:eastAsia="SimSun"/>
    </w:rPr>
  </w:style>
  <w:style w:type="paragraph" w:customStyle="1" w:styleId="1Heading-A5">
    <w:name w:val="1Heading-A5"/>
    <w:basedOn w:val="TOC1"/>
    <w:next w:val="2Para-A5"/>
    <w:link w:val="1Heading-A5Char"/>
    <w:rsid w:val="0076774B"/>
    <w:pPr>
      <w:keepNext/>
      <w:numPr>
        <w:numId w:val="21"/>
      </w:numPr>
      <w:autoSpaceDE/>
      <w:autoSpaceDN/>
      <w:adjustRightInd/>
      <w:spacing w:before="520" w:after="260"/>
      <w:ind w:right="2880"/>
      <w:jc w:val="left"/>
    </w:pPr>
    <w:rPr>
      <w:rFonts w:eastAsia="SimSun"/>
      <w:b/>
      <w:caps/>
    </w:rPr>
  </w:style>
  <w:style w:type="character" w:customStyle="1" w:styleId="3Para-A5Char">
    <w:name w:val="3Para-A5 Char"/>
    <w:link w:val="3Para-A5"/>
    <w:rsid w:val="0076774B"/>
    <w:rPr>
      <w:rFonts w:eastAsia="SimSun"/>
      <w:sz w:val="22"/>
      <w:szCs w:val="24"/>
      <w:lang w:val="en-GB"/>
    </w:rPr>
  </w:style>
  <w:style w:type="character" w:customStyle="1" w:styleId="4Para-A5Char">
    <w:name w:val="4Para-A5 Char"/>
    <w:link w:val="4Para-A5"/>
    <w:rsid w:val="0076774B"/>
    <w:rPr>
      <w:rFonts w:eastAsia="SimSun"/>
      <w:sz w:val="22"/>
      <w:szCs w:val="24"/>
      <w:lang w:val="en-GB"/>
    </w:rPr>
  </w:style>
  <w:style w:type="character" w:customStyle="1" w:styleId="5Para-A5Char">
    <w:name w:val="5Para-A5 Char"/>
    <w:link w:val="5Para-A5"/>
    <w:rsid w:val="0076774B"/>
    <w:rPr>
      <w:rFonts w:eastAsia="SimSun"/>
      <w:sz w:val="22"/>
      <w:szCs w:val="24"/>
      <w:lang w:val="en-GB"/>
    </w:rPr>
  </w:style>
  <w:style w:type="character" w:customStyle="1" w:styleId="6Para-A5Char">
    <w:name w:val="6Para-A5 Char"/>
    <w:link w:val="6Para-A5"/>
    <w:rsid w:val="0076774B"/>
    <w:rPr>
      <w:rFonts w:eastAsia="SimSun"/>
      <w:sz w:val="22"/>
      <w:szCs w:val="24"/>
      <w:lang w:val="en-GB"/>
    </w:rPr>
  </w:style>
  <w:style w:type="character" w:customStyle="1" w:styleId="7Para-A5Char">
    <w:name w:val="7Para-A5 Char"/>
    <w:link w:val="7Para-A5"/>
    <w:rsid w:val="0076774B"/>
    <w:rPr>
      <w:rFonts w:eastAsia="SimSun"/>
      <w:sz w:val="22"/>
      <w:szCs w:val="24"/>
      <w:lang w:val="en-GB"/>
    </w:rPr>
  </w:style>
  <w:style w:type="character" w:customStyle="1" w:styleId="8Para-A5Char">
    <w:name w:val="8Para-A5 Char"/>
    <w:link w:val="8Para-A5"/>
    <w:rsid w:val="0076774B"/>
    <w:rPr>
      <w:rFonts w:eastAsia="SimSun"/>
      <w:sz w:val="22"/>
      <w:szCs w:val="24"/>
      <w:lang w:val="en-GB"/>
    </w:rPr>
  </w:style>
  <w:style w:type="paragraph" w:customStyle="1" w:styleId="3Heading-A5">
    <w:name w:val="3Heading-A5"/>
    <w:basedOn w:val="TOC3"/>
    <w:next w:val="3Para-A5"/>
    <w:link w:val="3Heading-A5Char"/>
    <w:rsid w:val="0076774B"/>
    <w:pPr>
      <w:keepNext/>
      <w:autoSpaceDE/>
      <w:autoSpaceDN/>
      <w:adjustRightInd/>
      <w:spacing w:before="260" w:after="260"/>
      <w:ind w:left="0" w:right="2880"/>
    </w:pPr>
    <w:rPr>
      <w:rFonts w:eastAsia="SimSun"/>
      <w:b/>
    </w:rPr>
  </w:style>
  <w:style w:type="character" w:customStyle="1" w:styleId="3Heading-A5Char">
    <w:name w:val="3Heading-A5 Char"/>
    <w:link w:val="3Heading-A5"/>
    <w:rsid w:val="0076774B"/>
    <w:rPr>
      <w:rFonts w:eastAsia="SimSun"/>
      <w:b/>
      <w:sz w:val="22"/>
      <w:szCs w:val="24"/>
      <w:lang w:val="en-GB"/>
    </w:rPr>
  </w:style>
  <w:style w:type="paragraph" w:customStyle="1" w:styleId="2Heading-A5">
    <w:name w:val="2Heading-A5"/>
    <w:basedOn w:val="2Para-A5"/>
    <w:next w:val="3Para-A5"/>
    <w:link w:val="2Heading-A5Char"/>
    <w:rsid w:val="0076774B"/>
    <w:pPr>
      <w:keepNext/>
      <w:numPr>
        <w:numId w:val="17"/>
      </w:numPr>
      <w:tabs>
        <w:tab w:val="clear" w:pos="0"/>
        <w:tab w:val="left" w:pos="720"/>
      </w:tabs>
      <w:ind w:left="720" w:right="2880" w:hanging="720"/>
    </w:pPr>
    <w:rPr>
      <w:b/>
    </w:rPr>
  </w:style>
  <w:style w:type="character" w:customStyle="1" w:styleId="2Heading-A5Char">
    <w:name w:val="2Heading-A5 Char"/>
    <w:link w:val="2Heading-A5"/>
    <w:rsid w:val="0076774B"/>
    <w:rPr>
      <w:rFonts w:eastAsia="SimSun"/>
      <w:b/>
      <w:sz w:val="22"/>
      <w:szCs w:val="24"/>
      <w:lang w:val="en-GB"/>
    </w:rPr>
  </w:style>
  <w:style w:type="character" w:customStyle="1" w:styleId="1Heading-A5Char">
    <w:name w:val="1Heading-A5 Char"/>
    <w:link w:val="1Heading-A5"/>
    <w:rsid w:val="0076774B"/>
    <w:rPr>
      <w:rFonts w:eastAsia="SimSun"/>
      <w:b/>
      <w:caps/>
      <w:sz w:val="22"/>
      <w:szCs w:val="24"/>
      <w:lang w:val="en-GB"/>
    </w:rPr>
  </w:style>
  <w:style w:type="paragraph" w:customStyle="1" w:styleId="1Para-A5">
    <w:name w:val="1Para-A5"/>
    <w:basedOn w:val="1Heading-A5"/>
    <w:link w:val="1Para-A5Char"/>
    <w:rsid w:val="0076774B"/>
    <w:pPr>
      <w:keepNext w:val="0"/>
      <w:numPr>
        <w:numId w:val="0"/>
      </w:numPr>
      <w:tabs>
        <w:tab w:val="left" w:pos="1440"/>
      </w:tabs>
      <w:spacing w:before="260"/>
      <w:ind w:right="0"/>
      <w:jc w:val="both"/>
    </w:pPr>
    <w:rPr>
      <w:b w:val="0"/>
      <w:caps w:val="0"/>
    </w:rPr>
  </w:style>
  <w:style w:type="character" w:customStyle="1" w:styleId="1Para-A5Char">
    <w:name w:val="1Para-A5 Char"/>
    <w:link w:val="1Para-A5"/>
    <w:rsid w:val="0076774B"/>
    <w:rPr>
      <w:rFonts w:eastAsia="SimSun"/>
      <w:sz w:val="22"/>
      <w:szCs w:val="24"/>
      <w:lang w:val="en-GB"/>
    </w:rPr>
  </w:style>
  <w:style w:type="paragraph" w:customStyle="1" w:styleId="BoldCentered">
    <w:name w:val="Bold Centered"/>
    <w:basedOn w:val="Normal"/>
    <w:rsid w:val="0076774B"/>
    <w:pPr>
      <w:widowControl w:val="0"/>
      <w:tabs>
        <w:tab w:val="left" w:pos="360"/>
        <w:tab w:val="left" w:pos="720"/>
        <w:tab w:val="left" w:pos="1080"/>
        <w:tab w:val="left" w:pos="1440"/>
        <w:tab w:val="left" w:pos="1800"/>
        <w:tab w:val="left" w:pos="2160"/>
      </w:tabs>
      <w:autoSpaceDE/>
      <w:autoSpaceDN/>
      <w:adjustRightInd/>
      <w:jc w:val="center"/>
    </w:pPr>
    <w:rPr>
      <w:rFonts w:eastAsia="SimSun"/>
      <w:b/>
      <w:szCs w:val="20"/>
      <w:lang w:eastAsia="zh-CN"/>
    </w:rPr>
  </w:style>
  <w:style w:type="paragraph" w:customStyle="1" w:styleId="BOLDCAPSCENTERED">
    <w:name w:val="BOLD CAPS CENTERED"/>
    <w:basedOn w:val="BoldCentered"/>
    <w:rsid w:val="0076774B"/>
    <w:rPr>
      <w:caps/>
    </w:rPr>
  </w:style>
  <w:style w:type="paragraph" w:customStyle="1" w:styleId="Indent-i">
    <w:name w:val="Indent-i)"/>
    <w:basedOn w:val="Normal"/>
    <w:rsid w:val="0076774B"/>
    <w:pPr>
      <w:widowControl w:val="0"/>
      <w:tabs>
        <w:tab w:val="left" w:pos="360"/>
        <w:tab w:val="left" w:pos="720"/>
        <w:tab w:val="left" w:pos="1080"/>
        <w:tab w:val="left" w:pos="1440"/>
        <w:tab w:val="left" w:pos="1800"/>
        <w:tab w:val="left" w:pos="2160"/>
      </w:tabs>
      <w:autoSpaceDE/>
      <w:autoSpaceDN/>
      <w:adjustRightInd/>
      <w:ind w:left="1440" w:hanging="1440"/>
    </w:pPr>
    <w:rPr>
      <w:rFonts w:eastAsia="SimSun"/>
      <w:szCs w:val="20"/>
      <w:lang w:eastAsia="zh-CN"/>
    </w:rPr>
  </w:style>
  <w:style w:type="paragraph" w:styleId="Revision">
    <w:name w:val="Revision"/>
    <w:hidden/>
    <w:uiPriority w:val="99"/>
    <w:semiHidden/>
    <w:rsid w:val="0076774B"/>
    <w:rPr>
      <w:rFonts w:ascii="Arial" w:eastAsia="SimSun" w:hAnsi="Arial" w:cs="Arial"/>
      <w:spacing w:val="-10"/>
      <w:kern w:val="24"/>
      <w:sz w:val="24"/>
      <w:szCs w:val="24"/>
      <w:lang w:val="en-CA"/>
    </w:rPr>
  </w:style>
  <w:style w:type="paragraph" w:customStyle="1" w:styleId="Equations">
    <w:name w:val="Equations"/>
    <w:basedOn w:val="Normal"/>
    <w:qFormat/>
    <w:rsid w:val="0076774B"/>
    <w:pPr>
      <w:widowControl w:val="0"/>
      <w:tabs>
        <w:tab w:val="left" w:pos="360"/>
        <w:tab w:val="left" w:pos="720"/>
        <w:tab w:val="left" w:pos="1080"/>
        <w:tab w:val="left" w:pos="1440"/>
        <w:tab w:val="left" w:pos="1800"/>
        <w:tab w:val="left" w:pos="2160"/>
      </w:tabs>
      <w:autoSpaceDE/>
      <w:autoSpaceDN/>
      <w:adjustRightInd/>
      <w:jc w:val="center"/>
    </w:pPr>
    <w:rPr>
      <w:rFonts w:eastAsia="SimSun"/>
      <w:szCs w:val="20"/>
      <w:lang w:eastAsia="zh-CN"/>
    </w:rPr>
  </w:style>
  <w:style w:type="paragraph" w:customStyle="1" w:styleId="Text">
    <w:name w:val="Text"/>
    <w:qFormat/>
    <w:rsid w:val="0076774B"/>
    <w:pPr>
      <w:ind w:left="1440"/>
    </w:pPr>
    <w:rPr>
      <w:rFonts w:ascii="Arial" w:eastAsia="SimSun" w:hAnsi="Arial"/>
      <w:b/>
      <w:bCs/>
      <w:sz w:val="24"/>
      <w:lang w:val="en-GB" w:eastAsia="zh-CN"/>
    </w:rPr>
  </w:style>
  <w:style w:type="paragraph" w:customStyle="1" w:styleId="Text1">
    <w:name w:val="Text 1"/>
    <w:qFormat/>
    <w:rsid w:val="0076774B"/>
    <w:pPr>
      <w:framePr w:hSpace="180" w:wrap="around" w:hAnchor="text" w:yAlign="bottom"/>
      <w:suppressOverlap/>
    </w:pPr>
    <w:rPr>
      <w:rFonts w:ascii="Arial" w:eastAsia="SimSun" w:hAnsi="Arial"/>
      <w:b/>
      <w:sz w:val="18"/>
      <w:lang w:val="en-GB" w:eastAsia="zh-CN"/>
    </w:rPr>
  </w:style>
  <w:style w:type="paragraph" w:customStyle="1" w:styleId="NoSpacing1">
    <w:name w:val="No Spacing1"/>
    <w:next w:val="NoSpacing"/>
    <w:uiPriority w:val="1"/>
    <w:qFormat/>
    <w:rsid w:val="0076774B"/>
    <w:rPr>
      <w:rFonts w:eastAsia="SimSun" w:cs="Arial"/>
      <w:szCs w:val="22"/>
      <w:lang w:val="en-CA" w:eastAsia="zh-CN"/>
    </w:rPr>
  </w:style>
  <w:style w:type="table" w:customStyle="1" w:styleId="TableGrid2">
    <w:name w:val="Table Grid2"/>
    <w:basedOn w:val="TableNormal"/>
    <w:next w:val="TableGrid"/>
    <w:rsid w:val="0076774B"/>
    <w:pPr>
      <w:widowControl w:val="0"/>
      <w:tabs>
        <w:tab w:val="left" w:pos="1080"/>
        <w:tab w:val="left" w:pos="1440"/>
        <w:tab w:val="left" w:pos="1800"/>
        <w:tab w:val="left" w:pos="2160"/>
      </w:tabs>
      <w:spacing w:line="240" w:lineRule="exact"/>
      <w:jc w:val="both"/>
    </w:pPr>
    <w:rPr>
      <w:rFonts w:eastAsia="SimSun"/>
      <w:lang w:val="en-GB" w:eastAsia="zh-CN"/>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Pr>
    <w:trPr>
      <w:jc w:val="center"/>
    </w:trPr>
    <w:tcPr>
      <w:tcMar>
        <w:top w:w="120" w:type="dxa"/>
        <w:left w:w="120" w:type="dxa"/>
        <w:bottom w:w="120" w:type="dxa"/>
        <w:right w:w="120" w:type="dxa"/>
      </w:tcMar>
    </w:tcPr>
  </w:style>
  <w:style w:type="numbering" w:customStyle="1" w:styleId="NoList111">
    <w:name w:val="No List111"/>
    <w:next w:val="NoList"/>
    <w:uiPriority w:val="99"/>
    <w:semiHidden/>
    <w:unhideWhenUsed/>
    <w:rsid w:val="0076774B"/>
  </w:style>
  <w:style w:type="table" w:customStyle="1" w:styleId="TableGrid111">
    <w:name w:val="Table Grid111"/>
    <w:basedOn w:val="TableNormal"/>
    <w:next w:val="TableGrid"/>
    <w:rsid w:val="0076774B"/>
    <w:rPr>
      <w:rFonts w:eastAsia="SimSun"/>
      <w:lang w:val="en-CA"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6774B"/>
    <w:rPr>
      <w:rFonts w:ascii="Calibri" w:eastAsia="SimSun" w:hAnsi="Calibri" w:cs="Arial"/>
      <w:sz w:val="22"/>
      <w:szCs w:val="22"/>
      <w:lang w:val="en-CA"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76774B"/>
  </w:style>
  <w:style w:type="numbering" w:customStyle="1" w:styleId="NoList11111">
    <w:name w:val="No List11111"/>
    <w:next w:val="NoList"/>
    <w:uiPriority w:val="99"/>
    <w:semiHidden/>
    <w:unhideWhenUsed/>
    <w:rsid w:val="0076774B"/>
  </w:style>
  <w:style w:type="table" w:customStyle="1" w:styleId="TableGrid31">
    <w:name w:val="Table Grid31"/>
    <w:basedOn w:val="TableNormal"/>
    <w:next w:val="TableGrid"/>
    <w:rsid w:val="0076774B"/>
    <w:pPr>
      <w:widowControl w:val="0"/>
      <w:tabs>
        <w:tab w:val="left" w:pos="1080"/>
        <w:tab w:val="left" w:pos="1440"/>
        <w:tab w:val="left" w:pos="1800"/>
        <w:tab w:val="left" w:pos="2160"/>
      </w:tabs>
      <w:spacing w:line="240" w:lineRule="exact"/>
      <w:jc w:val="both"/>
    </w:pPr>
    <w:rPr>
      <w:rFonts w:eastAsia="SimSun"/>
      <w:lang w:val="en-GB" w:eastAsia="zh-CN"/>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Pr>
    <w:trPr>
      <w:jc w:val="center"/>
    </w:trPr>
    <w:tcPr>
      <w:tcMar>
        <w:top w:w="120" w:type="dxa"/>
        <w:left w:w="120" w:type="dxa"/>
        <w:bottom w:w="120" w:type="dxa"/>
        <w:right w:w="120" w:type="dxa"/>
      </w:tcMar>
    </w:tcPr>
  </w:style>
  <w:style w:type="character" w:customStyle="1" w:styleId="Hyperlink1">
    <w:name w:val="Hyperlink1"/>
    <w:rsid w:val="0076774B"/>
    <w:rPr>
      <w:color w:val="0000FF"/>
      <w:u w:val="single"/>
    </w:rPr>
  </w:style>
  <w:style w:type="numbering" w:customStyle="1" w:styleId="NoList2">
    <w:name w:val="No List2"/>
    <w:next w:val="NoList"/>
    <w:uiPriority w:val="99"/>
    <w:semiHidden/>
    <w:unhideWhenUsed/>
    <w:rsid w:val="0076774B"/>
  </w:style>
  <w:style w:type="table" w:customStyle="1" w:styleId="TableGrid1111">
    <w:name w:val="Table Grid1111"/>
    <w:basedOn w:val="TableNormal"/>
    <w:next w:val="TableGrid"/>
    <w:semiHidden/>
    <w:rsid w:val="0076774B"/>
    <w:pPr>
      <w:widowControl w:val="0"/>
      <w:tabs>
        <w:tab w:val="left" w:pos="1080"/>
        <w:tab w:val="left" w:pos="1440"/>
        <w:tab w:val="left" w:pos="1800"/>
        <w:tab w:val="left" w:pos="2160"/>
      </w:tabs>
      <w:spacing w:line="240" w:lineRule="exact"/>
      <w:jc w:val="both"/>
    </w:pPr>
    <w:rPr>
      <w:rFonts w:eastAsia="SimSun"/>
      <w:lang w:val="en-GB" w:eastAsia="zh-CN"/>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Pr>
    <w:trPr>
      <w:jc w:val="center"/>
    </w:trPr>
    <w:tcPr>
      <w:tcMar>
        <w:top w:w="120" w:type="dxa"/>
        <w:left w:w="120" w:type="dxa"/>
        <w:bottom w:w="120" w:type="dxa"/>
        <w:right w:w="120" w:type="dxa"/>
      </w:tcMar>
    </w:tcPr>
  </w:style>
  <w:style w:type="numbering" w:customStyle="1" w:styleId="NoList3">
    <w:name w:val="No List3"/>
    <w:next w:val="NoList"/>
    <w:uiPriority w:val="99"/>
    <w:semiHidden/>
    <w:unhideWhenUsed/>
    <w:rsid w:val="0076774B"/>
  </w:style>
  <w:style w:type="table" w:customStyle="1" w:styleId="TableGrid21">
    <w:name w:val="Table Grid21"/>
    <w:basedOn w:val="TableNormal"/>
    <w:next w:val="TableGrid"/>
    <w:uiPriority w:val="59"/>
    <w:rsid w:val="0076774B"/>
    <w:rPr>
      <w:rFonts w:ascii="Calibri" w:eastAsia="SimSun" w:hAnsi="Calibri" w:cs="Arial"/>
      <w:sz w:val="22"/>
      <w:szCs w:val="22"/>
      <w:lang w:val="en-CA"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Text1">
    <w:name w:val="Comment Text1"/>
    <w:basedOn w:val="Normal"/>
    <w:next w:val="CommentText"/>
    <w:uiPriority w:val="99"/>
    <w:semiHidden/>
    <w:unhideWhenUsed/>
    <w:rsid w:val="0076774B"/>
    <w:pPr>
      <w:autoSpaceDE/>
      <w:autoSpaceDN/>
      <w:adjustRightInd/>
      <w:spacing w:after="200"/>
      <w:jc w:val="left"/>
    </w:pPr>
    <w:rPr>
      <w:rFonts w:eastAsia="SimSun"/>
      <w:sz w:val="24"/>
      <w:lang w:val="en-US"/>
    </w:rPr>
  </w:style>
  <w:style w:type="character" w:customStyle="1" w:styleId="CommentTextChar1">
    <w:name w:val="Comment Text Char1"/>
    <w:rsid w:val="0076774B"/>
    <w:rPr>
      <w:lang w:eastAsia="en-US"/>
    </w:rPr>
  </w:style>
  <w:style w:type="paragraph" w:styleId="NoSpacing">
    <w:name w:val="No Spacing"/>
    <w:uiPriority w:val="1"/>
    <w:qFormat/>
    <w:rsid w:val="0076774B"/>
    <w:pPr>
      <w:autoSpaceDE w:val="0"/>
      <w:autoSpaceDN w:val="0"/>
      <w:adjustRightInd w:val="0"/>
      <w:jc w:val="both"/>
    </w:pPr>
    <w:rPr>
      <w:rFonts w:eastAsia="SimSun"/>
      <w:sz w:val="22"/>
      <w:szCs w:val="24"/>
      <w:lang w:val="en-GB"/>
    </w:rPr>
  </w:style>
  <w:style w:type="numbering" w:customStyle="1" w:styleId="NoList4">
    <w:name w:val="No List4"/>
    <w:next w:val="NoList"/>
    <w:uiPriority w:val="99"/>
    <w:semiHidden/>
    <w:unhideWhenUsed/>
    <w:rsid w:val="0076774B"/>
  </w:style>
  <w:style w:type="numbering" w:customStyle="1" w:styleId="NoList12">
    <w:name w:val="No List12"/>
    <w:next w:val="NoList"/>
    <w:uiPriority w:val="99"/>
    <w:semiHidden/>
    <w:unhideWhenUsed/>
    <w:rsid w:val="0076774B"/>
  </w:style>
  <w:style w:type="numbering" w:customStyle="1" w:styleId="NoList112">
    <w:name w:val="No List112"/>
    <w:next w:val="NoList"/>
    <w:uiPriority w:val="99"/>
    <w:semiHidden/>
    <w:unhideWhenUsed/>
    <w:rsid w:val="0076774B"/>
  </w:style>
  <w:style w:type="numbering" w:customStyle="1" w:styleId="NoList1112">
    <w:name w:val="No List1112"/>
    <w:next w:val="NoList"/>
    <w:uiPriority w:val="99"/>
    <w:semiHidden/>
    <w:unhideWhenUsed/>
    <w:rsid w:val="0076774B"/>
  </w:style>
  <w:style w:type="numbering" w:customStyle="1" w:styleId="NoList21">
    <w:name w:val="No List21"/>
    <w:next w:val="NoList"/>
    <w:uiPriority w:val="99"/>
    <w:semiHidden/>
    <w:unhideWhenUsed/>
    <w:rsid w:val="0076774B"/>
  </w:style>
  <w:style w:type="numbering" w:customStyle="1" w:styleId="NoList31">
    <w:name w:val="No List31"/>
    <w:next w:val="NoList"/>
    <w:uiPriority w:val="99"/>
    <w:semiHidden/>
    <w:unhideWhenUsed/>
    <w:rsid w:val="0076774B"/>
  </w:style>
  <w:style w:type="character" w:customStyle="1" w:styleId="ListParagraphChar">
    <w:name w:val="List Paragraph Char"/>
    <w:link w:val="ListParagraph"/>
    <w:uiPriority w:val="34"/>
    <w:locked/>
    <w:rsid w:val="009603C6"/>
    <w:rPr>
      <w:sz w:val="22"/>
      <w:szCs w:val="24"/>
      <w:lang w:val="en-GB"/>
    </w:rPr>
  </w:style>
  <w:style w:type="paragraph" w:customStyle="1" w:styleId="Default">
    <w:name w:val="Default"/>
    <w:rsid w:val="009262F0"/>
    <w:pPr>
      <w:autoSpaceDE w:val="0"/>
      <w:autoSpaceDN w:val="0"/>
      <w:adjustRightInd w:val="0"/>
    </w:pPr>
    <w:rPr>
      <w:rFonts w:ascii="Arial" w:eastAsiaTheme="minorHAnsi" w:hAnsi="Arial" w:cs="Arial"/>
      <w:color w:val="000000"/>
      <w:sz w:val="24"/>
      <w:szCs w:val="24"/>
      <w:lang w:val="fr-CA"/>
    </w:rPr>
  </w:style>
  <w:style w:type="numbering" w:customStyle="1" w:styleId="ICAONumberingMeetings">
    <w:name w:val="ICAO Numbering Meetings"/>
    <w:uiPriority w:val="99"/>
    <w:rsid w:val="009262F0"/>
    <w:pPr>
      <w:numPr>
        <w:numId w:val="32"/>
      </w:numPr>
    </w:pPr>
  </w:style>
  <w:style w:type="paragraph" w:customStyle="1" w:styleId="BodyLetteredList">
    <w:name w:val="Body Lettered List"/>
    <w:basedOn w:val="Normal"/>
    <w:qFormat/>
    <w:rsid w:val="009262F0"/>
    <w:pPr>
      <w:numPr>
        <w:ilvl w:val="2"/>
        <w:numId w:val="33"/>
      </w:numPr>
      <w:autoSpaceDE/>
      <w:autoSpaceDN/>
      <w:adjustRightInd/>
      <w:spacing w:after="240"/>
      <w:jc w:val="left"/>
    </w:pPr>
    <w:rPr>
      <w:rFonts w:eastAsiaTheme="minorEastAsia" w:cstheme="minorBidi"/>
      <w:szCs w:val="22"/>
      <w:lang w:eastAsia="zh-CN"/>
    </w:rPr>
  </w:style>
  <w:style w:type="character" w:customStyle="1" w:styleId="normaltextrun">
    <w:name w:val="normaltextrun"/>
    <w:basedOn w:val="DefaultParagraphFont"/>
    <w:rsid w:val="00E10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2301">
      <w:bodyDiv w:val="1"/>
      <w:marLeft w:val="0"/>
      <w:marRight w:val="0"/>
      <w:marTop w:val="0"/>
      <w:marBottom w:val="0"/>
      <w:divBdr>
        <w:top w:val="none" w:sz="0" w:space="0" w:color="auto"/>
        <w:left w:val="none" w:sz="0" w:space="0" w:color="auto"/>
        <w:bottom w:val="none" w:sz="0" w:space="0" w:color="auto"/>
        <w:right w:val="none" w:sz="0" w:space="0" w:color="auto"/>
      </w:divBdr>
    </w:div>
    <w:div w:id="170953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eader" Target="header9.xml"/><Relationship Id="rId39" Type="http://schemas.openxmlformats.org/officeDocument/2006/relationships/footer" Target="footer10.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footer" Target="footer8.xml"/><Relationship Id="rId42" Type="http://schemas.openxmlformats.org/officeDocument/2006/relationships/header" Target="header18.xml"/><Relationship Id="rId47" Type="http://schemas.openxmlformats.org/officeDocument/2006/relationships/header" Target="header21.xml"/><Relationship Id="rId50" Type="http://schemas.openxmlformats.org/officeDocument/2006/relationships/header" Target="header24.xml"/><Relationship Id="rId7" Type="http://schemas.openxmlformats.org/officeDocument/2006/relationships/settings" Target="settings.xml"/><Relationship Id="rId12" Type="http://schemas.openxmlformats.org/officeDocument/2006/relationships/hyperlink" Target="http://www.icao.int/usoap" TargetMode="External"/><Relationship Id="rId17" Type="http://schemas.openxmlformats.org/officeDocument/2006/relationships/header" Target="header4.xml"/><Relationship Id="rId25" Type="http://schemas.openxmlformats.org/officeDocument/2006/relationships/footer" Target="footer5.xml"/><Relationship Id="rId33" Type="http://schemas.openxmlformats.org/officeDocument/2006/relationships/header" Target="header13.xml"/><Relationship Id="rId38" Type="http://schemas.openxmlformats.org/officeDocument/2006/relationships/header" Target="header16.xml"/><Relationship Id="rId46" Type="http://schemas.openxmlformats.org/officeDocument/2006/relationships/footer" Target="footer1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29" Type="http://schemas.openxmlformats.org/officeDocument/2006/relationships/header" Target="header11.xml"/><Relationship Id="rId41" Type="http://schemas.openxmlformats.org/officeDocument/2006/relationships/footer" Target="footer11.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ortal.icao.int" TargetMode="Externa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header" Target="header20.xm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footer" Target="footer9.xml"/><Relationship Id="rId49" Type="http://schemas.openxmlformats.org/officeDocument/2006/relationships/header" Target="header23.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yperlink" Target="http://www.icao.int/usoap" TargetMode="External"/><Relationship Id="rId44" Type="http://schemas.openxmlformats.org/officeDocument/2006/relationships/footer" Target="footer12.xml"/><Relationship Id="rId52" Type="http://schemas.openxmlformats.org/officeDocument/2006/relationships/footer" Target="footer1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footer" Target="footer7.xml"/><Relationship Id="rId35" Type="http://schemas.openxmlformats.org/officeDocument/2006/relationships/header" Target="header14.xml"/><Relationship Id="rId43" Type="http://schemas.openxmlformats.org/officeDocument/2006/relationships/header" Target="header19.xml"/><Relationship Id="rId48" Type="http://schemas.openxmlformats.org/officeDocument/2006/relationships/header" Target="header22.xml"/><Relationship Id="rId8" Type="http://schemas.openxmlformats.org/officeDocument/2006/relationships/webSettings" Target="webSettings.xml"/><Relationship Id="rId51" Type="http://schemas.openxmlformats.org/officeDocument/2006/relationships/header" Target="header25.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ICAO-DPS\ICAO-DPS\Templates\State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4deabb0-14b6-45e2-890b-6067a22e1000">
      <Terms xmlns="http://schemas.microsoft.com/office/infopath/2007/PartnerControls"/>
    </lcf76f155ced4ddcb4097134ff3c332f>
    <TaxCatchAll xmlns="24eca939-f803-420c-9ed4-9a6881fde777" xsi:nil="true"/>
    <Descriptionofeachfile xmlns="c4deabb0-14b6-45e2-890b-6067a22e10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A9D3835CEC26041B8856E725FF46B75" ma:contentTypeVersion="21" ma:contentTypeDescription="Create a new document." ma:contentTypeScope="" ma:versionID="f24d5c73cada80203695fc87aecc3bdc">
  <xsd:schema xmlns:xsd="http://www.w3.org/2001/XMLSchema" xmlns:xs="http://www.w3.org/2001/XMLSchema" xmlns:p="http://schemas.microsoft.com/office/2006/metadata/properties" xmlns:ns2="c4deabb0-14b6-45e2-890b-6067a22e1000" xmlns:ns3="24eca939-f803-420c-9ed4-9a6881fde777" targetNamespace="http://schemas.microsoft.com/office/2006/metadata/properties" ma:root="true" ma:fieldsID="1e6b385e1534bef09f878d0537482cb9" ns2:_="" ns3:_="">
    <xsd:import namespace="c4deabb0-14b6-45e2-890b-6067a22e1000"/>
    <xsd:import namespace="24eca939-f803-420c-9ed4-9a6881fde7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Descriptionofeachfile"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eabb0-14b6-45e2-890b-6067a22e1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Descriptionofeachfile" ma:index="20" nillable="true" ma:displayName="Description of each file" ma:format="Dropdown" ma:internalName="Descriptionofeachfil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b8e8857-c4c4-424d-b5e5-272a7ed7288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eca939-f803-420c-9ed4-9a6881fde7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fa0e920-7847-4c43-8a2d-bdc28b86c09e}" ma:internalName="TaxCatchAll" ma:showField="CatchAllData" ma:web="24eca939-f803-420c-9ed4-9a6881fde7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5A15E5-D884-4114-AE22-784E51AA056E}">
  <ds:schemaRefs>
    <ds:schemaRef ds:uri="http://schemas.microsoft.com/office/infopath/2007/PartnerControls"/>
    <ds:schemaRef ds:uri="c4deabb0-14b6-45e2-890b-6067a22e1000"/>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24eca939-f803-420c-9ed4-9a6881fde777"/>
    <ds:schemaRef ds:uri="http://www.w3.org/XML/1998/namespace"/>
    <ds:schemaRef ds:uri="http://purl.org/dc/dcmitype/"/>
  </ds:schemaRefs>
</ds:datastoreItem>
</file>

<file path=customXml/itemProps2.xml><?xml version="1.0" encoding="utf-8"?>
<ds:datastoreItem xmlns:ds="http://schemas.openxmlformats.org/officeDocument/2006/customXml" ds:itemID="{5A10A688-3EB2-4F37-95A2-BDAF574E198B}">
  <ds:schemaRefs>
    <ds:schemaRef ds:uri="http://schemas.microsoft.com/sharepoint/v3/contenttype/forms"/>
  </ds:schemaRefs>
</ds:datastoreItem>
</file>

<file path=customXml/itemProps3.xml><?xml version="1.0" encoding="utf-8"?>
<ds:datastoreItem xmlns:ds="http://schemas.openxmlformats.org/officeDocument/2006/customXml" ds:itemID="{04CF31F0-A41F-430B-B7FF-E17979268DE2}">
  <ds:schemaRefs>
    <ds:schemaRef ds:uri="http://schemas.openxmlformats.org/officeDocument/2006/bibliography"/>
  </ds:schemaRefs>
</ds:datastoreItem>
</file>

<file path=customXml/itemProps4.xml><?xml version="1.0" encoding="utf-8"?>
<ds:datastoreItem xmlns:ds="http://schemas.openxmlformats.org/officeDocument/2006/customXml" ds:itemID="{A6BA8554-1F35-4060-BD5C-138C0CF56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eabb0-14b6-45e2-890b-6067a22e1000"/>
    <ds:schemaRef ds:uri="24eca939-f803-420c-9ed4-9a6881fde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StateLetter.dotx</Template>
  <TotalTime>82</TotalTime>
  <Pages>26</Pages>
  <Words>4167</Words>
  <Characters>23378</Characters>
  <Application>Microsoft Office Word</Application>
  <DocSecurity>0</DocSecurity>
  <Lines>732</Lines>
  <Paragraphs>276</Paragraphs>
  <ScaleCrop>false</ScaleCrop>
  <HeadingPairs>
    <vt:vector size="2" baseType="variant">
      <vt:variant>
        <vt:lpstr>Title</vt:lpstr>
      </vt:variant>
      <vt:variant>
        <vt:i4>1</vt:i4>
      </vt:variant>
    </vt:vector>
  </HeadingPairs>
  <TitlesOfParts>
    <vt:vector size="1" baseType="lpstr">
      <vt:lpstr/>
    </vt:vector>
  </TitlesOfParts>
  <Company>I.C.A.O</Company>
  <LinksUpToDate>false</LinksUpToDate>
  <CharactersWithSpaces>27404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Wirtanen, Lisa</dc:creator>
  <cp:lastModifiedBy>Pereira, Marisa</cp:lastModifiedBy>
  <cp:revision>35</cp:revision>
  <cp:lastPrinted>2024-04-17T16:24:00Z</cp:lastPrinted>
  <dcterms:created xsi:type="dcterms:W3CDTF">2024-03-12T19:39:00Z</dcterms:created>
  <dcterms:modified xsi:type="dcterms:W3CDTF">2024-04-17T17:51:00Z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dyShort">
    <vt:lpwstr/>
  </property>
  <property fmtid="{D5CDD505-2E9C-101B-9397-08002B2CF9AE}" pid="3" name="BodySession">
    <vt:lpwstr/>
  </property>
  <property fmtid="{D5CDD505-2E9C-101B-9397-08002B2CF9AE}" pid="4" name="BodyAbbrev">
    <vt:lpwstr/>
  </property>
  <property fmtid="{D5CDD505-2E9C-101B-9397-08002B2CF9AE}" pid="5" name="SessionNum">
    <vt:lpwstr/>
  </property>
  <property fmtid="{D5CDD505-2E9C-101B-9397-08002B2CF9AE}" pid="6" name="BodyTypeID">
    <vt:lpwstr/>
  </property>
  <property fmtid="{D5CDD505-2E9C-101B-9397-08002B2CF9AE}" pid="7" name="DocCatAbbre">
    <vt:lpwstr>SL</vt:lpwstr>
  </property>
  <property fmtid="{D5CDD505-2E9C-101B-9397-08002B2CF9AE}" pid="8" name="DocCatID">
    <vt:lpwstr>28</vt:lpwstr>
  </property>
  <property fmtid="{D5CDD505-2E9C-101B-9397-08002B2CF9AE}" pid="9" name="General">
    <vt:lpwstr/>
  </property>
  <property fmtid="{D5CDD505-2E9C-101B-9397-08002B2CF9AE}" pid="10" name="AgendaItems">
    <vt:lpwstr/>
  </property>
  <property fmtid="{D5CDD505-2E9C-101B-9397-08002B2CF9AE}" pid="11" name="DocNo">
    <vt:lpwstr/>
  </property>
  <property fmtid="{D5CDD505-2E9C-101B-9397-08002B2CF9AE}" pid="12" name="AddendumCorrigAppendix">
    <vt:lpwstr/>
  </property>
  <property fmtid="{D5CDD505-2E9C-101B-9397-08002B2CF9AE}" pid="13" name="TemplateType">
    <vt:lpwstr/>
  </property>
  <property fmtid="{D5CDD505-2E9C-101B-9397-08002B2CF9AE}" pid="14" name="OutlineExists">
    <vt:lpwstr/>
  </property>
  <property fmtid="{D5CDD505-2E9C-101B-9397-08002B2CF9AE}" pid="15" name="Committee">
    <vt:lpwstr/>
  </property>
  <property fmtid="{D5CDD505-2E9C-101B-9397-08002B2CF9AE}" pid="16" name="ContentTypeId">
    <vt:lpwstr>0x010100F6B9E68DFF4F634C818939E3C89FEDCA</vt:lpwstr>
  </property>
  <property fmtid="{D5CDD505-2E9C-101B-9397-08002B2CF9AE}" pid="17" name="_dlc_DocIdItemGuid">
    <vt:lpwstr>978c5ed1-9695-4ef8-b8ec-190fae24b00a</vt:lpwstr>
  </property>
  <property fmtid="{D5CDD505-2E9C-101B-9397-08002B2CF9AE}" pid="18" name="MediaServiceImageTags">
    <vt:lpwstr/>
  </property>
</Properties>
</file>