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等线" w:hAnsi="等线" w:eastAsia="等线" w:cs="Calibri"/>
          <w:color w:val="000000"/>
          <w:kern w:val="0"/>
          <w:sz w:val="24"/>
          <w:szCs w:val="24"/>
          <w:lang w:val="en-US" w:eastAsia="zh-CN"/>
        </w:rPr>
      </w:pPr>
      <w:r>
        <w:rPr>
          <w:rFonts w:hint="eastAsia" w:ascii="等线" w:hAnsi="等线" w:eastAsia="等线" w:cs="Calibri"/>
          <w:color w:val="000000"/>
          <w:kern w:val="0"/>
          <w:sz w:val="24"/>
          <w:szCs w:val="24"/>
          <w:lang w:val="en-US" w:eastAsia="zh-CN"/>
        </w:rPr>
        <w:t>（大点数字孪生模型，后面是数字孪生模型下两个具体的问题）</w:t>
      </w:r>
    </w:p>
    <w:p>
      <w:pPr>
        <w:keepNext w:val="0"/>
        <w:keepLines w:val="0"/>
        <w:widowControl/>
        <w:suppressLineNumbers w:val="0"/>
        <w:jc w:val="left"/>
        <w:rPr>
          <w:rFonts w:hint="eastAsia" w:ascii="等线" w:hAnsi="等线" w:eastAsia="等线" w:cs="Calibri"/>
          <w:color w:val="000000"/>
          <w:kern w:val="0"/>
          <w:sz w:val="24"/>
          <w:szCs w:val="24"/>
          <w:lang w:eastAsia="zh-CN"/>
        </w:rPr>
      </w:pPr>
      <w:r>
        <w:rPr>
          <w:rFonts w:hint="eastAsia" w:ascii="等线" w:hAnsi="等线" w:eastAsia="等线" w:cs="Calibri"/>
          <w:color w:val="000000"/>
          <w:kern w:val="0"/>
          <w:sz w:val="24"/>
          <w:szCs w:val="24"/>
          <w:lang w:val="en-US" w:eastAsia="zh-CN"/>
        </w:rPr>
        <w:t>针对工业现场复杂环境下无线网络同步精度较低，节点计算性能不足的问题，拟通过在边缘节点建立数字孪生模型来降低无线网络中不确定性因素对时钟同步精度的影响；</w:t>
      </w:r>
      <w:r>
        <w:rPr>
          <w:rFonts w:hint="eastAsia" w:ascii="等线" w:hAnsi="等线" w:eastAsia="等线" w:cs="Calibri"/>
          <w:color w:val="000000"/>
          <w:kern w:val="0"/>
          <w:sz w:val="24"/>
          <w:szCs w:val="24"/>
        </w:rPr>
        <w:t>针对</w:t>
      </w:r>
      <w:r>
        <w:rPr>
          <w:rFonts w:hint="eastAsia" w:ascii="等线" w:hAnsi="等线" w:eastAsia="等线" w:cs="Calibri"/>
          <w:color w:val="000000"/>
          <w:kern w:val="0"/>
          <w:sz w:val="24"/>
          <w:szCs w:val="24"/>
          <w:lang w:val="en-US" w:eastAsia="zh-CN"/>
        </w:rPr>
        <w:t>无线网络中</w:t>
      </w:r>
      <w:r>
        <w:rPr>
          <w:rFonts w:hint="eastAsia" w:ascii="等线" w:hAnsi="等线" w:eastAsia="等线" w:cs="Calibri"/>
          <w:color w:val="000000"/>
          <w:kern w:val="0"/>
          <w:sz w:val="24"/>
          <w:szCs w:val="24"/>
        </w:rPr>
        <w:t>节点时钟</w:t>
      </w:r>
      <w:r>
        <w:rPr>
          <w:rFonts w:hint="eastAsia" w:ascii="等线" w:hAnsi="等线" w:eastAsia="等线" w:cs="Calibri"/>
          <w:color w:val="000000"/>
          <w:kern w:val="0"/>
          <w:sz w:val="24"/>
          <w:szCs w:val="24"/>
          <w:lang w:val="en-US" w:eastAsia="zh-CN"/>
        </w:rPr>
        <w:t>晶振</w:t>
      </w:r>
      <w:r>
        <w:rPr>
          <w:rFonts w:hint="eastAsia" w:ascii="等线" w:hAnsi="等线" w:eastAsia="等线" w:cs="Calibri"/>
          <w:color w:val="000000"/>
          <w:kern w:val="0"/>
          <w:sz w:val="24"/>
          <w:szCs w:val="24"/>
        </w:rPr>
        <w:t>受温度等因素干扰产生漂移的问题，拟基于边缘节点</w:t>
      </w:r>
      <w:r>
        <w:rPr>
          <w:rFonts w:hint="eastAsia" w:ascii="等线" w:hAnsi="等线" w:eastAsia="等线" w:cs="Calibri"/>
          <w:color w:val="000000"/>
          <w:kern w:val="0"/>
          <w:sz w:val="24"/>
          <w:szCs w:val="24"/>
          <w:lang w:val="en-US" w:eastAsia="zh-CN"/>
        </w:rPr>
        <w:t>处的数字孪生</w:t>
      </w:r>
      <w:r>
        <w:rPr>
          <w:rFonts w:hint="eastAsia" w:ascii="等线" w:hAnsi="等线" w:eastAsia="等线" w:cs="Calibri"/>
          <w:color w:val="000000"/>
          <w:kern w:val="0"/>
          <w:sz w:val="24"/>
          <w:szCs w:val="24"/>
        </w:rPr>
        <w:t>时钟模型，研究时钟漂移量的预测与估计技术，增强本地时钟稳定性并降低时钟同步所需交互次数，以相同的能源消耗实现更高的时钟同步精度；针对主体网络的</w:t>
      </w:r>
      <w:r>
        <w:rPr>
          <w:rFonts w:hint="eastAsia" w:ascii="等线" w:hAnsi="等线" w:eastAsia="等线" w:cs="Calibri"/>
          <w:color w:val="000000"/>
          <w:kern w:val="0"/>
          <w:sz w:val="24"/>
          <w:szCs w:val="24"/>
          <w:lang w:val="en-US" w:eastAsia="zh-CN"/>
        </w:rPr>
        <w:t>无线网络节点间的传输延迟不确定性导致的数字孪生时钟模型建模存在误差的问题</w:t>
      </w:r>
      <w:r>
        <w:rPr>
          <w:rFonts w:hint="eastAsia" w:ascii="等线" w:hAnsi="等线" w:eastAsia="等线" w:cs="Calibri"/>
          <w:color w:val="000000"/>
          <w:kern w:val="0"/>
          <w:sz w:val="24"/>
          <w:szCs w:val="24"/>
        </w:rPr>
        <w:t>，研究5G网络的载波间隔灵活分配技术，缩短通信时隙并减小传输延迟估计误差</w:t>
      </w:r>
      <w:r>
        <w:rPr>
          <w:rFonts w:hint="eastAsia" w:ascii="等线" w:hAnsi="等线" w:eastAsia="等线" w:cs="Calibri"/>
          <w:color w:val="000000"/>
          <w:kern w:val="0"/>
          <w:sz w:val="24"/>
          <w:szCs w:val="24"/>
          <w:lang w:val="en-US" w:eastAsia="zh-CN"/>
        </w:rPr>
        <w:t>，</w:t>
      </w:r>
      <w:r>
        <w:rPr>
          <w:rFonts w:hint="eastAsia" w:ascii="等线" w:hAnsi="等线" w:eastAsia="等线" w:cs="Calibri"/>
          <w:color w:val="000000"/>
          <w:kern w:val="0"/>
          <w:sz w:val="24"/>
          <w:szCs w:val="24"/>
        </w:rPr>
        <w:t>实现主体网络的高精度时钟同步</w:t>
      </w:r>
      <w:r>
        <w:rPr>
          <w:rFonts w:hint="eastAsia" w:ascii="等线" w:hAnsi="等线" w:eastAsia="等线" w:cs="Calibri"/>
          <w:color w:val="000000"/>
          <w:kern w:val="0"/>
          <w:sz w:val="24"/>
          <w:szCs w:val="24"/>
          <w:lang w:eastAsia="zh-CN"/>
        </w:rPr>
        <w:t>。</w:t>
      </w:r>
    </w:p>
    <w:p>
      <w:pPr>
        <w:keepNext w:val="0"/>
        <w:keepLines w:val="0"/>
        <w:widowControl/>
        <w:suppressLineNumbers w:val="0"/>
        <w:jc w:val="left"/>
        <w:rPr>
          <w:rFonts w:hint="eastAsia" w:ascii="等线" w:hAnsi="等线" w:eastAsia="等线" w:cs="Calibri"/>
          <w:color w:val="000000"/>
          <w:kern w:val="0"/>
          <w:sz w:val="24"/>
          <w:szCs w:val="24"/>
          <w:lang w:val="en-US" w:eastAsia="zh-CN"/>
        </w:rPr>
      </w:pPr>
      <w:r>
        <w:rPr>
          <w:rFonts w:hint="eastAsia" w:ascii="等线" w:hAnsi="等线" w:eastAsia="等线" w:cs="Calibri"/>
          <w:color w:val="000000"/>
          <w:kern w:val="0"/>
          <w:sz w:val="24"/>
          <w:szCs w:val="24"/>
          <w:lang w:val="en-US" w:eastAsia="zh-CN"/>
        </w:rPr>
        <w:t>技术路线</w:t>
      </w:r>
    </w:p>
    <w:p>
      <w:pPr>
        <w:keepNext w:val="0"/>
        <w:keepLines w:val="0"/>
        <w:widowControl/>
        <w:suppressLineNumbers w:val="0"/>
        <w:jc w:val="left"/>
        <w:rPr>
          <w:rFonts w:hint="eastAsia" w:ascii="等线" w:hAnsi="等线" w:eastAsia="等线" w:cs="Calibri"/>
          <w:color w:val="000000"/>
          <w:kern w:val="0"/>
          <w:sz w:val="24"/>
          <w:szCs w:val="24"/>
          <w:lang w:val="en-US" w:eastAsia="zh-CN"/>
        </w:rPr>
      </w:pPr>
      <w:r>
        <w:rPr>
          <w:rFonts w:hint="eastAsia" w:ascii="等线" w:hAnsi="等线" w:eastAsia="等线" w:cs="Calibri"/>
          <w:color w:val="000000"/>
          <w:kern w:val="0"/>
          <w:sz w:val="24"/>
          <w:szCs w:val="24"/>
          <w:lang w:val="en-US" w:eastAsia="zh-CN"/>
        </w:rPr>
        <w:t>研究方法</w:t>
      </w:r>
    </w:p>
    <w:p>
      <w:pPr>
        <w:keepNext w:val="0"/>
        <w:keepLines w:val="0"/>
        <w:widowControl/>
        <w:suppressLineNumbers w:val="0"/>
        <w:jc w:val="left"/>
        <w:rPr>
          <w:rFonts w:hint="default" w:ascii="等线" w:hAnsi="等线" w:eastAsia="等线" w:cs="Calibri"/>
          <w:color w:val="000000"/>
          <w:kern w:val="0"/>
          <w:sz w:val="24"/>
          <w:szCs w:val="24"/>
          <w:lang w:val="en-US" w:eastAsia="zh-CN"/>
        </w:rPr>
      </w:pPr>
      <w:r>
        <w:rPr>
          <w:rFonts w:hint="default" w:ascii="等线" w:hAnsi="等线" w:eastAsia="等线" w:cs="Calibri"/>
          <w:color w:val="000000"/>
          <w:kern w:val="0"/>
          <w:sz w:val="24"/>
          <w:szCs w:val="24"/>
          <w:lang w:val="en-US" w:eastAsia="zh-CN"/>
        </w:rPr>
        <w:t>工业现场的分层多级时钟同步架构</w:t>
      </w:r>
    </w:p>
    <w:p>
      <w:pPr>
        <w:keepNext w:val="0"/>
        <w:keepLines w:val="0"/>
        <w:widowControl/>
        <w:suppressLineNumbers w:val="0"/>
        <w:jc w:val="left"/>
        <w:rPr>
          <w:rFonts w:hint="default" w:ascii="等线" w:hAnsi="等线" w:eastAsia="等线" w:cs="Calibri"/>
          <w:color w:val="000000"/>
          <w:kern w:val="0"/>
          <w:sz w:val="24"/>
          <w:szCs w:val="24"/>
          <w:lang w:val="en-US" w:eastAsia="zh-CN"/>
        </w:rPr>
      </w:pPr>
      <w:r>
        <w:rPr>
          <w:rFonts w:hint="default" w:ascii="等线" w:hAnsi="等线" w:eastAsia="等线" w:cs="Calibri"/>
          <w:color w:val="000000"/>
          <w:kern w:val="0"/>
          <w:sz w:val="24"/>
          <w:szCs w:val="24"/>
          <w:lang w:val="en-US" w:eastAsia="zh-CN"/>
        </w:rPr>
        <w:t>针对工业现场多种异构网络组成的复杂网络结构，拟采用分层同步机制，上层研究5G和TSN网络之间的时间同步技术，设计5G的内生gPTP时间感知方案，提高5G-TSN主体网络时钟同步的可靠性和精确性，下层研究其他有线\无线工业网络与5G-TSN主体网络间的动态边界时钟补偿技术，修正异构网络间的时钟偏差，建立工业现场设备间统一的时间基准，支撑异构网络的高效协同调度。针对传感器数据融合、设备互操作等不同场景对于时钟同步精度的差异化需求，研究基于传输延迟和抖动等指标的时钟同步域划分技术，设计自适应的跨网时钟同步方案。</w:t>
      </w:r>
    </w:p>
    <w:p>
      <w:pPr>
        <w:keepNext w:val="0"/>
        <w:keepLines w:val="0"/>
        <w:widowControl/>
        <w:suppressLineNumbers w:val="0"/>
        <w:jc w:val="left"/>
        <w:rPr>
          <w:rFonts w:hint="default" w:ascii="等线" w:hAnsi="等线" w:eastAsia="等线" w:cs="Calibri"/>
          <w:color w:val="000000"/>
          <w:kern w:val="0"/>
          <w:sz w:val="24"/>
          <w:szCs w:val="24"/>
          <w:lang w:val="en-US" w:eastAsia="zh-CN"/>
        </w:rPr>
      </w:pPr>
      <w:r>
        <w:rPr>
          <w:rFonts w:hint="default" w:ascii="等线" w:hAnsi="等线" w:eastAsia="等线" w:cs="Calibri"/>
          <w:color w:val="000000"/>
          <w:kern w:val="0"/>
          <w:sz w:val="24"/>
          <w:szCs w:val="24"/>
          <w:lang w:val="en-US" w:eastAsia="zh-CN"/>
        </w:rPr>
        <w:t>无线网络内部的精准时钟同步</w:t>
      </w:r>
    </w:p>
    <w:p>
      <w:pPr>
        <w:keepNext w:val="0"/>
        <w:keepLines w:val="0"/>
        <w:widowControl/>
        <w:suppressLineNumbers w:val="0"/>
        <w:jc w:val="left"/>
        <w:rPr>
          <w:rFonts w:hint="default" w:ascii="等线" w:hAnsi="等线" w:eastAsia="等线" w:cs="Calibri"/>
          <w:color w:val="000000"/>
          <w:kern w:val="0"/>
          <w:sz w:val="24"/>
          <w:szCs w:val="24"/>
          <w:lang w:val="en-US" w:eastAsia="zh-CN"/>
        </w:rPr>
      </w:pPr>
      <w:r>
        <w:rPr>
          <w:rFonts w:hint="default" w:ascii="等线" w:hAnsi="等线" w:eastAsia="等线" w:cs="Calibri"/>
          <w:color w:val="000000"/>
          <w:kern w:val="0"/>
          <w:sz w:val="24"/>
          <w:szCs w:val="24"/>
          <w:lang w:val="en-US" w:eastAsia="zh-CN"/>
        </w:rPr>
        <w:t>针对工业现场复杂环境下无线网络同步精度较低，节点计算性能不足的问题，拟通过在边缘节点建立数字孪生模型来降低无线网络中不确定性因素对时钟同步精度的影响；针对无线网络中节点时钟晶振受温度等因素干扰产生漂移的问题，拟基于边缘节点处的数字孪生时钟模型，研究时钟漂移量的预测与估计技术，增强本地时钟稳定性并降低时钟同步所需交互次数，以相同的能源消耗实现更高的时钟同步精度；针对主体网络的无线网络节点间的传输延迟不确定性导致的数字孪生时钟模型建模存在误差的问题，研究5G网络的载波间隔灵活分配技术，缩短通信时隙并减小传输延迟估计误差，实现主体网络的高精度时钟同步。</w:t>
      </w:r>
    </w:p>
    <w:p>
      <w:pPr>
        <w:keepNext w:val="0"/>
        <w:keepLines w:val="0"/>
        <w:widowControl/>
        <w:suppressLineNumbers w:val="0"/>
        <w:jc w:val="left"/>
        <w:rPr>
          <w:rFonts w:hint="default" w:ascii="等线" w:hAnsi="等线" w:eastAsia="等线" w:cs="Calibri"/>
          <w:color w:val="000000"/>
          <w:kern w:val="0"/>
          <w:sz w:val="24"/>
          <w:szCs w:val="24"/>
          <w:lang w:val="en-US" w:eastAsia="zh-CN"/>
        </w:rPr>
      </w:pPr>
    </w:p>
    <w:p>
      <w:pPr>
        <w:keepNext w:val="0"/>
        <w:keepLines w:val="0"/>
        <w:widowControl/>
        <w:suppressLineNumbers w:val="0"/>
        <w:jc w:val="left"/>
        <w:rPr>
          <w:rFonts w:hint="default" w:ascii="等线" w:hAnsi="等线" w:eastAsia="等线" w:cs="Calibri"/>
          <w:color w:val="000000"/>
          <w:kern w:val="0"/>
          <w:sz w:val="24"/>
          <w:szCs w:val="24"/>
          <w:lang w:val="en-US" w:eastAsia="zh-CN"/>
        </w:rPr>
      </w:pPr>
      <w:r>
        <w:rPr>
          <w:rFonts w:hint="eastAsia" w:ascii="等线" w:hAnsi="等线" w:eastAsia="等线" w:cs="Calibri"/>
          <w:color w:val="000000"/>
          <w:kern w:val="0"/>
          <w:sz w:val="24"/>
          <w:szCs w:val="24"/>
          <w:lang w:val="en-US" w:eastAsia="zh-CN"/>
        </w:rPr>
        <w:t>针对工业现场多设备跨网协同需求，搭建分层时间同步架构，研发以TSN-5G为主体网络，其他工业网络为下层网络的时间同步机制，为设备协同提供统一的时间基准；</w:t>
      </w:r>
      <w:r>
        <w:rPr>
          <w:rFonts w:hint="default" w:ascii="等线" w:hAnsi="等线" w:eastAsia="等线" w:cs="Calibri"/>
          <w:color w:val="000000"/>
          <w:kern w:val="0"/>
          <w:sz w:val="24"/>
          <w:szCs w:val="24"/>
          <w:lang w:val="en-US" w:eastAsia="zh-CN"/>
        </w:rPr>
        <w:t>针对</w:t>
      </w:r>
      <w:r>
        <w:rPr>
          <w:rFonts w:hint="eastAsia" w:ascii="等线" w:hAnsi="等线" w:eastAsia="等线" w:cs="Calibri"/>
          <w:color w:val="000000"/>
          <w:kern w:val="0"/>
          <w:sz w:val="24"/>
          <w:szCs w:val="24"/>
          <w:lang w:val="en-US" w:eastAsia="zh-CN"/>
        </w:rPr>
        <w:t>复杂多变的工业生产环境，拟采用数字孪生技术建立高可靠时钟模型，设计时钟漂移的动态补偿机制，并采用载波分配技术提高5G网络时间同步报文的传输延迟估计准确性，提高时钟同步精度。</w:t>
      </w:r>
    </w:p>
    <w:p>
      <w:pPr>
        <w:keepNext w:val="0"/>
        <w:keepLines w:val="0"/>
        <w:widowControl/>
        <w:suppressLineNumbers w:val="0"/>
        <w:jc w:val="left"/>
        <w:rPr>
          <w:rFonts w:hint="default" w:ascii="等线" w:hAnsi="等线" w:eastAsia="等线" w:cs="Calibri"/>
          <w:color w:val="000000"/>
          <w:kern w:val="0"/>
          <w:sz w:val="24"/>
          <w:szCs w:val="24"/>
          <w:lang w:val="en-US" w:eastAsia="zh-CN"/>
        </w:rPr>
      </w:pPr>
    </w:p>
    <w:p>
      <w:pPr>
        <w:keepNext w:val="0"/>
        <w:keepLines w:val="0"/>
        <w:widowControl/>
        <w:suppressLineNumbers w:val="0"/>
        <w:jc w:val="left"/>
        <w:rPr>
          <w:rFonts w:hint="default" w:ascii="等线" w:hAnsi="等线" w:eastAsia="等线" w:cs="Calibri"/>
          <w:color w:val="000000"/>
          <w:kern w:val="0"/>
          <w:sz w:val="24"/>
          <w:szCs w:val="24"/>
          <w:lang w:val="en-US" w:eastAsia="zh-CN"/>
        </w:rPr>
      </w:pPr>
      <w:r>
        <w:rPr>
          <w:rFonts w:hint="eastAsia" w:ascii="等线" w:hAnsi="等线" w:eastAsia="等线" w:cs="Calibri"/>
          <w:color w:val="000000"/>
          <w:kern w:val="0"/>
          <w:sz w:val="24"/>
          <w:szCs w:val="24"/>
          <w:lang w:val="en-US" w:eastAsia="zh-CN"/>
        </w:rPr>
        <w:t>针对工业现场网络环境复杂，多种异构网络并存，</w:t>
      </w:r>
      <w:bookmarkStart w:id="0" w:name="_GoBack"/>
      <w:bookmarkEnd w:id="0"/>
    </w:p>
    <w:p>
      <w:pPr>
        <w:keepNext w:val="0"/>
        <w:keepLines w:val="0"/>
        <w:widowControl/>
        <w:suppressLineNumbers w:val="0"/>
        <w:jc w:val="left"/>
        <w:rPr>
          <w:rFonts w:hint="default" w:ascii="等线" w:hAnsi="等线" w:eastAsia="等线" w:cs="Calibri"/>
          <w:color w:val="000000"/>
          <w:kern w:val="0"/>
          <w:sz w:val="24"/>
          <w:szCs w:val="24"/>
          <w:lang w:val="en-US" w:eastAsia="zh-CN"/>
        </w:rPr>
      </w:pPr>
    </w:p>
    <w:p>
      <w:pPr>
        <w:keepNext w:val="0"/>
        <w:keepLines w:val="0"/>
        <w:widowControl/>
        <w:suppressLineNumbers w:val="0"/>
        <w:jc w:val="left"/>
        <w:rPr>
          <w:rFonts w:hint="eastAsia" w:ascii="等线" w:hAnsi="等线" w:eastAsia="等线" w:cs="Calibri"/>
          <w:color w:val="000000"/>
          <w:kern w:val="0"/>
          <w:sz w:val="24"/>
          <w:szCs w:val="24"/>
          <w:lang w:val="en-US" w:eastAsia="zh-CN"/>
        </w:rPr>
      </w:pPr>
      <w:r>
        <w:rPr>
          <w:rFonts w:hint="eastAsia" w:ascii="等线" w:hAnsi="等线" w:eastAsia="等线" w:cs="Calibri"/>
          <w:color w:val="000000"/>
          <w:kern w:val="0"/>
          <w:sz w:val="24"/>
          <w:szCs w:val="24"/>
          <w:lang w:val="en-US" w:eastAsia="zh-CN"/>
        </w:rPr>
        <w:t>针对多种异构网络并存</w:t>
      </w:r>
    </w:p>
    <w:p>
      <w:pPr>
        <w:keepNext w:val="0"/>
        <w:keepLines w:val="0"/>
        <w:widowControl/>
        <w:suppressLineNumbers w:val="0"/>
        <w:jc w:val="left"/>
        <w:rPr>
          <w:rFonts w:hint="default" w:ascii="等线" w:hAnsi="等线" w:eastAsia="等线" w:cs="Calibri"/>
          <w:color w:val="000000"/>
          <w:kern w:val="0"/>
          <w:sz w:val="24"/>
          <w:szCs w:val="24"/>
          <w:lang w:val="en-US" w:eastAsia="zh-CN"/>
        </w:rPr>
      </w:pPr>
      <w:r>
        <w:rPr>
          <w:rFonts w:hint="eastAsia" w:ascii="微软雅黑" w:hAnsi="微软雅黑" w:eastAsia="微软雅黑" w:cs="微软雅黑"/>
          <w:i w:val="0"/>
          <w:iCs w:val="0"/>
          <w:caps w:val="0"/>
          <w:spacing w:val="0"/>
          <w:sz w:val="16"/>
          <w:szCs w:val="16"/>
          <w:bdr w:val="none" w:color="auto" w:sz="0" w:space="0"/>
          <w:shd w:val="clear" w:fill="FFFFFF"/>
        </w:rPr>
        <w:t>在第五代（5G）无线技术不断扩展和部署的帮助下，分布式物理基础设施之间的及时大规模传感和控制信息交换正在成为现实[4]，导致连接设施之间的频繁交互。然而，大量设备和相关的海量数据的参与将导致意外的延迟，从而阻碍IIoT系统中分布式进程的智能化[5]。在分布式IIoT系统中，长期且不确定的网络延迟不可避免地成为及时高效信息交换的重要障碍[6]。作为保证高效分布式交互的最关键要求之一，IIoT系统内的精确时钟同步增强了分布式物理元素之间的协同作用[7]。如果工业基础设施之间没有一致的时钟基准，与时间指数不一致相关的数据包将被交换，从而导致对关键数据的不准确分析和依赖陈旧数据的决策。然而，日益复杂的工业环境对所有相关实体之间的时钟同步提出了更多挑战。一方面，随着ICT技术的广泛发展，在不久的将来，越来越多的工厂将依赖5G无线技术作为满足时间敏感应用关键需求的基本方式之一[8]。因此，基于有线标准、传统无线标准（如wirelessHART）和新兴的5G标准（如URLLC）的异构IIoT网络正在出现[9]，导致新的同步挑战，包括使用各种通信标准的分布式节点的不确定性延迟和跨标准同步[10]。另一方面，IIoT系统的动态行业操作环境使同步过程更具挑战性。正如先前研究和验证的[11]，[12]，与中等分辨率和办公室环境中的时钟相比，复杂环境中的时钟容易漂移。廉价晶体振荡器固有的温度诱导时钟漂移将不可避免地导致IIoT之间的时钟输出不一致</w:t>
      </w:r>
    </w:p>
    <w:p>
      <w:pPr>
        <w:widowControl/>
        <w:ind w:firstLine="420"/>
        <w:rPr>
          <w:rFonts w:hint="eastAsia" w:ascii="等线" w:hAnsi="等线" w:eastAsia="等线" w:cs="Calibri"/>
          <w:color w:val="000000"/>
          <w:kern w:val="0"/>
          <w:sz w:val="24"/>
          <w:szCs w:val="24"/>
        </w:rPr>
      </w:pPr>
    </w:p>
    <w:p>
      <w:pPr>
        <w:widowControl/>
        <w:rPr>
          <w:rFonts w:hint="eastAsia" w:ascii="等线" w:hAnsi="等线" w:eastAsia="等线" w:cs="Calibri"/>
          <w:color w:val="000000"/>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09C"/>
    <w:rsid w:val="0000727D"/>
    <w:rsid w:val="0003273D"/>
    <w:rsid w:val="00891F66"/>
    <w:rsid w:val="00961836"/>
    <w:rsid w:val="009E3FBA"/>
    <w:rsid w:val="00AF009C"/>
    <w:rsid w:val="00C56F9C"/>
    <w:rsid w:val="04983FA6"/>
    <w:rsid w:val="06216559"/>
    <w:rsid w:val="06E6080D"/>
    <w:rsid w:val="08814DCC"/>
    <w:rsid w:val="0CB91134"/>
    <w:rsid w:val="15D34871"/>
    <w:rsid w:val="175B7DBE"/>
    <w:rsid w:val="181A2001"/>
    <w:rsid w:val="1B8F3EF4"/>
    <w:rsid w:val="22761FF0"/>
    <w:rsid w:val="235137B4"/>
    <w:rsid w:val="25490371"/>
    <w:rsid w:val="28006A5A"/>
    <w:rsid w:val="3152161D"/>
    <w:rsid w:val="34B223CD"/>
    <w:rsid w:val="3609322E"/>
    <w:rsid w:val="39922A55"/>
    <w:rsid w:val="39A635C3"/>
    <w:rsid w:val="39AC527E"/>
    <w:rsid w:val="3A04200A"/>
    <w:rsid w:val="3C6D6AB8"/>
    <w:rsid w:val="3D7B1760"/>
    <w:rsid w:val="3FE757D1"/>
    <w:rsid w:val="41281026"/>
    <w:rsid w:val="41F33369"/>
    <w:rsid w:val="42BB5C30"/>
    <w:rsid w:val="4360691B"/>
    <w:rsid w:val="44285826"/>
    <w:rsid w:val="444220E2"/>
    <w:rsid w:val="45592E15"/>
    <w:rsid w:val="48C23360"/>
    <w:rsid w:val="4CBA7C6B"/>
    <w:rsid w:val="4D792311"/>
    <w:rsid w:val="4E3E5322"/>
    <w:rsid w:val="526D627D"/>
    <w:rsid w:val="56553F28"/>
    <w:rsid w:val="592B7010"/>
    <w:rsid w:val="5CEF53F0"/>
    <w:rsid w:val="5D015359"/>
    <w:rsid w:val="673551F2"/>
    <w:rsid w:val="67FB2C51"/>
    <w:rsid w:val="697F6C90"/>
    <w:rsid w:val="6BBE613E"/>
    <w:rsid w:val="70EB3F65"/>
    <w:rsid w:val="711F4B03"/>
    <w:rsid w:val="73FA6932"/>
    <w:rsid w:val="75BD1721"/>
    <w:rsid w:val="75E31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Words>
  <Characters>220</Characters>
  <Lines>1</Lines>
  <Paragraphs>1</Paragraphs>
  <TotalTime>855</TotalTime>
  <ScaleCrop>false</ScaleCrop>
  <LinksUpToDate>false</LinksUpToDate>
  <CharactersWithSpaces>257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2021-08-23T02:51:00Z</dcterms:created>
  <dc:creator>Huang Jialan</dc:creator>
  <cp:lastModifiedBy>东木</cp:lastModifiedBy>
  <dcterms:modified xsi:type="dcterms:W3CDTF">2021-08-25T13:32:07Z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2661AC2EA5F14F1190DEB54307DEEDA2</vt:lpwstr>
  </property>
</Properties>
</file>