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99453" w14:textId="77777777" w:rsidR="00083F4C" w:rsidRPr="00083F4C" w:rsidRDefault="00083F4C" w:rsidP="00083F4C">
      <w:pPr>
        <w:spacing w:after="0" w:line="480" w:lineRule="atLeast"/>
        <w:textAlignment w:val="baseline"/>
        <w:outlineLvl w:val="1"/>
        <w:rPr>
          <w:rFonts w:ascii="inherit" w:eastAsia="Times New Roman" w:hAnsi="inherit" w:cs="Times New Roman"/>
          <w:b/>
          <w:bCs/>
          <w:color w:val="202124"/>
          <w:sz w:val="36"/>
          <w:szCs w:val="36"/>
        </w:rPr>
      </w:pPr>
      <w:r w:rsidRPr="00083F4C">
        <w:rPr>
          <w:rFonts w:ascii="inherit" w:eastAsia="Times New Roman" w:hAnsi="inherit" w:cs="Times New Roman"/>
          <w:b/>
          <w:bCs/>
          <w:color w:val="202124"/>
          <w:sz w:val="36"/>
          <w:szCs w:val="36"/>
        </w:rPr>
        <w:t>About Dataset</w:t>
      </w:r>
    </w:p>
    <w:p w14:paraId="511C2093" w14:textId="77777777" w:rsidR="00083F4C" w:rsidRPr="00083F4C" w:rsidRDefault="00083F4C" w:rsidP="00083F4C">
      <w:pPr>
        <w:shd w:val="clear" w:color="auto" w:fill="FFFFFF"/>
        <w:spacing w:after="120" w:line="300" w:lineRule="atLeast"/>
        <w:textAlignment w:val="baseline"/>
        <w:outlineLvl w:val="2"/>
        <w:rPr>
          <w:rFonts w:ascii="Arial" w:eastAsia="Times New Roman" w:hAnsi="Arial" w:cs="Arial"/>
          <w:b/>
          <w:bCs/>
          <w:color w:val="202124"/>
          <w:sz w:val="24"/>
          <w:szCs w:val="24"/>
        </w:rPr>
      </w:pPr>
      <w:r w:rsidRPr="00083F4C">
        <w:rPr>
          <w:rFonts w:ascii="Arial" w:eastAsia="Times New Roman" w:hAnsi="Arial" w:cs="Arial"/>
          <w:b/>
          <w:bCs/>
          <w:color w:val="202124"/>
          <w:sz w:val="24"/>
          <w:szCs w:val="24"/>
        </w:rPr>
        <w:t>Context</w:t>
      </w:r>
    </w:p>
    <w:p w14:paraId="3F1A7ADF" w14:textId="77777777" w:rsidR="00083F4C" w:rsidRPr="00083F4C" w:rsidRDefault="00083F4C" w:rsidP="00083F4C">
      <w:pPr>
        <w:shd w:val="clear" w:color="auto" w:fill="FFFFFF"/>
        <w:spacing w:after="240" w:line="330" w:lineRule="atLeast"/>
        <w:textAlignment w:val="baseline"/>
        <w:rPr>
          <w:rFonts w:ascii="Arial" w:eastAsia="Times New Roman" w:hAnsi="Arial" w:cs="Arial"/>
          <w:color w:val="3C4043"/>
          <w:sz w:val="21"/>
          <w:szCs w:val="21"/>
        </w:rPr>
      </w:pPr>
      <w:r w:rsidRPr="00083F4C">
        <w:rPr>
          <w:rFonts w:ascii="Arial" w:eastAsia="Times New Roman" w:hAnsi="Arial" w:cs="Arial"/>
          <w:color w:val="3C4043"/>
          <w:sz w:val="21"/>
          <w:szCs w:val="21"/>
        </w:rPr>
        <w:t>Demand Forecasting is the process in which historical sales data is used to develop an estimate of an expected forecast of customer demand. To businesses, Demand Forecasting provides an estimate of the amount of goods and services that its customers will purchase in the foreseeable future. Critical business assumptions like turnover, profit margins, cash flow, capital expenditure, risk assessment and mitigation plans, capacity planning, etc. are dependent on Demand Forecasting.</w:t>
      </w:r>
    </w:p>
    <w:p w14:paraId="75E8A42F" w14:textId="77777777" w:rsidR="00083F4C" w:rsidRPr="00083F4C" w:rsidRDefault="00083F4C" w:rsidP="00083F4C">
      <w:pPr>
        <w:shd w:val="clear" w:color="auto" w:fill="FFFFFF"/>
        <w:spacing w:after="240" w:line="330" w:lineRule="atLeast"/>
        <w:textAlignment w:val="baseline"/>
        <w:rPr>
          <w:rFonts w:ascii="Arial" w:eastAsia="Times New Roman" w:hAnsi="Arial" w:cs="Arial"/>
          <w:color w:val="3C4043"/>
          <w:sz w:val="21"/>
          <w:szCs w:val="21"/>
        </w:rPr>
      </w:pPr>
      <w:r w:rsidRPr="00083F4C">
        <w:rPr>
          <w:rFonts w:ascii="Arial" w:eastAsia="Times New Roman" w:hAnsi="Arial" w:cs="Arial"/>
          <w:color w:val="3C4043"/>
          <w:sz w:val="21"/>
          <w:szCs w:val="21"/>
        </w:rPr>
        <w:t>Demand Forecasting is the pivotal business process around which strategic and operational plans of a company are devised. Based on the Demand Forecast, strategic and long-range plans of a business like budgeting, financial planning, sales and marketing plans, capacity planning, risk assessment and mitigation plans are formulated.</w:t>
      </w:r>
    </w:p>
    <w:p w14:paraId="78EFA3D8" w14:textId="77777777" w:rsidR="00083F4C" w:rsidRPr="00083F4C" w:rsidRDefault="00083F4C" w:rsidP="00083F4C">
      <w:pPr>
        <w:shd w:val="clear" w:color="auto" w:fill="FFFFFF"/>
        <w:spacing w:after="240" w:line="330" w:lineRule="atLeast"/>
        <w:textAlignment w:val="baseline"/>
        <w:rPr>
          <w:rFonts w:ascii="Arial" w:eastAsia="Times New Roman" w:hAnsi="Arial" w:cs="Arial"/>
          <w:color w:val="3C4043"/>
          <w:sz w:val="21"/>
          <w:szCs w:val="21"/>
        </w:rPr>
      </w:pPr>
      <w:r w:rsidRPr="00083F4C">
        <w:rPr>
          <w:rFonts w:ascii="Arial" w:eastAsia="Times New Roman" w:hAnsi="Arial" w:cs="Arial"/>
          <w:color w:val="3C4043"/>
          <w:sz w:val="21"/>
          <w:szCs w:val="21"/>
        </w:rPr>
        <w:t>Short to medium term tactical plans like pre-building, make-to-stock, make-to-order, contract manufacturing, supply planning, network balancing, etc. are execution based. Demand Forecasting also facilitates important management activities like decision making, performance evaluation, judicious allocation of resources in a constrained environment and business expansion planning.</w:t>
      </w:r>
    </w:p>
    <w:p w14:paraId="1C6D9094" w14:textId="77777777" w:rsidR="00083F4C" w:rsidRPr="00083F4C" w:rsidRDefault="00083F4C" w:rsidP="00083F4C">
      <w:pPr>
        <w:shd w:val="clear" w:color="auto" w:fill="FFFFFF"/>
        <w:spacing w:after="240" w:line="330" w:lineRule="atLeast"/>
        <w:textAlignment w:val="baseline"/>
        <w:rPr>
          <w:rFonts w:ascii="Arial" w:eastAsia="Times New Roman" w:hAnsi="Arial" w:cs="Arial"/>
          <w:color w:val="3C4043"/>
          <w:sz w:val="21"/>
          <w:szCs w:val="21"/>
        </w:rPr>
      </w:pPr>
      <w:r w:rsidRPr="00083F4C">
        <w:rPr>
          <w:rFonts w:ascii="Arial" w:eastAsia="Times New Roman" w:hAnsi="Arial" w:cs="Arial"/>
          <w:color w:val="3C4043"/>
          <w:sz w:val="21"/>
          <w:szCs w:val="21"/>
        </w:rPr>
        <w:t>This time we bring to you another Weekend Hackathon to apply your machine learning and time series forecasting skills to build a successful demand forecasting model</w:t>
      </w:r>
    </w:p>
    <w:p w14:paraId="32504207" w14:textId="77777777" w:rsidR="00083F4C" w:rsidRPr="00083F4C" w:rsidRDefault="00083F4C" w:rsidP="00083F4C">
      <w:pPr>
        <w:shd w:val="clear" w:color="auto" w:fill="FFFFFF"/>
        <w:spacing w:before="360" w:after="120" w:line="300" w:lineRule="atLeast"/>
        <w:textAlignment w:val="baseline"/>
        <w:outlineLvl w:val="2"/>
        <w:rPr>
          <w:rFonts w:ascii="Arial" w:eastAsia="Times New Roman" w:hAnsi="Arial" w:cs="Arial"/>
          <w:b/>
          <w:bCs/>
          <w:color w:val="202124"/>
          <w:sz w:val="24"/>
          <w:szCs w:val="24"/>
        </w:rPr>
      </w:pPr>
      <w:r w:rsidRPr="00083F4C">
        <w:rPr>
          <w:rFonts w:ascii="Arial" w:eastAsia="Times New Roman" w:hAnsi="Arial" w:cs="Arial"/>
          <w:b/>
          <w:bCs/>
          <w:color w:val="202124"/>
          <w:sz w:val="24"/>
          <w:szCs w:val="24"/>
        </w:rPr>
        <w:t>Problem Statement</w:t>
      </w:r>
    </w:p>
    <w:p w14:paraId="4C01CC3A" w14:textId="77777777" w:rsidR="00083F4C" w:rsidRPr="00083F4C" w:rsidRDefault="00083F4C" w:rsidP="00083F4C">
      <w:pPr>
        <w:shd w:val="clear" w:color="auto" w:fill="FFFFFF"/>
        <w:spacing w:after="240" w:line="330" w:lineRule="atLeast"/>
        <w:textAlignment w:val="baseline"/>
        <w:rPr>
          <w:rFonts w:ascii="Arial" w:eastAsia="Times New Roman" w:hAnsi="Arial" w:cs="Arial"/>
          <w:color w:val="3C4043"/>
          <w:sz w:val="21"/>
          <w:szCs w:val="21"/>
        </w:rPr>
      </w:pPr>
      <w:r w:rsidRPr="00083F4C">
        <w:rPr>
          <w:rFonts w:ascii="Arial" w:eastAsia="Times New Roman" w:hAnsi="Arial" w:cs="Arial"/>
          <w:color w:val="3C4043"/>
          <w:sz w:val="21"/>
          <w:szCs w:val="21"/>
        </w:rPr>
        <w:t>One of the largest retail chains in the world wants to use their vast data source to build an efficient forecasting model to predict the sales for each SKU in its portfolio at its 76 different stores using historical sales data for the past 3 years on a week-on-week basis. Sales and promotional information is also available for each week - product and store wise.</w:t>
      </w:r>
    </w:p>
    <w:p w14:paraId="7C04A40F" w14:textId="77777777" w:rsidR="00083F4C" w:rsidRPr="00083F4C" w:rsidRDefault="00083F4C" w:rsidP="00083F4C">
      <w:pPr>
        <w:shd w:val="clear" w:color="auto" w:fill="FFFFFF"/>
        <w:spacing w:after="240" w:line="330" w:lineRule="atLeast"/>
        <w:textAlignment w:val="baseline"/>
        <w:rPr>
          <w:rFonts w:ascii="Arial" w:eastAsia="Times New Roman" w:hAnsi="Arial" w:cs="Arial"/>
          <w:color w:val="3C4043"/>
          <w:sz w:val="21"/>
          <w:szCs w:val="21"/>
        </w:rPr>
      </w:pPr>
      <w:r w:rsidRPr="00083F4C">
        <w:rPr>
          <w:rFonts w:ascii="Arial" w:eastAsia="Times New Roman" w:hAnsi="Arial" w:cs="Arial"/>
          <w:color w:val="3C4043"/>
          <w:sz w:val="21"/>
          <w:szCs w:val="21"/>
        </w:rPr>
        <w:t>However, no other information regarding stores and products are available. Can you still forecast accurately the sales values for every such product/SKU-store combination for the next 12 weeks accurately? If yes, then dive right in!</w:t>
      </w:r>
    </w:p>
    <w:p w14:paraId="5916CF3B" w14:textId="77777777" w:rsidR="00083F4C" w:rsidRPr="00083F4C" w:rsidRDefault="00083F4C" w:rsidP="00083F4C">
      <w:pPr>
        <w:shd w:val="clear" w:color="auto" w:fill="FFFFFF"/>
        <w:spacing w:before="360" w:after="120" w:line="300" w:lineRule="atLeast"/>
        <w:textAlignment w:val="baseline"/>
        <w:outlineLvl w:val="2"/>
        <w:rPr>
          <w:rFonts w:ascii="Arial" w:eastAsia="Times New Roman" w:hAnsi="Arial" w:cs="Arial"/>
          <w:b/>
          <w:bCs/>
          <w:color w:val="202124"/>
          <w:sz w:val="24"/>
          <w:szCs w:val="24"/>
        </w:rPr>
      </w:pPr>
      <w:r w:rsidRPr="00083F4C">
        <w:rPr>
          <w:rFonts w:ascii="Arial" w:eastAsia="Times New Roman" w:hAnsi="Arial" w:cs="Arial"/>
          <w:b/>
          <w:bCs/>
          <w:color w:val="202124"/>
          <w:sz w:val="24"/>
          <w:szCs w:val="24"/>
        </w:rPr>
        <w:t>Data Description</w:t>
      </w:r>
    </w:p>
    <w:p w14:paraId="7459C458" w14:textId="65619E72" w:rsidR="006E68D9" w:rsidRDefault="006E68D9"/>
    <w:p w14:paraId="6D0859E5" w14:textId="1B6ED8E0" w:rsidR="00083F4C" w:rsidRDefault="00083F4C">
      <w:r>
        <w:rPr>
          <w:noProof/>
        </w:rPr>
        <w:lastRenderedPageBreak/>
        <w:drawing>
          <wp:inline distT="0" distB="0" distL="0" distR="0" wp14:anchorId="05AB1F31" wp14:editId="10BB13FF">
            <wp:extent cx="5943600" cy="6311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311265"/>
                    </a:xfrm>
                    <a:prstGeom prst="rect">
                      <a:avLst/>
                    </a:prstGeom>
                    <a:noFill/>
                    <a:ln>
                      <a:noFill/>
                    </a:ln>
                  </pic:spPr>
                </pic:pic>
              </a:graphicData>
            </a:graphic>
          </wp:inline>
        </w:drawing>
      </w:r>
    </w:p>
    <w:sectPr w:rsidR="00083F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2A437" w14:textId="77777777" w:rsidR="001A12F5" w:rsidRDefault="001A12F5" w:rsidP="00083F4C">
      <w:pPr>
        <w:spacing w:after="0" w:line="240" w:lineRule="auto"/>
      </w:pPr>
      <w:r>
        <w:separator/>
      </w:r>
    </w:p>
  </w:endnote>
  <w:endnote w:type="continuationSeparator" w:id="0">
    <w:p w14:paraId="70FD0CA7" w14:textId="77777777" w:rsidR="001A12F5" w:rsidRDefault="001A12F5" w:rsidP="00083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D8CF0" w14:textId="77777777" w:rsidR="001A12F5" w:rsidRDefault="001A12F5" w:rsidP="00083F4C">
      <w:pPr>
        <w:spacing w:after="0" w:line="240" w:lineRule="auto"/>
      </w:pPr>
      <w:r>
        <w:separator/>
      </w:r>
    </w:p>
  </w:footnote>
  <w:footnote w:type="continuationSeparator" w:id="0">
    <w:p w14:paraId="16C55F3D" w14:textId="77777777" w:rsidR="001A12F5" w:rsidRDefault="001A12F5" w:rsidP="00083F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280"/>
    <w:rsid w:val="00083F4C"/>
    <w:rsid w:val="001A12F5"/>
    <w:rsid w:val="006E68D9"/>
    <w:rsid w:val="00CD3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8E6F8"/>
  <w15:chartTrackingRefBased/>
  <w15:docId w15:val="{878B333E-0914-4351-A5F2-B140BE670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83F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83F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3F4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3F4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83F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105937">
      <w:bodyDiv w:val="1"/>
      <w:marLeft w:val="0"/>
      <w:marRight w:val="0"/>
      <w:marTop w:val="0"/>
      <w:marBottom w:val="0"/>
      <w:divBdr>
        <w:top w:val="none" w:sz="0" w:space="0" w:color="auto"/>
        <w:left w:val="none" w:sz="0" w:space="0" w:color="auto"/>
        <w:bottom w:val="none" w:sz="0" w:space="0" w:color="auto"/>
        <w:right w:val="none" w:sz="0" w:space="0" w:color="auto"/>
      </w:divBdr>
      <w:divsChild>
        <w:div w:id="1818452756">
          <w:marLeft w:val="0"/>
          <w:marRight w:val="0"/>
          <w:marTop w:val="0"/>
          <w:marBottom w:val="0"/>
          <w:divBdr>
            <w:top w:val="none" w:sz="0" w:space="0" w:color="auto"/>
            <w:left w:val="none" w:sz="0" w:space="0" w:color="auto"/>
            <w:bottom w:val="none" w:sz="0" w:space="0" w:color="auto"/>
            <w:right w:val="none" w:sz="0" w:space="0" w:color="auto"/>
          </w:divBdr>
        </w:div>
        <w:div w:id="2132042883">
          <w:marLeft w:val="0"/>
          <w:marRight w:val="0"/>
          <w:marTop w:val="0"/>
          <w:marBottom w:val="0"/>
          <w:divBdr>
            <w:top w:val="none" w:sz="0" w:space="0" w:color="auto"/>
            <w:left w:val="none" w:sz="0" w:space="0" w:color="auto"/>
            <w:bottom w:val="none" w:sz="0" w:space="0" w:color="auto"/>
            <w:right w:val="none" w:sz="0" w:space="0" w:color="auto"/>
          </w:divBdr>
          <w:divsChild>
            <w:div w:id="1281259735">
              <w:marLeft w:val="0"/>
              <w:marRight w:val="0"/>
              <w:marTop w:val="0"/>
              <w:marBottom w:val="0"/>
              <w:divBdr>
                <w:top w:val="none" w:sz="0" w:space="0" w:color="auto"/>
                <w:left w:val="none" w:sz="0" w:space="0" w:color="auto"/>
                <w:bottom w:val="none" w:sz="0" w:space="0" w:color="auto"/>
                <w:right w:val="none" w:sz="0" w:space="0" w:color="auto"/>
              </w:divBdr>
              <w:divsChild>
                <w:div w:id="227688091">
                  <w:marLeft w:val="0"/>
                  <w:marRight w:val="0"/>
                  <w:marTop w:val="0"/>
                  <w:marBottom w:val="0"/>
                  <w:divBdr>
                    <w:top w:val="none" w:sz="0" w:space="0" w:color="auto"/>
                    <w:left w:val="none" w:sz="0" w:space="0" w:color="auto"/>
                    <w:bottom w:val="none" w:sz="0" w:space="0" w:color="auto"/>
                    <w:right w:val="none" w:sz="0" w:space="0" w:color="auto"/>
                  </w:divBdr>
                  <w:divsChild>
                    <w:div w:id="50393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280947">
      <w:bodyDiv w:val="1"/>
      <w:marLeft w:val="0"/>
      <w:marRight w:val="0"/>
      <w:marTop w:val="0"/>
      <w:marBottom w:val="0"/>
      <w:divBdr>
        <w:top w:val="none" w:sz="0" w:space="0" w:color="auto"/>
        <w:left w:val="none" w:sz="0" w:space="0" w:color="auto"/>
        <w:bottom w:val="none" w:sz="0" w:space="0" w:color="auto"/>
        <w:right w:val="none" w:sz="0" w:space="0" w:color="auto"/>
      </w:divBdr>
      <w:divsChild>
        <w:div w:id="385841670">
          <w:marLeft w:val="0"/>
          <w:marRight w:val="0"/>
          <w:marTop w:val="0"/>
          <w:marBottom w:val="0"/>
          <w:divBdr>
            <w:top w:val="none" w:sz="0" w:space="0" w:color="auto"/>
            <w:left w:val="none" w:sz="0" w:space="0" w:color="auto"/>
            <w:bottom w:val="none" w:sz="0" w:space="0" w:color="auto"/>
            <w:right w:val="none" w:sz="0" w:space="0" w:color="auto"/>
          </w:divBdr>
        </w:div>
        <w:div w:id="686365679">
          <w:marLeft w:val="0"/>
          <w:marRight w:val="0"/>
          <w:marTop w:val="0"/>
          <w:marBottom w:val="0"/>
          <w:divBdr>
            <w:top w:val="none" w:sz="0" w:space="0" w:color="auto"/>
            <w:left w:val="none" w:sz="0" w:space="0" w:color="auto"/>
            <w:bottom w:val="none" w:sz="0" w:space="0" w:color="auto"/>
            <w:right w:val="none" w:sz="0" w:space="0" w:color="auto"/>
          </w:divBdr>
          <w:divsChild>
            <w:div w:id="519398852">
              <w:marLeft w:val="0"/>
              <w:marRight w:val="0"/>
              <w:marTop w:val="0"/>
              <w:marBottom w:val="0"/>
              <w:divBdr>
                <w:top w:val="none" w:sz="0" w:space="0" w:color="auto"/>
                <w:left w:val="none" w:sz="0" w:space="0" w:color="auto"/>
                <w:bottom w:val="none" w:sz="0" w:space="0" w:color="auto"/>
                <w:right w:val="none" w:sz="0" w:space="0" w:color="auto"/>
              </w:divBdr>
              <w:divsChild>
                <w:div w:id="467478525">
                  <w:marLeft w:val="0"/>
                  <w:marRight w:val="0"/>
                  <w:marTop w:val="0"/>
                  <w:marBottom w:val="0"/>
                  <w:divBdr>
                    <w:top w:val="none" w:sz="0" w:space="0" w:color="auto"/>
                    <w:left w:val="none" w:sz="0" w:space="0" w:color="auto"/>
                    <w:bottom w:val="none" w:sz="0" w:space="0" w:color="auto"/>
                    <w:right w:val="none" w:sz="0" w:space="0" w:color="auto"/>
                  </w:divBdr>
                  <w:divsChild>
                    <w:div w:id="145791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301</Words>
  <Characters>1719</Characters>
  <Application>Microsoft Office Word</Application>
  <DocSecurity>0</DocSecurity>
  <Lines>14</Lines>
  <Paragraphs>4</Paragraphs>
  <ScaleCrop>false</ScaleCrop>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 Suvom</dc:creator>
  <cp:keywords/>
  <dc:description/>
  <cp:lastModifiedBy>Shaw, Suvom</cp:lastModifiedBy>
  <cp:revision>2</cp:revision>
  <dcterms:created xsi:type="dcterms:W3CDTF">2023-09-01T09:12:00Z</dcterms:created>
  <dcterms:modified xsi:type="dcterms:W3CDTF">2023-09-01T09:12:00Z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2023-09-01T09:12:16Z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25f52417-d695-4fb5-bc2a-bbc31e6df60e</vt:lpwstr>
  </property>
  <property fmtid="{D5CDD505-2E9C-101B-9397-08002B2CF9AE}" pid="8" name="MSIP_Label_ea60d57e-af5b-4752-ac57-3e4f28ca11dc_ContentBits">
    <vt:lpwstr>0</vt:lpwstr>
  </property>
</Properties>
</file>