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AA6E06">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AA6E06">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AA6E06">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AA6E06">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AA6E06">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Gli utenti del sistema, previa registrazione, hanno la possibilità di fare offerte su un qualsiasi 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9B091C">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Dato un oggetto in asta, gli utenti possono fare un’offerta maggiore del valore attuale di offerta.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Un utente che ha attualmente piazzato l’offerta maggiore, può sfruttare la funzionalità di “controfferta automatica”.</w:t>
            </w:r>
          </w:p>
        </w:tc>
      </w:tr>
      <w:tr w:rsidR="004D47BF"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9B091C">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9B091C">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Durata dell’asta, da un minimo di un giorno a un massimo di sette giorni.</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 ciascuna asta viene associata una categoria.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La granularità di incremento delle offerte è di multipli di 50 centesimi di euro.</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9B091C">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 massim</w:t>
            </w:r>
            <w:r w:rsidR="002379F2">
              <w:rPr>
                <w:b/>
              </w:rPr>
              <w:t>a</w:t>
            </w:r>
          </w:p>
        </w:tc>
      </w:tr>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9B091C">
            <w:pPr>
              <w:spacing w:line="240" w:lineRule="auto"/>
            </w:pPr>
            <w:r>
              <w:t>Al termine dell’asta, l’offerta massima sarà quella che avrà vinto l’asta.</w:t>
            </w:r>
          </w:p>
        </w:tc>
      </w:tr>
    </w:tbl>
    <w:p w:rsidR="00543257" w:rsidRDefault="00543257"/>
    <w:p w:rsidR="00675A86" w:rsidRDefault="00D00492">
      <w:pPr>
        <w:pStyle w:val="Titolo1"/>
      </w:pPr>
      <w:bookmarkStart w:id="8" w:name="_Toc2081466291"/>
      <w:bookmarkStart w:id="9" w:name="_Toc403677057"/>
      <w:r>
        <w:lastRenderedPageBreak/>
        <w:t>Progettazione concettuale</w:t>
      </w:r>
      <w:bookmarkEnd w:id="8"/>
      <w:bookmarkEnd w:id="9"/>
    </w:p>
    <w:p w:rsidR="00675A86" w:rsidRDefault="00D00492">
      <w:pPr>
        <w:pStyle w:val="Titolo2"/>
      </w:pPr>
      <w:r>
        <w:t>Costruzione dello schema E-R</w:t>
      </w:r>
    </w:p>
    <w:p w:rsidR="00AA6E0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Default="00AA6E06" w:rsidP="00AA6E06">
      <w:pPr>
        <w:pStyle w:val="Titolo3"/>
        <w:rPr>
          <w:b w:val="0"/>
          <w:bCs/>
        </w:rPr>
      </w:pPr>
      <w:r>
        <w:rPr>
          <w:b w:val="0"/>
          <w:bCs/>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0851D6" w:rsidRDefault="000851D6" w:rsidP="000851D6">
      <w:pPr>
        <w:rPr>
          <w:lang w:val="en-US" w:eastAsia="en-US"/>
        </w:rPr>
      </w:pPr>
      <w:r>
        <w:rPr>
          <w:lang w:val="en-US" w:eastAsia="en-US"/>
        </w:rPr>
        <w:t>Successivamente viene introdotta un’altra entità fondamentale per il sistema, l’entità Amministratore, che svolge operazioni sia sugli oggetti che sulle aste, quindi sono state inserite le associazioni adeguate.</w:t>
      </w:r>
    </w:p>
    <w:p w:rsidR="00AA6E06" w:rsidRDefault="00AA6E06" w:rsidP="00AA6E06">
      <w:pPr>
        <w:rPr>
          <w:lang w:val="en-US" w:eastAsia="en-US"/>
        </w:rPr>
      </w:pPr>
      <w:r>
        <w:rPr>
          <w:lang w:val="en-US" w:eastAsia="en-US"/>
        </w:rPr>
        <w:t>Poi sono state sviluppate le generalizzazioni di Oggetto e di Asta, poiché, nella specifica, questi termini compaiono con diversi significati</w:t>
      </w:r>
      <w:r w:rsidR="000851D6">
        <w:rPr>
          <w:lang w:val="en-US" w:eastAsia="en-US"/>
        </w:rPr>
        <w:t>.</w:t>
      </w:r>
    </w:p>
    <w:p w:rsidR="000851D6" w:rsidRDefault="000851D6" w:rsidP="00AA6E06">
      <w:pPr>
        <w:rPr>
          <w:lang w:val="en-US" w:eastAsia="en-US"/>
        </w:rPr>
      </w:pPr>
      <w:r>
        <w:rPr>
          <w:lang w:val="en-US" w:eastAsia="en-US"/>
        </w:rPr>
        <w:t>Dopo sono state corrette le associazioni tra le entità coinvolte nelle generalizzazioni, assumendo, per esempio, che un oggetto acquistato sia associato ad un’asta terminata, e non a un’asta in generale.</w:t>
      </w:r>
    </w:p>
    <w:p w:rsidR="000851D6" w:rsidRDefault="000851D6" w:rsidP="00AA6E06">
      <w:pPr>
        <w:rPr>
          <w:lang w:val="en-US" w:eastAsia="en-US"/>
        </w:rPr>
      </w:pPr>
      <w:r>
        <w:rPr>
          <w:lang w:val="en-US"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bookmarkStart w:id="10" w:name="_GoBack"/>
      <w:bookmarkEnd w:id="10"/>
    </w:p>
    <w:p w:rsidR="000851D6" w:rsidRDefault="000851D6" w:rsidP="00AA6E06">
      <w:pPr>
        <w:rPr>
          <w:lang w:val="en-US" w:eastAsia="en-US"/>
        </w:rPr>
      </w:pPr>
      <w:r>
        <w:rPr>
          <w:lang w:val="en-US" w:eastAsia="en-US"/>
        </w:rPr>
        <w:t>Poi viene considerato il fatto che alcune entità non abbiano senso di esistere senza la presenza dell’oggetto o dell’utente a cui sono associate, infatti Asta, Offerta, Controfferta e Categoria sono entità deboli.</w:t>
      </w:r>
    </w:p>
    <w:p w:rsidR="000851D6" w:rsidRPr="00AA6E06" w:rsidRDefault="000851D6" w:rsidP="00AA6E06">
      <w:pPr>
        <w:rPr>
          <w:lang w:val="en-US" w:eastAsia="en-US"/>
        </w:rPr>
      </w:pPr>
      <w:r>
        <w:rPr>
          <w:lang w:val="en-US"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Default="00D00492">
      <w:pPr>
        <w:pStyle w:val="Titolo3"/>
      </w:pPr>
      <w:r>
        <w:lastRenderedPageBreak/>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AA6E06">
      <w:r>
        <w:rPr>
          <w:noProof/>
        </w:rPr>
        <w:drawing>
          <wp:inline distT="0" distB="0" distL="0" distR="0" wp14:anchorId="22816CFD" wp14:editId="41141DE8">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731260"/>
                    </a:xfrm>
                    <a:prstGeom prst="rect">
                      <a:avLst/>
                    </a:prstGeom>
                  </pic:spPr>
                </pic:pic>
              </a:graphicData>
            </a:graphic>
          </wp:inline>
        </w:drawing>
      </w:r>
    </w:p>
    <w:p w:rsidR="00675A86" w:rsidRDefault="00D00492">
      <w:pPr>
        <w:pStyle w:val="Titolo2"/>
      </w:pPr>
      <w:r>
        <w:t>Regole aziendali</w:t>
      </w:r>
    </w:p>
    <w:p w:rsidR="00AA6E06" w:rsidRPr="00AA6E06" w:rsidRDefault="00D00492" w:rsidP="00AA6E06">
      <w:pPr>
        <w:pStyle w:val="Testocommento"/>
      </w:pPr>
      <w:r>
        <w:t>Laddove la specifica non sia catturata in maniera completa dallo schema E-R, corredare lo stesso in questo paragrafo con l’insieme delle regole aziendali necessarie a completare la progettazione concettuale.</w:t>
      </w:r>
    </w:p>
    <w:p w:rsidR="00AA6E06" w:rsidRDefault="00AA6E06" w:rsidP="00AA6E06">
      <w:pPr>
        <w:pStyle w:val="Titolo2"/>
        <w:numPr>
          <w:ilvl w:val="0"/>
          <w:numId w:val="16"/>
        </w:numPr>
        <w:rPr>
          <w:b w:val="0"/>
          <w:bCs/>
          <w:sz w:val="24"/>
          <w:szCs w:val="24"/>
        </w:rPr>
      </w:pPr>
      <w:r>
        <w:rPr>
          <w:b w:val="0"/>
          <w:bCs/>
          <w:sz w:val="24"/>
          <w:szCs w:val="24"/>
        </w:rPr>
        <w:t>L’oggetto associato all’asta deve combaciare con l’oggetto acquistato associato all’asta terminata, per ogni asta terminata.</w:t>
      </w:r>
    </w:p>
    <w:p w:rsidR="00AA6E06" w:rsidRDefault="00AA6E06" w:rsidP="00AA6E06">
      <w:pPr>
        <w:pStyle w:val="Paragrafoelenco"/>
        <w:numPr>
          <w:ilvl w:val="0"/>
          <w:numId w:val="16"/>
        </w:numPr>
      </w:pPr>
      <w:r>
        <w:t>Quando viene fatta un’offerta, l’importo inserito deve essere maggiore del valore attuale dell’offerta più alta per l’oggetto associato all’offerta</w:t>
      </w:r>
    </w:p>
    <w:p w:rsidR="00AA6E06" w:rsidRDefault="00AA6E06" w:rsidP="00AA6E06">
      <w:pPr>
        <w:pStyle w:val="Paragrafoelenco"/>
        <w:numPr>
          <w:ilvl w:val="0"/>
          <w:numId w:val="16"/>
        </w:numPr>
      </w:pPr>
      <w:r>
        <w:t>Un’asta è suddivisa in categorie che si organizzano su un massimo di tre livelli</w:t>
      </w:r>
    </w:p>
    <w:p w:rsidR="00AA6E06" w:rsidRPr="00AA6E06" w:rsidRDefault="00AA6E06" w:rsidP="00AA6E06">
      <w:pPr>
        <w:pStyle w:val="Paragrafoelenco"/>
        <w:numPr>
          <w:ilvl w:val="0"/>
          <w:numId w:val="16"/>
        </w:numPr>
      </w:pPr>
      <w:r>
        <w:t>La durata prevista di un’asta va da 1 a 7 giorni</w:t>
      </w:r>
    </w:p>
    <w:p w:rsidR="00AA6E06" w:rsidRPr="00AA6E06" w:rsidRDefault="00AA6E06" w:rsidP="00AA6E06"/>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DE3E59" w:rsidP="00DE3E59">
            <w: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5E5125">
            <w:pPr>
              <w:spacing w:line="240" w:lineRule="auto"/>
            </w:pPr>
            <w:r>
              <w:t>Codice fiscale, n</w:t>
            </w:r>
            <w:r w:rsidR="00DE3E59">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Colui che si occupa dell’inserimento degli oggetti, crea nuove aste e può generare un report per mostrare storico offerte</w:t>
            </w:r>
          </w:p>
          <w:p w:rsidR="00DE3E59" w:rsidRDefault="00DE3E59" w:rsidP="00DE3E59"/>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rsidP="00DE3E59">
            <w:r>
              <w:t>Qualsiasi cosa che venga inserita nel sistema da un amministratore per essere venduta all’asta, ricevendo offerte dagli utenti</w:t>
            </w:r>
          </w:p>
          <w:p w:rsidR="00DE3E59" w:rsidRDefault="00DE3E59">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alfanumerico, de</w:t>
            </w:r>
            <w:r w:rsidR="00DE3E59">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Valore finale + attributi 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Tempo mancante, attuale offerta più alta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 xml:space="preserve">Funzionalità sfruttabile dall’utente, nel momento in cui fa un’offerta, che consiste nell’inserimento di un importo </w:t>
            </w:r>
            <w:r>
              <w:lastRenderedPageBreak/>
              <w:t>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Importo di 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Identificatore di 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1" w:name="_Toc1927795384"/>
      <w:bookmarkStart w:id="12" w:name="_Toc2147004904"/>
      <w:r>
        <w:lastRenderedPageBreak/>
        <w:t>Progettazione logica</w:t>
      </w:r>
      <w:bookmarkEnd w:id="11"/>
      <w:bookmarkEnd w:id="12"/>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EE17D1">
            <w:pPr>
              <w:spacing w:line="240" w:lineRule="auto"/>
            </w:pPr>
            <w:r>
              <w:t>Associazione</w:t>
            </w:r>
            <w:r w:rsidR="009B091C">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4368C9">
            <w:pPr>
              <w:spacing w:line="240" w:lineRule="auto"/>
            </w:pPr>
            <w: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E32453">
            <w:pPr>
              <w:spacing w:line="240" w:lineRule="auto"/>
            </w:pPr>
            <w:r>
              <w:t xml:space="preserve">Un oggetto viene acquistato, quindi viene </w:t>
            </w:r>
            <w:r w:rsidR="000E23F9">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E23F9">
            <w:pPr>
              <w:spacing w:line="240" w:lineRule="auto"/>
            </w:pPr>
            <w: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Attivazione della funzionalità di controfferta automatica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degli utenti, degli oggetti e delle aste con le loro rispettive caratteristiche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100 000/giorno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Visualizzazione degli oggetti per cui un</w:t>
            </w:r>
            <w:r w:rsidR="000E23F9">
              <w:t xml:space="preserve"> qualsiasi</w:t>
            </w:r>
            <w:r>
              <w:t xml:space="preserve"> utente ha fatto almeno un</w:t>
            </w:r>
            <w:r w:rsidR="000E23F9">
              <w:t>’</w:t>
            </w:r>
            <w:r>
              <w:t>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80 000/giorno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di tutte le offerte che ha ricevuto un </w:t>
            </w:r>
            <w:r w:rsidR="000E23F9">
              <w:t>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10</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Default="000F0516">
            <w:pPr>
              <w:spacing w:line="240" w:lineRule="auto"/>
            </w:pPr>
            <w:r>
              <w:t xml:space="preserve">Visualizzazione degli oggetti inseriti da un </w:t>
            </w:r>
            <w:r w:rsidR="000E23F9">
              <w:t>qualsiasi amministratore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1 500/giorno</w:t>
            </w: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5E5125">
      <w:r>
        <w:t xml:space="preserve">Operazione 1: </w:t>
      </w:r>
      <w:r w:rsidR="000E23F9">
        <w:t>(2)</w:t>
      </w:r>
      <w:r w:rsidR="00F82030">
        <w:t xml:space="preserve"> </w:t>
      </w:r>
      <w:r w:rsidR="000E23F9">
        <w:t>*</w:t>
      </w:r>
      <w:r w:rsidR="00F82030">
        <w:t xml:space="preserve"> </w:t>
      </w:r>
      <w:r w:rsidR="000E23F9">
        <w:t>1</w:t>
      </w:r>
      <w:r w:rsidR="00F82030">
        <w:t xml:space="preserve"> </w:t>
      </w:r>
      <w:r w:rsidR="000E23F9">
        <w:t>000 = 2 000 accessi/giorno</w:t>
      </w:r>
    </w:p>
    <w:p w:rsidR="005E5125" w:rsidRDefault="005E5125">
      <w:r>
        <w:t>Operazione 2:</w:t>
      </w:r>
      <w:r w:rsidR="000E23F9">
        <w:t xml:space="preserve"> (2)</w:t>
      </w:r>
      <w:r w:rsidR="00F82030">
        <w:t xml:space="preserve"> </w:t>
      </w:r>
      <w:r w:rsidR="000E23F9">
        <w:t>*</w:t>
      </w:r>
      <w:r w:rsidR="00F82030">
        <w:t xml:space="preserve"> </w:t>
      </w:r>
      <w:r w:rsidR="000E23F9">
        <w:t>1 = 2 accessi/giorno</w:t>
      </w:r>
    </w:p>
    <w:p w:rsidR="005E5125" w:rsidRDefault="005E5125">
      <w:r>
        <w:lastRenderedPageBreak/>
        <w:t>Operazione 3:</w:t>
      </w:r>
      <w:r w:rsidR="000E23F9">
        <w:t xml:space="preserve"> </w:t>
      </w:r>
      <w:r w:rsidR="00F82030">
        <w:t>(</w:t>
      </w:r>
      <w:r w:rsidR="000E23F9">
        <w:t>2</w:t>
      </w:r>
      <w:r w:rsidR="00F82030">
        <w:t>)</w:t>
      </w:r>
      <w:r w:rsidR="000E23F9">
        <w:t xml:space="preserve"> * 60</w:t>
      </w:r>
      <w:r w:rsidR="00F82030">
        <w:t xml:space="preserve"> = 120 accessi/giorno</w:t>
      </w:r>
    </w:p>
    <w:p w:rsidR="005E5125" w:rsidRDefault="005E5125">
      <w:r>
        <w:t>Operazione 4:</w:t>
      </w:r>
      <w:r w:rsidR="00F82030">
        <w:t xml:space="preserve"> (2) * 50 = 100 accessi/giorno</w:t>
      </w:r>
    </w:p>
    <w:p w:rsidR="005E5125" w:rsidRDefault="005E5125">
      <w:r>
        <w:t>Operazione 5:</w:t>
      </w:r>
      <w:r w:rsidR="00F82030">
        <w:t xml:space="preserve"> (1+2) * 1 500 = 4 500 accessi/giorno</w:t>
      </w:r>
    </w:p>
    <w:p w:rsidR="000E23F9" w:rsidRDefault="000E23F9">
      <w:r>
        <w:t>Operazione 6:</w:t>
      </w:r>
      <w:r w:rsidR="00F82030">
        <w:t xml:space="preserve"> (1+2) * 300 = 900 accessi/giorno</w:t>
      </w:r>
    </w:p>
    <w:p w:rsidR="000E23F9" w:rsidRDefault="000E23F9">
      <w:r>
        <w:t>Operazione 7:</w:t>
      </w:r>
      <w:r w:rsidR="00F82030">
        <w:t xml:space="preserve"> (1+1) * 100 000 = 200 000 accessi/giorno</w:t>
      </w:r>
    </w:p>
    <w:p w:rsidR="000E23F9" w:rsidRDefault="000E23F9">
      <w:r>
        <w:t>Operazione 8:</w:t>
      </w:r>
      <w:r w:rsidR="00F82030">
        <w:t xml:space="preserve"> (1) * 80 000 = 80 000 accessi/giorno</w:t>
      </w:r>
    </w:p>
    <w:p w:rsidR="000E23F9" w:rsidRDefault="000E23F9">
      <w:r>
        <w:t>Operazione 9:</w:t>
      </w:r>
      <w:r w:rsidR="00F82030">
        <w:t xml:space="preserve"> (1+1) * 3 000 = 6 000 accessi/giorno</w:t>
      </w:r>
    </w:p>
    <w:p w:rsidR="000E23F9" w:rsidRDefault="000E23F9">
      <w:r>
        <w:t>Operazione 10:</w:t>
      </w:r>
      <w:r w:rsidR="00F82030">
        <w:t xml:space="preserve"> (1) * 1 500 = 1 500 accessi/giorno</w:t>
      </w:r>
    </w:p>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5E5125" w:rsidRPr="0099572F" w:rsidRDefault="005E5125" w:rsidP="005E5125">
      <w:pPr>
        <w:spacing w:line="240" w:lineRule="auto"/>
      </w:pPr>
      <w:r>
        <w:t xml:space="preserve">UTENTE ( </w:t>
      </w:r>
      <w:r>
        <w:rPr>
          <w:u w:val="single"/>
        </w:rPr>
        <w:t>Codice Fiscale</w:t>
      </w:r>
      <w:r>
        <w:t>, Nome, Cognome, Data di nascita, Città di nascita, Carta di credito, Indirizzo )</w:t>
      </w:r>
    </w:p>
    <w:p w:rsidR="005E5125" w:rsidRPr="0099572F" w:rsidRDefault="005E5125" w:rsidP="005E5125">
      <w:pPr>
        <w:spacing w:line="240" w:lineRule="auto"/>
      </w:pPr>
      <w:r>
        <w:t xml:space="preserve">AMMINISTRATORE ( </w:t>
      </w:r>
      <w:r>
        <w:rPr>
          <w:u w:val="single"/>
        </w:rPr>
        <w:t>Codice Fiscale</w:t>
      </w:r>
      <w:r>
        <w:t>, Nome, Cognome )</w:t>
      </w:r>
    </w:p>
    <w:p w:rsidR="005E5125" w:rsidRPr="0099572F" w:rsidRDefault="005E5125" w:rsidP="005E5125">
      <w:pPr>
        <w:spacing w:line="240" w:lineRule="auto"/>
      </w:pPr>
      <w:r>
        <w:lastRenderedPageBreak/>
        <w:t xml:space="preserve">OGGETTO ( </w:t>
      </w:r>
      <w:r>
        <w:rPr>
          <w:u w:val="single"/>
        </w:rPr>
        <w:t>Codice alfanumerico</w:t>
      </w:r>
      <w:r>
        <w:t xml:space="preserve">, Descrizione, Condizioni, Prezzo di base d’asta, Dimensioni, Colore ) </w:t>
      </w:r>
    </w:p>
    <w:p w:rsidR="005E5125" w:rsidRPr="0099572F" w:rsidRDefault="005E5125" w:rsidP="005E5125">
      <w:pPr>
        <w:spacing w:line="240" w:lineRule="auto"/>
      </w:pPr>
      <w:r>
        <w:t xml:space="preserve">OGGETTO ACQUISTATO ( </w:t>
      </w:r>
      <w:r>
        <w:rPr>
          <w:u w:val="single"/>
        </w:rPr>
        <w:t>Codice Oggetto</w:t>
      </w:r>
      <w:r>
        <w:t>, Valore finale )  TRADURRE LA GENERALIZZAZIONE</w:t>
      </w:r>
    </w:p>
    <w:p w:rsidR="005E5125" w:rsidRPr="0099572F" w:rsidRDefault="005E5125" w:rsidP="005E5125">
      <w:pPr>
        <w:spacing w:line="240" w:lineRule="auto"/>
      </w:pPr>
      <w:r>
        <w:t>ASTA (</w:t>
      </w:r>
      <w:r>
        <w:rPr>
          <w:u w:val="single"/>
        </w:rPr>
        <w:t>Oggetto</w:t>
      </w:r>
      <w:r>
        <w:t>, Durata, Numero offerte )</w:t>
      </w:r>
    </w:p>
    <w:p w:rsidR="005E5125" w:rsidRPr="0099572F" w:rsidRDefault="005E5125" w:rsidP="005E5125">
      <w:pPr>
        <w:spacing w:line="240" w:lineRule="auto"/>
      </w:pPr>
      <w:r>
        <w:t>ASTA TERMINATA (</w:t>
      </w:r>
      <w:r>
        <w:rPr>
          <w:u w:val="single"/>
        </w:rPr>
        <w:t>Oggetto</w:t>
      </w:r>
      <w:r>
        <w:t>, ……….. )  TRADURRE LA GENERALIZZAZIONE</w:t>
      </w:r>
    </w:p>
    <w:p w:rsidR="005E5125" w:rsidRPr="0099572F" w:rsidRDefault="005E5125" w:rsidP="005E5125">
      <w:pPr>
        <w:spacing w:line="240" w:lineRule="auto"/>
      </w:pPr>
      <w:r>
        <w:t>ASTA APERTA (</w:t>
      </w:r>
      <w:r>
        <w:rPr>
          <w:u w:val="single"/>
        </w:rPr>
        <w:t>Oggetto</w:t>
      </w:r>
      <w:r>
        <w:t>, Tempo mancante, Attuale offerta più alta,..)TRADURRE GENERALIZZAZIONE</w:t>
      </w:r>
    </w:p>
    <w:p w:rsidR="005E5125" w:rsidRPr="0099572F" w:rsidRDefault="005E5125" w:rsidP="005E5125">
      <w:pPr>
        <w:spacing w:line="240" w:lineRule="auto"/>
      </w:pPr>
      <w:r>
        <w:t>OFFERTA (</w:t>
      </w:r>
      <w:r>
        <w:rPr>
          <w:u w:val="single"/>
        </w:rPr>
        <w:t>Oggetto</w:t>
      </w:r>
      <w:r>
        <w:t xml:space="preserve">, </w:t>
      </w:r>
      <w:r>
        <w:rPr>
          <w:u w:val="single"/>
        </w:rPr>
        <w:t>Utente</w:t>
      </w:r>
      <w:r>
        <w:t xml:space="preserve">, </w:t>
      </w:r>
      <w:r>
        <w:rPr>
          <w:u w:val="single"/>
        </w:rPr>
        <w:t>Importo</w:t>
      </w:r>
      <w:r>
        <w:t xml:space="preserve"> )</w:t>
      </w:r>
    </w:p>
    <w:p w:rsidR="005E5125" w:rsidRPr="0099572F" w:rsidRDefault="005E5125" w:rsidP="005E5125">
      <w:pPr>
        <w:spacing w:line="240" w:lineRule="auto"/>
      </w:pPr>
      <w:r>
        <w:t>CONTROFFERTA (</w:t>
      </w:r>
      <w:r>
        <w:rPr>
          <w:u w:val="single"/>
        </w:rPr>
        <w:t xml:space="preserve"> Offerta</w:t>
      </w:r>
      <w:r>
        <w:t>, Importo di controfferta)</w:t>
      </w:r>
    </w:p>
    <w:p w:rsidR="005E5125" w:rsidRPr="0099572F" w:rsidRDefault="005E5125" w:rsidP="005E5125">
      <w:pPr>
        <w:spacing w:line="240" w:lineRule="auto"/>
      </w:pPr>
      <w:r>
        <w:t>CATEGORIA (</w:t>
      </w:r>
      <w:r>
        <w:rPr>
          <w:u w:val="single"/>
        </w:rPr>
        <w:t>Asta</w:t>
      </w:r>
      <w:r>
        <w:t>, Livello)</w:t>
      </w:r>
    </w:p>
    <w:p w:rsidR="005E5125" w:rsidRDefault="005E5125" w:rsidP="005E5125">
      <w:pPr>
        <w:spacing w:line="240" w:lineRule="auto"/>
      </w:pPr>
    </w:p>
    <w:p w:rsidR="005E5125" w:rsidRDefault="005E5125" w:rsidP="005E5125">
      <w:pPr>
        <w:spacing w:line="240" w:lineRule="auto"/>
      </w:pPr>
      <w:r>
        <w:t>VENDITA</w:t>
      </w:r>
    </w:p>
    <w:p w:rsidR="005E5125" w:rsidRDefault="005E5125" w:rsidP="005E5125">
      <w:pPr>
        <w:spacing w:line="240" w:lineRule="auto"/>
      </w:pPr>
      <w:r>
        <w:t>ASSOCIAZIONE (OGGETTO ACQUISTATO - ASTA TERMINATA)</w:t>
      </w:r>
    </w:p>
    <w:p w:rsidR="005E5125" w:rsidRDefault="005E5125" w:rsidP="005E5125">
      <w:pPr>
        <w:spacing w:line="240" w:lineRule="auto"/>
      </w:pPr>
      <w:r>
        <w:t>ACQUISTO</w:t>
      </w:r>
    </w:p>
    <w:p w:rsidR="005E5125" w:rsidRDefault="005E5125" w:rsidP="005E5125">
      <w:pPr>
        <w:spacing w:line="240" w:lineRule="auto"/>
      </w:pPr>
      <w:r>
        <w:t>INSERIMENTO</w:t>
      </w:r>
    </w:p>
    <w:p w:rsidR="005E5125" w:rsidRDefault="005E5125" w:rsidP="005E5125">
      <w:pPr>
        <w:spacing w:line="240" w:lineRule="auto"/>
      </w:pPr>
      <w:r>
        <w:t>PROPOSTA</w:t>
      </w:r>
    </w:p>
    <w:p w:rsidR="005E5125" w:rsidRDefault="005E5125" w:rsidP="005E5125">
      <w:pPr>
        <w:spacing w:line="240" w:lineRule="auto"/>
      </w:pPr>
      <w:r>
        <w:t>VISUALIZZAZIONE</w:t>
      </w:r>
    </w:p>
    <w:p w:rsidR="005E5125" w:rsidRDefault="005E5125" w:rsidP="005E5125">
      <w:pPr>
        <w:spacing w:line="240" w:lineRule="auto"/>
      </w:pPr>
      <w:r>
        <w:t>IMPOSTAZIONE</w:t>
      </w:r>
    </w:p>
    <w:p w:rsidR="005E5125" w:rsidRDefault="005E5125" w:rsidP="005E5125">
      <w:pPr>
        <w:spacing w:line="240" w:lineRule="auto"/>
      </w:pPr>
      <w:r>
        <w:t>SUDDIVISIONE</w:t>
      </w:r>
    </w:p>
    <w:p w:rsidR="005E5125" w:rsidRDefault="005E5125" w:rsidP="005E5125">
      <w:pPr>
        <w:spacing w:line="240" w:lineRule="auto"/>
      </w:pPr>
      <w:r>
        <w:t>GESTIONE</w:t>
      </w:r>
    </w:p>
    <w:p w:rsidR="005E5125" w:rsidRDefault="005E5125" w:rsidP="005E5125">
      <w:pPr>
        <w:spacing w:line="240" w:lineRule="auto"/>
      </w:pPr>
      <w:r>
        <w:t>ASSOCIAZIONE</w:t>
      </w:r>
    </w:p>
    <w:p w:rsidR="005E5125" w:rsidRDefault="005E5125" w:rsidP="005E5125">
      <w:pPr>
        <w:spacing w:line="240" w:lineRule="auto"/>
      </w:pPr>
      <w:r>
        <w:t>SERVIZIO</w:t>
      </w: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675A86"/>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BAA" w:rsidRDefault="006D0BAA">
      <w:pPr>
        <w:spacing w:line="240" w:lineRule="auto"/>
      </w:pPr>
      <w:r>
        <w:separator/>
      </w:r>
    </w:p>
  </w:endnote>
  <w:endnote w:type="continuationSeparator" w:id="0">
    <w:p w:rsidR="006D0BAA" w:rsidRDefault="006D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E06" w:rsidRDefault="00AA6E0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AA6E06" w:rsidRDefault="00AA6E0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BAA" w:rsidRDefault="006D0BAA">
      <w:pPr>
        <w:spacing w:line="240" w:lineRule="auto"/>
      </w:pPr>
      <w:r>
        <w:separator/>
      </w:r>
    </w:p>
  </w:footnote>
  <w:footnote w:type="continuationSeparator" w:id="0">
    <w:p w:rsidR="006D0BAA" w:rsidRDefault="006D0BAA">
      <w:pPr>
        <w:spacing w:line="240" w:lineRule="auto"/>
      </w:pPr>
      <w:r>
        <w:continuationSeparator/>
      </w:r>
    </w:p>
  </w:footnote>
  <w:footnote w:id="1">
    <w:p w:rsidR="00AA6E06" w:rsidRDefault="00AA6E06">
      <w:pPr>
        <w:pStyle w:val="Testonotaapidipagina"/>
        <w:snapToGrid w:val="0"/>
      </w:pPr>
      <w:r>
        <w:rPr>
          <w:rStyle w:val="Rimandonotaapidipagina"/>
        </w:rPr>
        <w:footnoteRef/>
      </w:r>
      <w:r>
        <w:t xml:space="preserve"> Indicare con E le entità, con R le relazioni</w:t>
      </w:r>
    </w:p>
  </w:footnote>
  <w:footnote w:id="2">
    <w:p w:rsidR="00AA6E06" w:rsidRDefault="00AA6E06">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AA6E06" w:rsidRDefault="00AA6E06">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E06" w:rsidRDefault="00AA6E06">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9802F8AC"/>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99E903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934D0E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A1ED6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010EDEB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ECE3A6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4"/>
  </w:num>
  <w:num w:numId="3">
    <w:abstractNumId w:val="8"/>
  </w:num>
  <w:num w:numId="4">
    <w:abstractNumId w:val="9"/>
  </w:num>
  <w:num w:numId="5">
    <w:abstractNumId w:val="15"/>
  </w:num>
  <w:num w:numId="6">
    <w:abstractNumId w:val="13"/>
  </w:num>
  <w:num w:numId="7">
    <w:abstractNumId w:val="10"/>
  </w:num>
  <w:num w:numId="8">
    <w:abstractNumId w:val="12"/>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1662C"/>
    <w:rsid w:val="000770A1"/>
    <w:rsid w:val="000851D6"/>
    <w:rsid w:val="000C323E"/>
    <w:rsid w:val="000E23F9"/>
    <w:rsid w:val="000F0516"/>
    <w:rsid w:val="00121E58"/>
    <w:rsid w:val="00172A27"/>
    <w:rsid w:val="002379F2"/>
    <w:rsid w:val="002A175B"/>
    <w:rsid w:val="00352AB2"/>
    <w:rsid w:val="004368C9"/>
    <w:rsid w:val="00437EC0"/>
    <w:rsid w:val="004D47BF"/>
    <w:rsid w:val="004E4C58"/>
    <w:rsid w:val="00543257"/>
    <w:rsid w:val="005522C0"/>
    <w:rsid w:val="005E5125"/>
    <w:rsid w:val="00674190"/>
    <w:rsid w:val="00675A86"/>
    <w:rsid w:val="006A3BAC"/>
    <w:rsid w:val="006D0BAA"/>
    <w:rsid w:val="006E1483"/>
    <w:rsid w:val="00755CA3"/>
    <w:rsid w:val="00775883"/>
    <w:rsid w:val="007839E0"/>
    <w:rsid w:val="007B3FC4"/>
    <w:rsid w:val="007F037A"/>
    <w:rsid w:val="008228C7"/>
    <w:rsid w:val="008917C7"/>
    <w:rsid w:val="008F0B9D"/>
    <w:rsid w:val="00911A0E"/>
    <w:rsid w:val="009B091C"/>
    <w:rsid w:val="00A34E7C"/>
    <w:rsid w:val="00AA6E06"/>
    <w:rsid w:val="00BB0764"/>
    <w:rsid w:val="00BF7A0B"/>
    <w:rsid w:val="00D00492"/>
    <w:rsid w:val="00D83573"/>
    <w:rsid w:val="00DE3E59"/>
    <w:rsid w:val="00E0651E"/>
    <w:rsid w:val="00E32453"/>
    <w:rsid w:val="00ED47D8"/>
    <w:rsid w:val="00EE17D1"/>
    <w:rsid w:val="00F82030"/>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707C4"/>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20</Pages>
  <Words>3691</Words>
  <Characters>21044</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18</cp:revision>
  <dcterms:created xsi:type="dcterms:W3CDTF">2019-11-15T15:41:00Z</dcterms:created>
  <dcterms:modified xsi:type="dcterms:W3CDTF">2020-07-30T15:09:00Z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