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noProof/>
        </w:rPr>
        <w:drawing>
          <wp:inline distT="0" distB="0" distL="0" distR="0" wp14:anchorId="5829A729" wp14:editId="50FEC648">
            <wp:extent cx="1354455" cy="891540"/>
            <wp:effectExtent l="0" t="0" r="444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4455" cy="891540"/>
                    </a:xfrm>
                    <a:prstGeom prst="rect">
                      <a:avLst/>
                    </a:prstGeom>
                    <a:noFill/>
                    <a:ln>
                      <a:noFill/>
                    </a:ln>
                  </pic:spPr>
                </pic:pic>
              </a:graphicData>
            </a:graphic>
          </wp:inline>
        </w:drawing>
      </w:r>
    </w:p>
    <w:p w:rsidR="00085F26" w:rsidRDefault="00085F26" w:rsidP="00085F26">
      <w:pPr>
        <w:spacing w:before="100" w:beforeAutospacing="1" w:after="100" w:afterAutospacing="1"/>
        <w:jc w:val="center"/>
        <w:outlineLvl w:val="0"/>
        <w:rPr>
          <w:rFonts w:ascii="Arial" w:eastAsia="Times New Roman" w:hAnsi="Arial" w:cs="Arial"/>
          <w:b/>
          <w:bCs/>
          <w:kern w:val="36"/>
          <w:sz w:val="48"/>
          <w:szCs w:val="48"/>
        </w:rPr>
      </w:pPr>
      <w:r>
        <w:rPr>
          <w:rFonts w:ascii="Arial" w:eastAsia="Times New Roman" w:hAnsi="Arial" w:cs="Arial"/>
          <w:b/>
          <w:bCs/>
          <w:kern w:val="36"/>
          <w:sz w:val="48"/>
          <w:szCs w:val="48"/>
        </w:rPr>
        <w:t>COURSE SYLLABUS</w:t>
      </w:r>
    </w:p>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rPr>
        <w:t xml:space="preserve">Computer Systems and Analysis </w:t>
      </w:r>
    </w:p>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rPr>
        <w:t>CIS2321, Section #</w:t>
      </w:r>
      <w:r>
        <w:rPr>
          <w:rFonts w:ascii="Arial" w:eastAsia="Times New Roman" w:hAnsi="Arial" w:cs="Arial"/>
          <w:highlight w:val="yellow"/>
        </w:rPr>
        <w:t>0000</w:t>
      </w:r>
    </w:p>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rPr>
        <w:t>Online Instruction</w:t>
      </w:r>
    </w:p>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highlight w:val="yellow"/>
        </w:rPr>
        <w:t>0545 Summer 2018</w:t>
      </w:r>
    </w:p>
    <w:p w:rsidR="00085F26" w:rsidRDefault="00085F26" w:rsidP="00085F26">
      <w:pPr>
        <w:spacing w:before="100" w:beforeAutospacing="1" w:after="100" w:afterAutospacing="1"/>
        <w:jc w:val="center"/>
        <w:rPr>
          <w:rFonts w:ascii="Arial" w:eastAsia="Times New Roman" w:hAnsi="Arial" w:cs="Arial"/>
        </w:rPr>
      </w:pPr>
      <w:r>
        <w:rPr>
          <w:rFonts w:ascii="Arial" w:eastAsia="Times New Roman" w:hAnsi="Arial" w:cs="Arial"/>
        </w:rPr>
        <w:t>View </w:t>
      </w:r>
      <w:hyperlink r:id="rId6" w:tgtFrame="_blank" w:history="1">
        <w:r>
          <w:rPr>
            <w:rStyle w:val="Hyperlink"/>
            <w:rFonts w:ascii="Arial" w:eastAsia="Times New Roman" w:hAnsi="Arial" w:cs="Arial"/>
          </w:rPr>
          <w:t>How to Be a Successful Student</w:t>
        </w:r>
      </w:hyperlink>
      <w:r>
        <w:rPr>
          <w:rFonts w:ascii="Arial" w:eastAsia="Times New Roman" w:hAnsi="Arial" w:cs="Arial"/>
        </w:rPr>
        <w:t xml:space="preserve"> which provides details about success factors and links to the most current version of fluid information, such as the academic calendar.</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WELCOME</w:t>
      </w:r>
    </w:p>
    <w:p w:rsidR="00085F26" w:rsidRDefault="00085F26" w:rsidP="00085F26">
      <w:pPr>
        <w:spacing w:before="100" w:beforeAutospacing="1" w:after="100" w:afterAutospacing="1"/>
        <w:jc w:val="both"/>
        <w:rPr>
          <w:rFonts w:ascii="Arial" w:eastAsia="Times New Roman" w:hAnsi="Arial" w:cs="Arial"/>
        </w:rPr>
      </w:pPr>
      <w:r>
        <w:rPr>
          <w:rFonts w:ascii="Arial" w:eastAsia="Times New Roman" w:hAnsi="Arial" w:cs="Arial"/>
        </w:rPr>
        <w:t xml:space="preserve">Welcome to CIS 2321.  It is my pleasure to work with you during this 8 weeks.  We will cover a lot of material and it is important for you to review this syllabus, the course material and get started on time.  You may work ahead. However, late assignments will not be graded. </w:t>
      </w:r>
    </w:p>
    <w:p w:rsidR="00085F26" w:rsidRDefault="00085F26" w:rsidP="00085F26">
      <w:pPr>
        <w:spacing w:before="100" w:beforeAutospacing="1" w:after="100" w:afterAutospacing="1"/>
        <w:jc w:val="both"/>
        <w:rPr>
          <w:rFonts w:ascii="Arial" w:eastAsia="Times New Roman" w:hAnsi="Arial" w:cs="Arial"/>
        </w:rPr>
      </w:pPr>
      <w:r>
        <w:rPr>
          <w:rFonts w:ascii="Arial" w:eastAsia="Times New Roman" w:hAnsi="Arial" w:cs="Arial"/>
        </w:rPr>
        <w:t xml:space="preserve">For your convenience, I am available via email within 24 hours except holidays. I usually respond in the morning, afternoon and early evening. I have offices both at the Downtown and at the Gibbs Campus locations.  Please contact me via email should you wish to meet as I frequently have meetings at various campus locations.  </w:t>
      </w:r>
    </w:p>
    <w:p w:rsidR="00085F26" w:rsidRDefault="00085F26" w:rsidP="00085F26">
      <w:pPr>
        <w:spacing w:before="100" w:beforeAutospacing="1" w:after="100" w:afterAutospacing="1"/>
        <w:jc w:val="both"/>
        <w:rPr>
          <w:rFonts w:ascii="Arial" w:eastAsia="Times New Roman" w:hAnsi="Arial" w:cs="Arial"/>
        </w:rPr>
      </w:pPr>
      <w:r>
        <w:rPr>
          <w:rFonts w:ascii="Arial" w:eastAsia="Times New Roman" w:hAnsi="Arial" w:cs="Arial"/>
        </w:rPr>
        <w:t xml:space="preserve">Don’t forget that there are computers and assistance in the Learning Support Commons.  Do not hesitate to contact me should you have questions.  </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INSTRUCTOR</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Name:</w:t>
      </w:r>
      <w:r>
        <w:rPr>
          <w:rFonts w:ascii="Arial" w:eastAsia="Times New Roman" w:hAnsi="Arial" w:cs="Arial"/>
        </w:rPr>
        <w:t xml:space="preserve"> </w:t>
      </w:r>
      <w:r>
        <w:rPr>
          <w:rFonts w:ascii="Arial" w:eastAsia="Times New Roman" w:hAnsi="Arial" w:cs="Arial"/>
          <w:highlight w:val="yellow"/>
        </w:rPr>
        <w:t>Last.First@spcollege.edu</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Email:</w:t>
      </w:r>
      <w:r>
        <w:rPr>
          <w:rFonts w:ascii="Arial" w:eastAsia="Times New Roman" w:hAnsi="Arial" w:cs="Arial"/>
        </w:rPr>
        <w:t xml:space="preserve"> </w:t>
      </w:r>
      <w:r>
        <w:rPr>
          <w:rFonts w:ascii="Arial" w:eastAsia="Times New Roman" w:hAnsi="Arial" w:cs="Arial"/>
          <w:highlight w:val="yellow"/>
        </w:rPr>
        <w:t>Enter email address here (lastname.firstname@spcollege.edu)</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Phone:</w:t>
      </w:r>
      <w:r>
        <w:rPr>
          <w:rFonts w:ascii="Arial" w:eastAsia="Times New Roman" w:hAnsi="Arial" w:cs="Arial"/>
        </w:rPr>
        <w:t xml:space="preserve"> </w:t>
      </w:r>
      <w:r>
        <w:rPr>
          <w:rFonts w:ascii="Arial" w:eastAsia="Times New Roman" w:hAnsi="Arial" w:cs="Arial"/>
          <w:highlight w:val="yellow"/>
        </w:rPr>
        <w:t>727.xxx.xxxx</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Office and Online Hours:</w:t>
      </w:r>
      <w:r>
        <w:rPr>
          <w:rFonts w:ascii="Arial" w:eastAsia="Times New Roman" w:hAnsi="Arial" w:cs="Arial"/>
        </w:rPr>
        <w:t xml:space="preserve"> </w:t>
      </w:r>
      <w:r>
        <w:rPr>
          <w:rFonts w:ascii="Arial" w:eastAsia="Times New Roman" w:hAnsi="Arial" w:cs="Arial"/>
          <w:highlight w:val="yellow"/>
        </w:rPr>
        <w:t>Enter office/online hours here (if applicable)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lastRenderedPageBreak/>
        <w:t>Office Location:</w:t>
      </w:r>
      <w:r>
        <w:rPr>
          <w:rFonts w:ascii="Arial" w:eastAsia="Times New Roman" w:hAnsi="Arial" w:cs="Arial"/>
        </w:rPr>
        <w:t xml:space="preserve"> </w:t>
      </w:r>
      <w:r>
        <w:rPr>
          <w:rFonts w:ascii="Arial" w:eastAsia="Times New Roman" w:hAnsi="Arial" w:cs="Arial"/>
          <w:highlight w:val="yellow"/>
        </w:rPr>
        <w:t>Enter campus and room number here (if applicable)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Instructor Webpage:</w:t>
      </w:r>
      <w:r>
        <w:rPr>
          <w:rFonts w:ascii="Arial" w:eastAsia="Times New Roman" w:hAnsi="Arial" w:cs="Arial"/>
        </w:rPr>
        <w:t xml:space="preserve"> </w:t>
      </w:r>
      <w:r>
        <w:rPr>
          <w:rFonts w:ascii="Arial" w:eastAsia="Times New Roman" w:hAnsi="Arial" w:cs="Arial"/>
          <w:highlight w:val="yellow"/>
        </w:rPr>
        <w:t xml:space="preserve">Copy/Paste Web address here (find yours at the </w:t>
      </w:r>
      <w:hyperlink r:id="rId7" w:tgtFrame="_blank" w:history="1">
        <w:r>
          <w:rPr>
            <w:rStyle w:val="Hyperlink"/>
            <w:rFonts w:ascii="Arial" w:eastAsia="Times New Roman" w:hAnsi="Arial" w:cs="Arial"/>
            <w:highlight w:val="yellow"/>
          </w:rPr>
          <w:t>Faculty by Name site</w:t>
        </w:r>
      </w:hyperlink>
      <w:r>
        <w:rPr>
          <w:rFonts w:ascii="Arial" w:eastAsia="Times New Roman" w:hAnsi="Arial" w:cs="Arial"/>
          <w:highlight w:val="yellow"/>
        </w:rPr>
        <w: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ACADEMIC DEPARTMENT</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Dean</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Name:</w:t>
      </w:r>
      <w:r>
        <w:rPr>
          <w:rFonts w:ascii="Arial" w:eastAsia="Times New Roman" w:hAnsi="Arial" w:cs="Arial"/>
        </w:rPr>
        <w:t xml:space="preserve"> </w:t>
      </w:r>
      <w:r>
        <w:rPr>
          <w:rFonts w:ascii="Arial" w:eastAsia="Times New Roman" w:hAnsi="Arial" w:cs="Arial"/>
          <w:color w:val="000000"/>
        </w:rPr>
        <w:t>Dr. Sharon Setterlind</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Office Location:</w:t>
      </w:r>
      <w:r>
        <w:rPr>
          <w:rFonts w:ascii="Arial" w:eastAsia="Times New Roman" w:hAnsi="Arial" w:cs="Arial"/>
        </w:rPr>
        <w:t xml:space="preserve"> </w:t>
      </w:r>
      <w:r>
        <w:rPr>
          <w:rFonts w:ascii="Arial" w:eastAsia="Times New Roman" w:hAnsi="Arial" w:cs="Arial"/>
          <w:color w:val="000000"/>
        </w:rPr>
        <w:t>TE 116C, St Pete/Gibbs Campus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b/>
          <w:bCs/>
        </w:rPr>
        <w:t>Office Phone Number:</w:t>
      </w:r>
      <w:r>
        <w:rPr>
          <w:rFonts w:ascii="Arial" w:eastAsia="Times New Roman" w:hAnsi="Arial" w:cs="Arial"/>
        </w:rPr>
        <w:t xml:space="preserve"> </w:t>
      </w:r>
      <w:r>
        <w:rPr>
          <w:rFonts w:ascii="Arial" w:eastAsia="Times New Roman" w:hAnsi="Arial" w:cs="Arial"/>
          <w:color w:val="000000"/>
        </w:rPr>
        <w:t>(727) 341-4724</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Email:</w:t>
      </w:r>
      <w:r>
        <w:rPr>
          <w:rFonts w:ascii="Arial" w:eastAsia="Times New Roman" w:hAnsi="Arial" w:cs="Arial"/>
        </w:rPr>
        <w:t xml:space="preserve"> </w:t>
      </w:r>
      <w:hyperlink r:id="rId8" w:history="1">
        <w:r>
          <w:rPr>
            <w:rStyle w:val="Hyperlink"/>
            <w:rFonts w:ascii="Arial" w:hAnsi="Arial" w:cs="Arial"/>
          </w:rPr>
          <w:t>setterlind.sharon@spcollege.edu</w:t>
        </w:r>
      </w:hyperlink>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Academic Chair</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Name:</w:t>
      </w:r>
      <w:r>
        <w:rPr>
          <w:rFonts w:ascii="Arial" w:eastAsia="Times New Roman" w:hAnsi="Arial" w:cs="Arial"/>
        </w:rPr>
        <w:t xml:space="preserve"> </w:t>
      </w:r>
      <w:r>
        <w:rPr>
          <w:rFonts w:ascii="Arial" w:eastAsia="Times New Roman" w:hAnsi="Arial" w:cs="Arial"/>
          <w:highlight w:val="yellow"/>
        </w:rPr>
        <w:t>Enter academic chair name here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Office Location:</w:t>
      </w:r>
      <w:r>
        <w:rPr>
          <w:rFonts w:ascii="Arial" w:eastAsia="Times New Roman" w:hAnsi="Arial" w:cs="Arial"/>
        </w:rPr>
        <w:t xml:space="preserve"> </w:t>
      </w:r>
      <w:r>
        <w:rPr>
          <w:rFonts w:ascii="Arial" w:eastAsia="Times New Roman" w:hAnsi="Arial" w:cs="Arial"/>
          <w:highlight w:val="yellow"/>
        </w:rPr>
        <w:t>Enter academic chair campus and room number here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Office Phone Number:</w:t>
      </w:r>
      <w:r>
        <w:rPr>
          <w:rFonts w:ascii="Arial" w:eastAsia="Times New Roman" w:hAnsi="Arial" w:cs="Arial"/>
        </w:rPr>
        <w:t xml:space="preserve"> </w:t>
      </w:r>
      <w:r>
        <w:rPr>
          <w:rFonts w:ascii="Arial" w:eastAsia="Times New Roman" w:hAnsi="Arial" w:cs="Arial"/>
          <w:highlight w:val="yellow"/>
        </w:rPr>
        <w:t>Enter academic chair phone number here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Email:</w:t>
      </w:r>
      <w:r>
        <w:rPr>
          <w:rFonts w:ascii="Arial" w:eastAsia="Times New Roman" w:hAnsi="Arial" w:cs="Arial"/>
        </w:rPr>
        <w:t xml:space="preserve"> </w:t>
      </w:r>
      <w:r>
        <w:rPr>
          <w:rFonts w:ascii="Arial" w:eastAsia="Times New Roman" w:hAnsi="Arial" w:cs="Arial"/>
          <w:highlight w:val="yellow"/>
        </w:rPr>
        <w:t>Enter academic chair email address here</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Website</w:t>
      </w:r>
    </w:p>
    <w:p w:rsidR="00085F26" w:rsidRDefault="00085F26" w:rsidP="00085F26">
      <w:pPr>
        <w:spacing w:before="100" w:beforeAutospacing="1" w:after="100" w:afterAutospacing="1"/>
        <w:outlineLvl w:val="1"/>
      </w:pPr>
      <w:r>
        <w:rPr>
          <w:rFonts w:ascii="Arial" w:eastAsia="Times New Roman" w:hAnsi="Arial" w:cs="Arial"/>
          <w:b/>
          <w:bCs/>
          <w:color w:val="000000"/>
        </w:rPr>
        <w:t> </w:t>
      </w:r>
      <w:hyperlink r:id="rId9" w:history="1">
        <w:r>
          <w:rPr>
            <w:rStyle w:val="Hyperlink"/>
            <w:rFonts w:ascii="Arial" w:hAnsi="Arial" w:cs="Arial"/>
            <w:b/>
            <w:bCs/>
          </w:rPr>
          <w:t>http://www.spcollege.edu/ccit/</w:t>
        </w:r>
      </w:hyperlink>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COURSE INFORMATION</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Course Description</w:t>
      </w:r>
    </w:p>
    <w:p w:rsidR="00085F26" w:rsidRDefault="00085F26" w:rsidP="00085F26">
      <w:pPr>
        <w:spacing w:after="120"/>
        <w:jc w:val="both"/>
        <w:rPr>
          <w:rFonts w:ascii="Arial" w:eastAsia="Times New Roman" w:hAnsi="Arial" w:cs="Arial"/>
          <w:color w:val="000000"/>
        </w:rPr>
      </w:pPr>
      <w:r>
        <w:rPr>
          <w:rFonts w:ascii="Arial" w:eastAsia="Times New Roman" w:hAnsi="Arial" w:cs="Arial"/>
          <w:color w:val="000000"/>
        </w:rPr>
        <w:t>This course provides the student with ways to understand and apply fundamentals of systems analysis to the development of information systems used in business, government or nonprofit environments. Both individual and team approaches are taken to analyze systems projects utilizing current information systems applications. The student will become familiar with a range of techniques for systems analysis. The student will be made aware of the importance of developing good human relations skills and the need to understand and deal with the social and political culture in organizations in the course of system analysis and design. It is recommended that this course be taken during the last session prior to graduation.</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lastRenderedPageBreak/>
        <w:t>Course Goals</w:t>
      </w:r>
    </w:p>
    <w:p w:rsidR="00085F26" w:rsidRDefault="00085F26" w:rsidP="00085F26">
      <w:pPr>
        <w:spacing w:after="120"/>
        <w:ind w:left="270" w:hanging="270"/>
        <w:rPr>
          <w:rFonts w:ascii="Arial" w:eastAsia="Times New Roman" w:hAnsi="Arial" w:cs="Arial"/>
          <w:color w:val="000000" w:themeColor="text1"/>
        </w:rPr>
      </w:pPr>
      <w:r>
        <w:rPr>
          <w:rFonts w:ascii="Arial" w:eastAsia="Times New Roman" w:hAnsi="Arial" w:cs="Arial"/>
          <w:color w:val="000000" w:themeColor="text1"/>
        </w:rPr>
        <w:t xml:space="preserve">1. The student will demonstrate knowledge of the social and political aspects of organizations, the nature and behavior of organizational culture and the various human relations and communications skills necessary to effectively seek out and capture background system information by: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a. Discussing social and political aspects of organizations and the nature and behavior of organizational culture.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b. Participating individually or in a team of students to study various problems assigned by the instructor. The student members of each team are responsible for written studies and verbal presentation of projects assigned by the instructor.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c. Investigating virtual or real businesses and/or </w:t>
      </w:r>
      <w:proofErr w:type="gramStart"/>
      <w:r>
        <w:rPr>
          <w:rFonts w:ascii="Arial" w:eastAsia="Times New Roman" w:hAnsi="Arial" w:cs="Arial"/>
          <w:color w:val="000000" w:themeColor="text1"/>
        </w:rPr>
        <w:t>organizations, and</w:t>
      </w:r>
      <w:proofErr w:type="gramEnd"/>
      <w:r>
        <w:rPr>
          <w:rFonts w:ascii="Arial" w:eastAsia="Times New Roman" w:hAnsi="Arial" w:cs="Arial"/>
          <w:color w:val="000000" w:themeColor="text1"/>
        </w:rPr>
        <w:t xml:space="preserve"> gathering information on data and processes used.</w:t>
      </w:r>
    </w:p>
    <w:p w:rsidR="00085F26" w:rsidRDefault="00085F26" w:rsidP="00085F26">
      <w:pPr>
        <w:spacing w:after="120"/>
        <w:ind w:left="270" w:hanging="270"/>
        <w:rPr>
          <w:rFonts w:ascii="Arial" w:eastAsia="Times New Roman" w:hAnsi="Arial" w:cs="Arial"/>
          <w:color w:val="000000" w:themeColor="text1"/>
        </w:rPr>
      </w:pPr>
      <w:r>
        <w:rPr>
          <w:rFonts w:ascii="Arial" w:eastAsia="Times New Roman" w:hAnsi="Arial" w:cs="Arial"/>
          <w:color w:val="000000" w:themeColor="text1"/>
        </w:rPr>
        <w:t xml:space="preserve">2. The student will demonstrate knowledge of traditional and emerging approaches to systems development and associated analysis tools by: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a. Discussing and defining the following approaches to systems development: </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 xml:space="preserve">1. SDLC, Iterative, and Prototyping. </w:t>
      </w:r>
    </w:p>
    <w:p w:rsidR="00085F26" w:rsidRDefault="00085F26" w:rsidP="00085F26">
      <w:pPr>
        <w:spacing w:after="120"/>
        <w:ind w:left="900" w:hanging="360"/>
        <w:rPr>
          <w:rFonts w:ascii="Arial" w:eastAsia="Times New Roman" w:hAnsi="Arial" w:cs="Arial"/>
          <w:color w:val="000000" w:themeColor="text1"/>
        </w:rPr>
      </w:pPr>
      <w:r>
        <w:rPr>
          <w:rFonts w:ascii="Arial" w:eastAsia="Times New Roman" w:hAnsi="Arial" w:cs="Arial"/>
          <w:color w:val="000000" w:themeColor="text1"/>
        </w:rPr>
        <w:t xml:space="preserve">2. Joint Application Development (JAD), Rapid Application Development (RAD), and Agile Development. </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3. Object-Oriented Analysis and Design, and Unified Modeling Language.</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b. Discussing and utilizing the following diagram techniques: </w:t>
      </w:r>
    </w:p>
    <w:p w:rsidR="00085F26" w:rsidRDefault="00085F26" w:rsidP="00085F26">
      <w:pPr>
        <w:spacing w:after="120"/>
        <w:ind w:left="900" w:hanging="360"/>
        <w:rPr>
          <w:rFonts w:ascii="Arial" w:eastAsia="Times New Roman" w:hAnsi="Arial" w:cs="Arial"/>
          <w:color w:val="000000" w:themeColor="text1"/>
        </w:rPr>
      </w:pPr>
      <w:r>
        <w:rPr>
          <w:rFonts w:ascii="Arial" w:eastAsia="Times New Roman" w:hAnsi="Arial" w:cs="Arial"/>
          <w:color w:val="000000" w:themeColor="text1"/>
        </w:rPr>
        <w:t xml:space="preserve">1. Data flow diagrams (DFDs). </w:t>
      </w:r>
    </w:p>
    <w:p w:rsidR="00085F26" w:rsidRDefault="00085F26" w:rsidP="00085F26">
      <w:pPr>
        <w:spacing w:after="120"/>
        <w:ind w:left="900" w:hanging="360"/>
        <w:rPr>
          <w:rFonts w:ascii="Arial" w:eastAsia="Times New Roman" w:hAnsi="Arial" w:cs="Arial"/>
          <w:color w:val="000000" w:themeColor="text1"/>
        </w:rPr>
      </w:pPr>
      <w:r>
        <w:rPr>
          <w:rFonts w:ascii="Arial" w:eastAsia="Times New Roman" w:hAnsi="Arial" w:cs="Arial"/>
          <w:color w:val="000000" w:themeColor="text1"/>
        </w:rPr>
        <w:t xml:space="preserve">2. Entity Relationship Diagrams (ERDs). </w:t>
      </w:r>
    </w:p>
    <w:p w:rsidR="00085F26" w:rsidRDefault="00085F26" w:rsidP="00085F26">
      <w:pPr>
        <w:spacing w:after="120"/>
        <w:ind w:left="900" w:hanging="360"/>
        <w:rPr>
          <w:rFonts w:ascii="Arial" w:eastAsia="Times New Roman" w:hAnsi="Arial" w:cs="Arial"/>
          <w:color w:val="000000" w:themeColor="text1"/>
        </w:rPr>
      </w:pPr>
      <w:r>
        <w:rPr>
          <w:rFonts w:ascii="Arial" w:eastAsia="Times New Roman" w:hAnsi="Arial" w:cs="Arial"/>
          <w:color w:val="000000" w:themeColor="text1"/>
        </w:rPr>
        <w:t xml:space="preserve">3. Use Case, State, Sequence, and Activity Diagrams. </w:t>
      </w:r>
    </w:p>
    <w:p w:rsidR="00085F26" w:rsidRDefault="00085F26" w:rsidP="00085F26">
      <w:pPr>
        <w:spacing w:after="120"/>
        <w:ind w:left="900" w:hanging="360"/>
        <w:rPr>
          <w:rFonts w:ascii="Arial" w:eastAsia="Times New Roman" w:hAnsi="Arial" w:cs="Arial"/>
          <w:color w:val="000000" w:themeColor="text1"/>
        </w:rPr>
      </w:pPr>
      <w:r>
        <w:rPr>
          <w:rFonts w:ascii="Arial" w:eastAsia="Times New Roman" w:hAnsi="Arial" w:cs="Arial"/>
          <w:color w:val="000000" w:themeColor="text1"/>
        </w:rPr>
        <w:t>4. Logic Modeling with Decision Trees and Decision Tables.</w:t>
      </w:r>
    </w:p>
    <w:p w:rsidR="00085F26" w:rsidRDefault="00085F26" w:rsidP="00085F26">
      <w:pPr>
        <w:spacing w:after="120"/>
        <w:ind w:left="270"/>
        <w:rPr>
          <w:rFonts w:ascii="Arial" w:eastAsia="Times New Roman" w:hAnsi="Arial" w:cs="Arial"/>
          <w:color w:val="000000" w:themeColor="text1"/>
        </w:rPr>
      </w:pPr>
      <w:r>
        <w:rPr>
          <w:rFonts w:ascii="Arial" w:eastAsia="Times New Roman" w:hAnsi="Arial" w:cs="Arial"/>
          <w:color w:val="000000" w:themeColor="text1"/>
        </w:rPr>
        <w:t xml:space="preserve">c. Discussing and utilizing the following systems analysis tools: </w:t>
      </w:r>
    </w:p>
    <w:p w:rsidR="00085F26" w:rsidRDefault="00085F26" w:rsidP="00085F26">
      <w:pPr>
        <w:spacing w:after="120"/>
        <w:ind w:left="810" w:hanging="270"/>
        <w:rPr>
          <w:rFonts w:ascii="Arial" w:eastAsia="Times New Roman" w:hAnsi="Arial" w:cs="Arial"/>
          <w:color w:val="000000" w:themeColor="text1"/>
        </w:rPr>
      </w:pPr>
      <w:r>
        <w:rPr>
          <w:rFonts w:ascii="Arial" w:eastAsia="Times New Roman" w:hAnsi="Arial" w:cs="Arial"/>
          <w:color w:val="000000" w:themeColor="text1"/>
        </w:rPr>
        <w:t xml:space="preserve">1. User Interface layout and design. </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 xml:space="preserve">2. Questionnaires. </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3. Individual and group interview techniques.</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 xml:space="preserve">4. Feasibility studies. </w:t>
      </w:r>
    </w:p>
    <w:p w:rsidR="00085F26" w:rsidRDefault="00085F26" w:rsidP="00085F26">
      <w:pPr>
        <w:spacing w:after="120"/>
        <w:ind w:left="540"/>
        <w:rPr>
          <w:rFonts w:ascii="Arial" w:eastAsia="Times New Roman" w:hAnsi="Arial" w:cs="Arial"/>
          <w:color w:val="000000" w:themeColor="text1"/>
        </w:rPr>
      </w:pPr>
      <w:r>
        <w:rPr>
          <w:rFonts w:ascii="Arial" w:eastAsia="Times New Roman" w:hAnsi="Arial" w:cs="Arial"/>
          <w:color w:val="000000" w:themeColor="text1"/>
        </w:rPr>
        <w:t xml:space="preserve">5. Logical and physical database design. </w:t>
      </w:r>
    </w:p>
    <w:p w:rsidR="00085F26" w:rsidRDefault="00085F26" w:rsidP="00085F26">
      <w:pPr>
        <w:spacing w:after="120"/>
        <w:ind w:left="270" w:hanging="270"/>
        <w:rPr>
          <w:rFonts w:ascii="Arial" w:eastAsia="Times New Roman" w:hAnsi="Arial" w:cs="Arial"/>
          <w:color w:val="000000" w:themeColor="text1"/>
        </w:rPr>
      </w:pPr>
      <w:r>
        <w:rPr>
          <w:rFonts w:ascii="Arial" w:eastAsia="Times New Roman" w:hAnsi="Arial" w:cs="Arial"/>
          <w:color w:val="000000" w:themeColor="text1"/>
        </w:rPr>
        <w:t xml:space="preserve">3. The student will demonstrate knowledge of the Systems Development Life Cycle (SDLC) and its role in developing a system by understanding and using a comprehensive process for developing a system study which will include:  </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a. Problem Definition. </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t>b. Project Identification and Selection.</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lastRenderedPageBreak/>
        <w:t xml:space="preserve">c. Project Planning. </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d. Data Collection and Analysis. </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t>e. Analysis of Systems Alternatives.</w:t>
      </w:r>
    </w:p>
    <w:p w:rsidR="00085F26" w:rsidRDefault="00085F26" w:rsidP="00085F26">
      <w:pPr>
        <w:spacing w:after="120"/>
        <w:ind w:left="630" w:hanging="360"/>
        <w:rPr>
          <w:rFonts w:ascii="Arial" w:eastAsia="Times New Roman" w:hAnsi="Arial" w:cs="Arial"/>
          <w:color w:val="000000" w:themeColor="text1"/>
        </w:rPr>
      </w:pPr>
      <w:r>
        <w:rPr>
          <w:rFonts w:ascii="Arial" w:eastAsia="Times New Roman" w:hAnsi="Arial" w:cs="Arial"/>
          <w:color w:val="000000" w:themeColor="text1"/>
        </w:rPr>
        <w:t xml:space="preserve">f.  Determination of Feasibility. </w:t>
      </w:r>
    </w:p>
    <w:p w:rsidR="00085F26" w:rsidRDefault="00085F26" w:rsidP="00085F26">
      <w:pPr>
        <w:tabs>
          <w:tab w:val="left" w:pos="450"/>
        </w:tabs>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g. Systems Design. </w:t>
      </w:r>
    </w:p>
    <w:p w:rsidR="00085F26" w:rsidRDefault="00085F26" w:rsidP="00085F26">
      <w:pPr>
        <w:spacing w:after="120"/>
        <w:ind w:left="270" w:hanging="270"/>
        <w:rPr>
          <w:rFonts w:ascii="Arial" w:eastAsia="Times New Roman" w:hAnsi="Arial" w:cs="Arial"/>
          <w:color w:val="000000" w:themeColor="text1"/>
        </w:rPr>
      </w:pPr>
      <w:r>
        <w:rPr>
          <w:rFonts w:ascii="Arial" w:eastAsia="Times New Roman" w:hAnsi="Arial" w:cs="Arial"/>
          <w:color w:val="000000" w:themeColor="text1"/>
        </w:rPr>
        <w:t xml:space="preserve">4. The student will demonstrate knowledge of Computer Assisted Systems Engineering (CASE) tools, their general components, and use in analysis and design by: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a. Discussing the advantages and disadvantages of CASE and various factors involved in the selection of CASE tools.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b. Discussing the components of CASE, including upper CASE, lower CASE and cross life-cycle CASE.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c. Discussing the use of form and report generators, the Repository and Data Dictionary.  </w:t>
      </w:r>
    </w:p>
    <w:p w:rsidR="00085F26" w:rsidRDefault="00085F26" w:rsidP="00085F26">
      <w:pPr>
        <w:spacing w:after="120"/>
        <w:ind w:left="540" w:hanging="270"/>
        <w:rPr>
          <w:rFonts w:ascii="Arial" w:eastAsia="Times New Roman" w:hAnsi="Arial" w:cs="Arial"/>
          <w:color w:val="000000" w:themeColor="text1"/>
        </w:rPr>
      </w:pPr>
      <w:r>
        <w:rPr>
          <w:rFonts w:ascii="Arial" w:eastAsia="Times New Roman" w:hAnsi="Arial" w:cs="Arial"/>
          <w:color w:val="000000" w:themeColor="text1"/>
        </w:rPr>
        <w:t xml:space="preserve">d. Discussing how CASE can enhance the traditional Systems Development Life Cycle. </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Prerequisites</w:t>
      </w:r>
    </w:p>
    <w:p w:rsidR="00085F26" w:rsidRDefault="00085F26" w:rsidP="00085F26">
      <w:pPr>
        <w:spacing w:after="120"/>
        <w:rPr>
          <w:rFonts w:ascii="Times New Roman" w:eastAsia="Times New Roman" w:hAnsi="Times New Roman" w:cs="Times New Roman"/>
          <w:color w:val="000000" w:themeColor="text1"/>
        </w:rPr>
      </w:pPr>
      <w:r>
        <w:rPr>
          <w:rFonts w:ascii="Arial" w:eastAsia="Times New Roman" w:hAnsi="Arial" w:cs="Arial"/>
          <w:color w:val="000000" w:themeColor="text1"/>
        </w:rPr>
        <w:t>Prerequisite: CGS 1100 or Prerequisite: COP 1000.</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Availability of Course Content</w:t>
      </w:r>
    </w:p>
    <w:p w:rsidR="00085F26" w:rsidRDefault="00085F26" w:rsidP="00085F26">
      <w:pPr>
        <w:rPr>
          <w:rFonts w:ascii="Arial" w:eastAsia="Times New Roman" w:hAnsi="Arial" w:cs="Arial"/>
          <w:color w:val="8064A2"/>
        </w:rPr>
      </w:pPr>
      <w:r>
        <w:rPr>
          <w:rFonts w:ascii="Arial" w:eastAsia="Times New Roman" w:hAnsi="Arial" w:cs="Arial"/>
          <w:color w:val="000000"/>
        </w:rPr>
        <w:t>Students may work ahead but not behind in this course.  Late assignments will not be accepted, reviewed or graded</w:t>
      </w:r>
      <w:r>
        <w:rPr>
          <w:rFonts w:ascii="Arial" w:eastAsia="Times New Roman" w:hAnsi="Arial" w:cs="Arial"/>
          <w:color w:val="8064A2"/>
        </w:rPr>
        <w:t>.</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This is an 8-week course.  You are assigned the same amount of work as a 16-week course in half the time.  </w:t>
      </w:r>
    </w:p>
    <w:p w:rsidR="00085F26" w:rsidRDefault="00085F26" w:rsidP="00085F26">
      <w:pPr>
        <w:rPr>
          <w:rFonts w:ascii="Arial" w:eastAsia="Times New Roman" w:hAnsi="Arial" w:cs="Arial"/>
          <w:color w:val="8064A2"/>
        </w:rPr>
      </w:pPr>
      <w:r>
        <w:rPr>
          <w:rFonts w:ascii="Arial" w:eastAsia="Times New Roman" w:hAnsi="Arial" w:cs="Arial"/>
          <w:color w:val="000000"/>
        </w:rPr>
        <w:t xml:space="preserve">Please be prepared to spend at least </w:t>
      </w:r>
      <w:r>
        <w:rPr>
          <w:rFonts w:ascii="Arial" w:eastAsia="Times New Roman" w:hAnsi="Arial" w:cs="Arial"/>
          <w:color w:val="000000"/>
          <w:u w:val="single"/>
        </w:rPr>
        <w:t>10 hours</w:t>
      </w:r>
      <w:r>
        <w:rPr>
          <w:rFonts w:ascii="Arial" w:eastAsia="Times New Roman" w:hAnsi="Arial" w:cs="Arial"/>
          <w:color w:val="000000"/>
        </w:rPr>
        <w:t xml:space="preserve"> per week completing assignments for this course.</w:t>
      </w:r>
    </w:p>
    <w:p w:rsidR="00085F26" w:rsidRDefault="00085F26" w:rsidP="00085F26">
      <w:pPr>
        <w:spacing w:before="100" w:beforeAutospacing="1" w:after="100" w:afterAutospacing="1"/>
        <w:outlineLvl w:val="1"/>
        <w:rPr>
          <w:rFonts w:ascii="Arial" w:eastAsia="Times New Roman" w:hAnsi="Arial" w:cs="Arial"/>
          <w:b/>
          <w:bCs/>
          <w:color w:val="000000"/>
          <w:sz w:val="28"/>
          <w:szCs w:val="28"/>
        </w:rPr>
      </w:pPr>
      <w:r>
        <w:rPr>
          <w:rFonts w:ascii="Arial" w:eastAsia="Times New Roman" w:hAnsi="Arial" w:cs="Arial"/>
          <w:b/>
          <w:bCs/>
          <w:color w:val="000000"/>
          <w:sz w:val="28"/>
          <w:szCs w:val="28"/>
        </w:rPr>
        <w:t>Due Dates</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Assignments are due each </w:t>
      </w:r>
      <w:r>
        <w:rPr>
          <w:rFonts w:ascii="Arial" w:eastAsia="Times New Roman" w:hAnsi="Arial" w:cs="Arial"/>
          <w:b/>
          <w:bCs/>
          <w:color w:val="000000"/>
        </w:rPr>
        <w:t>Sunday no later than 11:55 pm except Discussion Post (see below).</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All due dates are posted in MyCourses in the Assignment Checklist. </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b/>
          <w:bCs/>
          <w:color w:val="000000"/>
        </w:rPr>
        <w:t>The assignments for the last unit must be handed in on time in order to count toward your final grade – no exceptions.</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b/>
          <w:bCs/>
          <w:color w:val="000000"/>
        </w:rPr>
        <w:t>*Discussion Board Postings must be handed in on time.  Late discussions will not be accepted or graded.  For a chance at maximum points, make your first post is on Wednesday no later than 11:55 pm (No exceptions.)</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For Quizzes and Drop Boxes:</w:t>
      </w:r>
    </w:p>
    <w:p w:rsidR="00085F26" w:rsidRDefault="00085F26" w:rsidP="00085F26">
      <w:pPr>
        <w:numPr>
          <w:ilvl w:val="1"/>
          <w:numId w:val="1"/>
        </w:numPr>
        <w:spacing w:before="100" w:beforeAutospacing="1" w:after="100" w:afterAutospacing="1"/>
        <w:rPr>
          <w:rFonts w:ascii="Arial" w:eastAsia="Times New Roman" w:hAnsi="Arial" w:cs="Arial"/>
          <w:b/>
          <w:color w:val="000000"/>
        </w:rPr>
      </w:pPr>
      <w:r>
        <w:rPr>
          <w:rFonts w:ascii="Arial" w:eastAsia="Times New Roman" w:hAnsi="Arial" w:cs="Arial"/>
          <w:b/>
          <w:color w:val="000000"/>
        </w:rPr>
        <w:lastRenderedPageBreak/>
        <w:t>Late assignments will not be accepted, reviewed or graded.</w:t>
      </w:r>
    </w:p>
    <w:p w:rsidR="00085F26" w:rsidRDefault="00085F26" w:rsidP="00085F26">
      <w:pPr>
        <w:numPr>
          <w:ilvl w:val="1"/>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If you have formal, documented proof of an emergency as per the college policy you should notify your instructor prior to the assignment due date for consideration.</w:t>
      </w:r>
    </w:p>
    <w:p w:rsidR="00085F26" w:rsidRDefault="00085F26" w:rsidP="00085F26">
      <w:pPr>
        <w:numPr>
          <w:ilvl w:val="0"/>
          <w:numId w:val="1"/>
        </w:numPr>
        <w:spacing w:before="100" w:beforeAutospacing="1" w:after="100" w:afterAutospacing="1"/>
        <w:rPr>
          <w:rFonts w:ascii="Arial" w:eastAsia="Times New Roman" w:hAnsi="Arial" w:cs="Arial"/>
          <w:color w:val="000000"/>
        </w:rPr>
      </w:pPr>
      <w:r>
        <w:rPr>
          <w:rFonts w:ascii="Arial" w:eastAsia="Times New Roman" w:hAnsi="Arial" w:cs="Arial"/>
          <w:color w:val="000000"/>
        </w:rPr>
        <w:t>Assignments are graded within one week of the due date.</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REQUIRED TEXTBOOK &amp; OTHER RESOURCE INFORMATION</w:t>
      </w:r>
    </w:p>
    <w:p w:rsidR="00085F26" w:rsidRDefault="00085F26" w:rsidP="00085F26">
      <w:pPr>
        <w:rPr>
          <w:rFonts w:ascii="Times New Roman" w:eastAsia="Times New Roman" w:hAnsi="Times New Roman" w:cs="Times New Roman"/>
        </w:rPr>
      </w:pPr>
      <w:r>
        <w:rPr>
          <w:rFonts w:ascii="Arial" w:eastAsia="Times New Roman" w:hAnsi="Arial" w:cs="Arial"/>
          <w:b/>
          <w:bCs/>
          <w:color w:val="000000"/>
        </w:rPr>
        <w:t xml:space="preserve">Required Textbook:  Systems Analysis &amp; Design + </w:t>
      </w:r>
      <w:proofErr w:type="gramStart"/>
      <w:r>
        <w:rPr>
          <w:rFonts w:ascii="Arial" w:eastAsia="Times New Roman" w:hAnsi="Arial" w:cs="Arial"/>
          <w:b/>
          <w:bCs/>
          <w:color w:val="000000"/>
        </w:rPr>
        <w:t>MindTap  Bundle</w:t>
      </w:r>
      <w:proofErr w:type="gramEnd"/>
      <w:r>
        <w:rPr>
          <w:rFonts w:ascii="Arial" w:eastAsia="Times New Roman" w:hAnsi="Arial" w:cs="Arial"/>
          <w:b/>
          <w:bCs/>
          <w:color w:val="000000"/>
        </w:rPr>
        <w:t xml:space="preserve"> (You need the MindTap Bundle)  by Cengage</w:t>
      </w:r>
      <w:r>
        <w:rPr>
          <w:rFonts w:ascii="Arial" w:eastAsia="Times New Roman" w:hAnsi="Arial" w:cs="Arial"/>
          <w:b/>
          <w:bCs/>
          <w:color w:val="000000"/>
        </w:rPr>
        <w:tab/>
      </w:r>
    </w:p>
    <w:p w:rsidR="00085F26" w:rsidRDefault="00085F26" w:rsidP="00085F26">
      <w:pPr>
        <w:rPr>
          <w:rFonts w:ascii="Times New Roman" w:eastAsia="Times New Roman" w:hAnsi="Times New Roman" w:cs="Times New Roman"/>
        </w:rPr>
      </w:pPr>
      <w:r>
        <w:rPr>
          <w:rFonts w:ascii="Arial" w:eastAsia="Times New Roman" w:hAnsi="Arial" w:cs="Arial"/>
          <w:color w:val="000000"/>
        </w:rPr>
        <w:t>Publisher Information: Cengage</w:t>
      </w:r>
    </w:p>
    <w:p w:rsidR="00085F26" w:rsidRDefault="00085F26" w:rsidP="00085F26">
      <w:pPr>
        <w:rPr>
          <w:rFonts w:ascii="Arial" w:eastAsia="Times New Roman" w:hAnsi="Arial" w:cs="Arial"/>
          <w:color w:val="000000"/>
        </w:rPr>
      </w:pPr>
      <w:r>
        <w:rPr>
          <w:rFonts w:ascii="Arial" w:eastAsia="Times New Roman" w:hAnsi="Arial" w:cs="Arial"/>
          <w:color w:val="000000"/>
        </w:rPr>
        <w:t xml:space="preserve">ISBN Number:  9781337309721  </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10" w:tgtFrame="_blank" w:history="1">
        <w:r>
          <w:rPr>
            <w:rStyle w:val="Hyperlink"/>
            <w:rFonts w:ascii="Arial" w:eastAsia="Times New Roman" w:hAnsi="Arial" w:cs="Arial"/>
          </w:rPr>
          <w:t>Textbooks</w:t>
        </w:r>
      </w:hyperlink>
      <w:r>
        <w:rPr>
          <w:rFonts w:ascii="Arial" w:eastAsia="Times New Roman" w:hAnsi="Arial" w:cs="Arial"/>
        </w:rPr>
        <w:t xml:space="preserve"> site.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11" w:tgtFrame="_blank" w:history="1">
        <w:r>
          <w:rPr>
            <w:rStyle w:val="Hyperlink"/>
            <w:rFonts w:ascii="Arial" w:eastAsia="Times New Roman" w:hAnsi="Arial" w:cs="Arial"/>
          </w:rPr>
          <w:t>SPC Libraries and Services</w:t>
        </w:r>
      </w:hyperlink>
      <w:r>
        <w:rPr>
          <w:rFonts w:ascii="Arial" w:eastAsia="Times New Roman" w:hAnsi="Arial" w:cs="Arial"/>
        </w:rPr>
        <w:t xml:space="preserve"> site.</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LEARNER SUPPORT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Answers to questions regarding accommodations may be found at the </w:t>
      </w:r>
      <w:hyperlink r:id="rId12" w:tgtFrame="_blank" w:history="1">
        <w:r>
          <w:rPr>
            <w:rStyle w:val="Hyperlink"/>
            <w:rFonts w:ascii="Arial" w:eastAsia="Times New Roman" w:hAnsi="Arial" w:cs="Arial"/>
          </w:rPr>
          <w:t>Accessibility Services</w:t>
        </w:r>
      </w:hyperlink>
      <w:r>
        <w:rPr>
          <w:rFonts w:ascii="Arial" w:eastAsia="Times New Roman" w:hAnsi="Arial" w:cs="Arial"/>
        </w:rPr>
        <w:t xml:space="preserve"> site. If you are in need of accommodations, please contact a campus </w:t>
      </w:r>
      <w:hyperlink r:id="rId13" w:tgtFrame="_blank" w:history="1">
        <w:r>
          <w:rPr>
            <w:rStyle w:val="Hyperlink"/>
            <w:rFonts w:ascii="Arial" w:eastAsia="Times New Roman" w:hAnsi="Arial" w:cs="Arial"/>
          </w:rPr>
          <w:t>Accessibility Services Coordinator</w:t>
        </w:r>
      </w:hyperlink>
      <w:r>
        <w:rPr>
          <w:rFonts w:ascii="Arial" w:eastAsia="Times New Roman" w:hAnsi="Arial" w:cs="Arial"/>
        </w:rPr>
        <w:t xml:space="preserve">. If you need a Sign Language Interpreter, complete the form at </w:t>
      </w:r>
      <w:hyperlink r:id="rId14" w:tgtFrame="_blank" w:history="1">
        <w:r>
          <w:rPr>
            <w:rStyle w:val="Hyperlink"/>
            <w:rFonts w:ascii="Arial" w:eastAsia="Times New Roman" w:hAnsi="Arial" w:cs="Arial"/>
          </w:rPr>
          <w:t>web.spcollege.edu/survey/664</w:t>
        </w:r>
      </w:hyperlink>
      <w:r>
        <w:rPr>
          <w:rFonts w:ascii="Arial" w:eastAsia="Times New Roman" w:hAnsi="Arial" w:cs="Arial"/>
        </w:rPr>
        <w: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15" w:tgtFrame="_blank" w:history="1">
        <w:r>
          <w:rPr>
            <w:rStyle w:val="Hyperlink"/>
            <w:rFonts w:ascii="Arial" w:eastAsia="Times New Roman" w:hAnsi="Arial" w:cs="Arial"/>
          </w:rPr>
          <w:t>Academic Support and Student Success</w:t>
        </w:r>
      </w:hyperlink>
      <w:r>
        <w:rPr>
          <w:rFonts w:ascii="Arial" w:eastAsia="Times New Roman" w:hAnsi="Arial" w:cs="Arial"/>
        </w:rPr>
        <w:t xml:space="preserve"> site.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16" w:tgtFrame="_blank" w:history="1">
        <w:r>
          <w:rPr>
            <w:rStyle w:val="Hyperlink"/>
            <w:rFonts w:ascii="Arial" w:eastAsia="Times New Roman" w:hAnsi="Arial" w:cs="Arial"/>
          </w:rPr>
          <w:t>Learning Center Tutoring Schedules</w:t>
        </w:r>
      </w:hyperlink>
      <w:r>
        <w:rPr>
          <w:rFonts w:ascii="Arial" w:eastAsia="Times New Roman" w:hAnsi="Arial" w:cs="Arial"/>
        </w:rPr>
        <w: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w:t>
      </w:r>
      <w:hyperlink r:id="rId17" w:anchor="tab=2" w:tgtFrame="_blank" w:history="1">
        <w:r>
          <w:rPr>
            <w:rStyle w:val="Hyperlink"/>
            <w:rFonts w:ascii="Arial" w:eastAsia="Times New Roman" w:hAnsi="Arial" w:cs="Arial"/>
          </w:rPr>
          <w:t>On Campus Academic Support</w:t>
        </w:r>
      </w:hyperlink>
      <w:r>
        <w:rPr>
          <w:rFonts w:ascii="Arial" w:eastAsia="Times New Roman" w:hAnsi="Arial" w:cs="Arial"/>
        </w:rPr>
        <w:t> site.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w:t>
      </w:r>
      <w:hyperlink r:id="rId18" w:anchor="tab=3" w:tgtFrame="_blank" w:history="1">
        <w:r>
          <w:rPr>
            <w:rStyle w:val="Hyperlink"/>
            <w:rFonts w:ascii="Arial" w:eastAsia="Times New Roman" w:hAnsi="Arial" w:cs="Arial"/>
          </w:rPr>
          <w:t>Online Academic Support</w:t>
        </w:r>
      </w:hyperlink>
      <w:r>
        <w:rPr>
          <w:rFonts w:ascii="Arial" w:eastAsia="Times New Roman" w:hAnsi="Arial" w:cs="Arial"/>
        </w:rPr>
        <w:t> site.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19" w:tgtFrame="_blank" w:history="1">
        <w:r>
          <w:rPr>
            <w:rStyle w:val="Hyperlink"/>
            <w:rFonts w:ascii="Arial" w:eastAsia="Times New Roman" w:hAnsi="Arial" w:cs="Arial"/>
          </w:rPr>
          <w:t>SPC Libraries and Services</w:t>
        </w:r>
      </w:hyperlink>
      <w:r>
        <w:rPr>
          <w:rFonts w:ascii="Arial" w:eastAsia="Times New Roman" w:hAnsi="Arial" w:cs="Arial"/>
        </w:rPr>
        <w:t xml:space="preserve"> site.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View the </w:t>
      </w:r>
      <w:hyperlink r:id="rId20" w:tgtFrame="_blank" w:history="1">
        <w:r>
          <w:rPr>
            <w:rStyle w:val="Hyperlink"/>
            <w:rFonts w:ascii="Arial" w:eastAsia="Times New Roman" w:hAnsi="Arial" w:cs="Arial"/>
          </w:rPr>
          <w:t>Student Services</w:t>
        </w:r>
      </w:hyperlink>
      <w:r>
        <w:rPr>
          <w:rFonts w:ascii="Arial" w:eastAsia="Times New Roman" w:hAnsi="Arial" w:cs="Arial"/>
        </w:rPr>
        <w:t xml:space="preserve"> site.</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IMPORTANT DATES</w:t>
      </w:r>
    </w:p>
    <w:p w:rsidR="00085F26" w:rsidRDefault="00085F26" w:rsidP="00085F26">
      <w:pPr>
        <w:spacing w:before="100" w:beforeAutospacing="1" w:after="100" w:afterAutospacing="1"/>
        <w:rPr>
          <w:rFonts w:ascii="Arial" w:eastAsia="Times New Roman" w:hAnsi="Arial" w:cs="Arial"/>
          <w:b/>
          <w:bCs/>
        </w:rPr>
      </w:pPr>
      <w:r>
        <w:rPr>
          <w:rFonts w:ascii="Arial" w:eastAsia="Times New Roman" w:hAnsi="Arial" w:cs="Arial"/>
        </w:rPr>
        <w:t xml:space="preserve">View the </w:t>
      </w:r>
      <w:hyperlink r:id="rId21" w:tgtFrame="_blank" w:history="1">
        <w:r>
          <w:rPr>
            <w:rStyle w:val="Hyperlink"/>
            <w:rFonts w:ascii="Arial" w:eastAsia="Times New Roman" w:hAnsi="Arial" w:cs="Arial"/>
          </w:rPr>
          <w:t>Academic Calendar</w:t>
        </w:r>
      </w:hyperlink>
      <w:r>
        <w:rPr>
          <w:rFonts w:ascii="Arial" w:eastAsia="Times New Roman" w:hAnsi="Arial" w:cs="Arial"/>
        </w:rPr>
        <w: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Course Dates:</w:t>
      </w:r>
      <w:r>
        <w:rPr>
          <w:rFonts w:ascii="Arial" w:eastAsia="Times New Roman" w:hAnsi="Arial" w:cs="Arial"/>
        </w:rPr>
        <w:t xml:space="preserve"> </w:t>
      </w:r>
      <w:r>
        <w:rPr>
          <w:rFonts w:ascii="Arial" w:eastAsia="Times New Roman" w:hAnsi="Arial" w:cs="Arial"/>
          <w:color w:val="000000" w:themeColor="text1"/>
          <w:highlight w:val="yellow"/>
        </w:rPr>
        <w:t>Insert dates</w:t>
      </w:r>
      <w:r>
        <w:rPr>
          <w:rFonts w:ascii="Arial" w:eastAsia="Times New Roman" w:hAnsi="Arial" w:cs="Arial"/>
          <w:color w:val="000000" w:themeColor="text1"/>
        </w:rPr>
        <w:t> </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Drop Date:</w:t>
      </w:r>
      <w:r>
        <w:rPr>
          <w:rFonts w:ascii="Arial" w:eastAsia="Times New Roman" w:hAnsi="Arial" w:cs="Arial"/>
        </w:rPr>
        <w:t xml:space="preserve"> </w:t>
      </w:r>
      <w:r>
        <w:rPr>
          <w:rFonts w:ascii="Arial" w:eastAsia="Times New Roman" w:hAnsi="Arial" w:cs="Arial"/>
          <w:color w:val="000000" w:themeColor="text1"/>
          <w:highlight w:val="yellow"/>
        </w:rPr>
        <w:t>Insert dates</w:t>
      </w:r>
      <w:r>
        <w:rPr>
          <w:rFonts w:ascii="Arial" w:eastAsia="Times New Roman" w:hAnsi="Arial" w:cs="Arial"/>
          <w:color w:val="000000" w:themeColor="text1"/>
        </w:rPr>
        <w:t> </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lastRenderedPageBreak/>
        <w:t>Withdrawal Date:</w:t>
      </w:r>
      <w:r>
        <w:rPr>
          <w:rFonts w:ascii="Arial" w:eastAsia="Times New Roman" w:hAnsi="Arial" w:cs="Arial"/>
        </w:rPr>
        <w:t xml:space="preserve"> </w:t>
      </w:r>
      <w:r>
        <w:rPr>
          <w:rFonts w:ascii="Arial" w:eastAsia="Times New Roman" w:hAnsi="Arial" w:cs="Arial"/>
          <w:color w:val="000000" w:themeColor="text1"/>
          <w:highlight w:val="yellow"/>
        </w:rPr>
        <w:t>Insert dates</w:t>
      </w:r>
      <w:r>
        <w:rPr>
          <w:rFonts w:ascii="Arial" w:eastAsia="Times New Roman" w:hAnsi="Arial" w:cs="Arial"/>
          <w:color w:val="000000" w:themeColor="text1"/>
        </w:rPr>
        <w:t> </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b/>
          <w:bCs/>
        </w:rPr>
        <w:t>Financial Aid Dates:</w:t>
      </w:r>
      <w:r>
        <w:rPr>
          <w:rFonts w:ascii="Arial" w:eastAsia="Times New Roman" w:hAnsi="Arial" w:cs="Arial"/>
        </w:rPr>
        <w:t xml:space="preserve"> View the </w:t>
      </w:r>
      <w:hyperlink r:id="rId22" w:tgtFrame="_blank" w:history="1">
        <w:r>
          <w:rPr>
            <w:rStyle w:val="Hyperlink"/>
            <w:rFonts w:ascii="Arial" w:eastAsia="Times New Roman" w:hAnsi="Arial" w:cs="Arial"/>
          </w:rPr>
          <w:t>Financial Aid Dates</w:t>
        </w:r>
      </w:hyperlink>
      <w:r>
        <w:rPr>
          <w:rFonts w:ascii="Arial" w:eastAsia="Times New Roman" w:hAnsi="Arial" w:cs="Arial"/>
        </w:rPr>
        <w: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ATTENDANCE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college-wide attendance policy included in </w:t>
      </w:r>
      <w:hyperlink r:id="rId23" w:tgtFrame="_blank" w:history="1">
        <w:r>
          <w:rPr>
            <w:rStyle w:val="Hyperlink"/>
            <w:rFonts w:ascii="Arial" w:eastAsia="Times New Roman" w:hAnsi="Arial" w:cs="Arial"/>
          </w:rPr>
          <w:t>How to Be a Successful Student</w:t>
        </w:r>
      </w:hyperlink>
      <w:r>
        <w:rPr>
          <w:rFonts w:ascii="Arial" w:eastAsia="Times New Roman" w:hAnsi="Arial" w:cs="Arial"/>
        </w:rPr>
        <w:t>.</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b/>
          <w:bCs/>
          <w:color w:val="000000"/>
        </w:rPr>
        <w:t>The policy notes that each instructor is to exercise professional judgment and define “active participation” in class (and therefore “attendance”</w:t>
      </w:r>
      <w:proofErr w:type="gramStart"/>
      <w:r>
        <w:rPr>
          <w:rFonts w:ascii="Arial" w:eastAsia="Times New Roman" w:hAnsi="Arial" w:cs="Arial"/>
          <w:b/>
          <w:bCs/>
          <w:color w:val="000000"/>
        </w:rPr>
        <w:t>), and</w:t>
      </w:r>
      <w:proofErr w:type="gramEnd"/>
      <w:r>
        <w:rPr>
          <w:rFonts w:ascii="Arial" w:eastAsia="Times New Roman" w:hAnsi="Arial" w:cs="Arial"/>
          <w:b/>
          <w:bCs/>
          <w:color w:val="000000"/>
        </w:rPr>
        <w:t xml:space="preserve"> publish that definition in each syllabus.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Attendance will be taken for the first two weeks of the class to determine if you have been actively participating in the class. If you are not actively participating for the first two weeks, you will be withdrawn from the class with a "W". You will also be denied access to the course on MyCourses.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b/>
          <w:bCs/>
          <w:color w:val="000000"/>
        </w:rPr>
        <w:t>You need to complete the follow to be considered actively participating in the class:</w:t>
      </w:r>
    </w:p>
    <w:p w:rsidR="00085F26" w:rsidRDefault="00085F26" w:rsidP="00085F26">
      <w:pPr>
        <w:numPr>
          <w:ilvl w:val="0"/>
          <w:numId w:val="2"/>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Unit 1 minimum, Sign Welcome Agreement and complete 70% of Module 1 assignments.</w:t>
      </w:r>
    </w:p>
    <w:p w:rsidR="00085F26" w:rsidRDefault="00085F26" w:rsidP="00085F26">
      <w:pPr>
        <w:numPr>
          <w:ilvl w:val="0"/>
          <w:numId w:val="2"/>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 minimum of 70% of Module 2 assignments. </w:t>
      </w:r>
    </w:p>
    <w:p w:rsidR="00085F26" w:rsidRDefault="00085F26" w:rsidP="00085F26">
      <w:pPr>
        <w:numPr>
          <w:ilvl w:val="0"/>
          <w:numId w:val="2"/>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At the 60% point of the class, attendance will be taken for the third time to determine that you have been actively participating. If you are considered not actively participating in the course at the 60% point, you will be withdrawn with a "WF".</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b/>
          <w:bCs/>
          <w:color w:val="000000"/>
        </w:rPr>
        <w:t>This will be determined by the following:</w:t>
      </w:r>
    </w:p>
    <w:p w:rsidR="00085F26" w:rsidRDefault="00085F26" w:rsidP="00085F26">
      <w:pPr>
        <w:numPr>
          <w:ilvl w:val="0"/>
          <w:numId w:val="3"/>
        </w:numPr>
        <w:spacing w:before="100" w:beforeAutospacing="1" w:after="100" w:afterAutospacing="1"/>
        <w:jc w:val="both"/>
        <w:rPr>
          <w:rFonts w:ascii="Arial" w:eastAsia="Times New Roman" w:hAnsi="Arial" w:cs="Arial"/>
          <w:color w:val="000000"/>
        </w:rPr>
      </w:pPr>
      <w:r>
        <w:rPr>
          <w:rFonts w:ascii="Arial" w:eastAsia="Times New Roman" w:hAnsi="Arial" w:cs="Arial"/>
          <w:b/>
          <w:bCs/>
          <w:color w:val="000000"/>
        </w:rPr>
        <w:t>Completion of least 70% of work assigned to date.</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Students are required to withdraw themselves on or before the 60% point in the course to receive a grade of "W". The final date for voluntary withdrawal is published in the academic calendar. This date varies for dynamically dated, express and modmester courses.</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b/>
          <w:bCs/>
          <w:color w:val="000000"/>
        </w:rPr>
        <w:t>NOTE - Your instructor will not be able to withdraw you from the class. It is your responsibility.</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If a student wishes to withdraw after the 60% point they will receive a "WF" grade.</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**If a student is dropped from a course and continues to work on tasks residing in resource materials housed outside of the MyCourses environment such as MyITLab, the student will not be considered an active class participant.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lastRenderedPageBreak/>
        <w:t>GRADING</w:t>
      </w:r>
    </w:p>
    <w:p w:rsidR="00085F26" w:rsidRDefault="00085F26" w:rsidP="00085F26">
      <w:p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Each unit contains a variety of assignments including quizzes and practical application of skill. Each assignment has an assigned point value and that value is listed in the assignment checklist and within the course content.</w:t>
      </w:r>
    </w:p>
    <w:tbl>
      <w:tblPr>
        <w:tblW w:w="6295" w:type="dxa"/>
        <w:jc w:val="center"/>
        <w:tblLook w:val="04A0" w:firstRow="1" w:lastRow="0" w:firstColumn="1" w:lastColumn="0" w:noHBand="0" w:noVBand="1"/>
      </w:tblPr>
      <w:tblGrid>
        <w:gridCol w:w="5305"/>
        <w:gridCol w:w="990"/>
      </w:tblGrid>
      <w:tr w:rsidR="00085F26" w:rsidTr="0048045B">
        <w:trPr>
          <w:trHeight w:val="300"/>
          <w:jc w:val="center"/>
        </w:trPr>
        <w:tc>
          <w:tcPr>
            <w:tcW w:w="5305" w:type="dxa"/>
            <w:tcBorders>
              <w:top w:val="single" w:sz="4" w:space="0" w:color="auto"/>
              <w:left w:val="single" w:sz="4" w:space="0" w:color="auto"/>
              <w:bottom w:val="single" w:sz="4" w:space="0" w:color="auto"/>
              <w:right w:val="single" w:sz="4" w:space="0" w:color="auto"/>
            </w:tcBorders>
            <w:noWrap/>
            <w:vAlign w:val="bottom"/>
            <w:hideMark/>
          </w:tcPr>
          <w:p w:rsidR="00085F26" w:rsidRDefault="00085F26" w:rsidP="0048045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Assignments</w:t>
            </w:r>
          </w:p>
        </w:tc>
        <w:tc>
          <w:tcPr>
            <w:tcW w:w="990" w:type="dxa"/>
            <w:tcBorders>
              <w:top w:val="single" w:sz="4" w:space="0" w:color="auto"/>
              <w:left w:val="nil"/>
              <w:bottom w:val="single" w:sz="4" w:space="0" w:color="auto"/>
              <w:right w:val="single" w:sz="4" w:space="0" w:color="auto"/>
            </w:tcBorders>
            <w:noWrap/>
            <w:vAlign w:val="bottom"/>
            <w:hideMark/>
          </w:tcPr>
          <w:p w:rsidR="00085F26" w:rsidRDefault="00085F26" w:rsidP="0048045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Points</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sz w:val="22"/>
                <w:szCs w:val="22"/>
              </w:rPr>
            </w:pPr>
            <w:r>
              <w:rPr>
                <w:rFonts w:ascii="Times New Roman" w:eastAsia="Times New Roman" w:hAnsi="Times New Roman" w:cs="Times New Roman"/>
                <w:color w:val="00617F"/>
              </w:rPr>
              <w:t>Mod 1</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Discussion 1</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5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TurnItIn</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10 </w:t>
            </w:r>
          </w:p>
        </w:tc>
      </w:tr>
      <w:tr w:rsidR="00085F26" w:rsidTr="0048045B">
        <w:trPr>
          <w:trHeight w:val="35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Textbook Essay Part A Communication Tools</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20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Welcome Agreement</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10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2</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422"/>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 DropBox ‘Critical Thinking Challenge’</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422"/>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2 Quiz</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2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3</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Mod 3 Discussion</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3 Quiz </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3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4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Mod 3 Personal Trainer Drop Box </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4</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5 Quiz</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30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5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6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30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6 DropBox ‘Critical Thinking Challenge’</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5</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Module 5 Discussion</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7 Quiz</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7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8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8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6</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9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9 DropBox ‘Critical Thinking Challenge’</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10 Quiz</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10 DropBox ‘Critical Thinking Challenge’</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lastRenderedPageBreak/>
              <w:t>Mod 7</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Module 7 Discussion</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20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11 Quiz</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30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11 DropBox ‘Critical Thinking Challenge’</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40</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Chapter 12 Quiz</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30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E7E7E7"/>
            <w:vAlign w:val="center"/>
            <w:hideMark/>
          </w:tcPr>
          <w:p w:rsidR="00085F26" w:rsidRDefault="00085F26" w:rsidP="0048045B">
            <w:pPr>
              <w:rPr>
                <w:rFonts w:ascii="Times New Roman" w:eastAsia="Times New Roman" w:hAnsi="Times New Roman" w:cs="Times New Roman"/>
                <w:color w:val="00617F"/>
              </w:rPr>
            </w:pPr>
            <w:r>
              <w:rPr>
                <w:rFonts w:ascii="Times New Roman" w:eastAsia="Times New Roman" w:hAnsi="Times New Roman" w:cs="Times New Roman"/>
                <w:color w:val="00617F"/>
              </w:rPr>
              <w:t>Mod 8</w:t>
            </w:r>
          </w:p>
        </w:tc>
        <w:tc>
          <w:tcPr>
            <w:tcW w:w="990" w:type="dxa"/>
            <w:tcBorders>
              <w:top w:val="nil"/>
              <w:left w:val="nil"/>
              <w:bottom w:val="single" w:sz="4" w:space="0" w:color="auto"/>
              <w:right w:val="single" w:sz="4" w:space="0" w:color="auto"/>
            </w:tcBorders>
            <w:shd w:val="clear" w:color="auto" w:fill="E7E7E7"/>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CRRP Certificate Submissions</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BFBFB"/>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How to Get Hired</w:t>
            </w:r>
          </w:p>
        </w:tc>
        <w:tc>
          <w:tcPr>
            <w:tcW w:w="990" w:type="dxa"/>
            <w:tcBorders>
              <w:top w:val="nil"/>
              <w:left w:val="nil"/>
              <w:bottom w:val="single" w:sz="4" w:space="0" w:color="auto"/>
              <w:right w:val="single" w:sz="4" w:space="0" w:color="auto"/>
            </w:tcBorders>
            <w:shd w:val="clear" w:color="auto" w:fill="FBFBFB"/>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shd w:val="clear" w:color="auto" w:fill="FFFFFF"/>
            <w:vAlign w:val="center"/>
            <w:hideMark/>
          </w:tcPr>
          <w:p w:rsidR="00085F26" w:rsidRDefault="00085F26" w:rsidP="0048045B">
            <w:pPr>
              <w:ind w:firstLineChars="100" w:firstLine="240"/>
              <w:rPr>
                <w:rFonts w:ascii="Times New Roman" w:eastAsia="Times New Roman" w:hAnsi="Times New Roman" w:cs="Times New Roman"/>
                <w:color w:val="00617F"/>
              </w:rPr>
            </w:pPr>
            <w:r>
              <w:rPr>
                <w:rFonts w:ascii="Times New Roman" w:eastAsia="Times New Roman" w:hAnsi="Times New Roman" w:cs="Times New Roman"/>
                <w:color w:val="00617F"/>
              </w:rPr>
              <w:t>Module 8 Discussion</w:t>
            </w:r>
          </w:p>
        </w:tc>
        <w:tc>
          <w:tcPr>
            <w:tcW w:w="990" w:type="dxa"/>
            <w:tcBorders>
              <w:top w:val="nil"/>
              <w:left w:val="nil"/>
              <w:bottom w:val="single" w:sz="4" w:space="0" w:color="auto"/>
              <w:right w:val="single" w:sz="4" w:space="0" w:color="auto"/>
            </w:tcBorders>
            <w:shd w:val="clear" w:color="auto" w:fill="FFFFFF"/>
            <w:vAlign w:val="center"/>
            <w:hideMark/>
          </w:tcPr>
          <w:p w:rsidR="00085F26" w:rsidRDefault="00085F26" w:rsidP="0048045B">
            <w:pPr>
              <w:jc w:val="center"/>
              <w:rPr>
                <w:rFonts w:ascii="Times New Roman" w:eastAsia="Times New Roman" w:hAnsi="Times New Roman" w:cs="Times New Roman"/>
                <w:color w:val="353535"/>
              </w:rPr>
            </w:pPr>
            <w:r>
              <w:rPr>
                <w:rFonts w:ascii="Times New Roman" w:eastAsia="Times New Roman" w:hAnsi="Times New Roman" w:cs="Times New Roman"/>
                <w:color w:val="353535"/>
              </w:rPr>
              <w:t xml:space="preserve">20 </w:t>
            </w:r>
          </w:p>
        </w:tc>
      </w:tr>
      <w:tr w:rsidR="00085F26" w:rsidTr="0048045B">
        <w:trPr>
          <w:trHeight w:val="300"/>
          <w:jc w:val="center"/>
        </w:trPr>
        <w:tc>
          <w:tcPr>
            <w:tcW w:w="5305" w:type="dxa"/>
            <w:tcBorders>
              <w:top w:val="nil"/>
              <w:left w:val="single" w:sz="4" w:space="0" w:color="auto"/>
              <w:bottom w:val="single" w:sz="4" w:space="0" w:color="auto"/>
              <w:right w:val="single" w:sz="4" w:space="0" w:color="auto"/>
            </w:tcBorders>
            <w:noWrap/>
            <w:vAlign w:val="bottom"/>
            <w:hideMark/>
          </w:tcPr>
          <w:p w:rsidR="00085F26" w:rsidRDefault="00085F26" w:rsidP="0048045B">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Total</w:t>
            </w:r>
          </w:p>
        </w:tc>
        <w:tc>
          <w:tcPr>
            <w:tcW w:w="990" w:type="dxa"/>
            <w:tcBorders>
              <w:top w:val="nil"/>
              <w:left w:val="nil"/>
              <w:bottom w:val="single" w:sz="4" w:space="0" w:color="auto"/>
              <w:right w:val="single" w:sz="4" w:space="0" w:color="auto"/>
            </w:tcBorders>
            <w:noWrap/>
            <w:vAlign w:val="bottom"/>
            <w:hideMark/>
          </w:tcPr>
          <w:p w:rsidR="00085F26" w:rsidRDefault="00085F26" w:rsidP="0048045B">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980</w:t>
            </w:r>
          </w:p>
        </w:tc>
      </w:tr>
    </w:tbl>
    <w:p w:rsidR="00085F26" w:rsidRDefault="00085F26" w:rsidP="00085F26">
      <w:pPr>
        <w:spacing w:before="100" w:beforeAutospacing="1" w:after="100" w:afterAutospacing="1"/>
        <w:jc w:val="center"/>
        <w:rPr>
          <w:rFonts w:ascii="Arial" w:eastAsia="Times New Roman" w:hAnsi="Arial" w:cs="Arial"/>
          <w:color w:val="000000"/>
        </w:rPr>
      </w:pP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(See Assignment Checklist for detailed breakdown)</w:t>
      </w:r>
    </w:p>
    <w:tbl>
      <w:tblPr>
        <w:tblW w:w="935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5"/>
        <w:gridCol w:w="4320"/>
        <w:gridCol w:w="3055"/>
      </w:tblGrid>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b/>
                <w:color w:val="000000" w:themeColor="text1"/>
              </w:rPr>
            </w:pPr>
            <w:r>
              <w:rPr>
                <w:rFonts w:ascii="Arial" w:eastAsia="Times New Roman" w:hAnsi="Arial" w:cs="Arial"/>
                <w:b/>
                <w:color w:val="000000" w:themeColor="text1"/>
              </w:rPr>
              <w:t>Grade</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b/>
                <w:color w:val="000000" w:themeColor="text1"/>
              </w:rPr>
            </w:pPr>
            <w:r>
              <w:rPr>
                <w:rFonts w:ascii="Arial" w:eastAsia="Times New Roman" w:hAnsi="Arial" w:cs="Arial"/>
                <w:b/>
                <w:color w:val="000000" w:themeColor="text1"/>
              </w:rPr>
              <w:t>Total Points = 980</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b/>
                <w:color w:val="000000" w:themeColor="text1"/>
              </w:rPr>
            </w:pPr>
            <w:r>
              <w:rPr>
                <w:rFonts w:ascii="Arial" w:eastAsia="Times New Roman" w:hAnsi="Arial" w:cs="Arial"/>
                <w:b/>
                <w:color w:val="000000" w:themeColor="text1"/>
              </w:rPr>
              <w:t>Percentage</w:t>
            </w:r>
          </w:p>
        </w:tc>
      </w:tr>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A</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882 – 980</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pStyle w:val="ListParagraph"/>
              <w:spacing w:before="100" w:beforeAutospacing="1" w:after="100" w:afterAutospacing="1" w:line="240" w:lineRule="auto"/>
              <w:ind w:left="1440"/>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&gt;90%</w:t>
            </w:r>
          </w:p>
        </w:tc>
      </w:tr>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B</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784 – 881</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80% – 89%</w:t>
            </w:r>
          </w:p>
        </w:tc>
      </w:tr>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C</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686 – 783</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70% - 79%</w:t>
            </w:r>
          </w:p>
        </w:tc>
      </w:tr>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D</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588 – 685</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60% - 69%</w:t>
            </w:r>
          </w:p>
        </w:tc>
      </w:tr>
      <w:tr w:rsidR="00085F26" w:rsidTr="0048045B">
        <w:trPr>
          <w:tblCellSpacing w:w="0" w:type="dxa"/>
          <w:jc w:val="center"/>
        </w:trPr>
        <w:tc>
          <w:tcPr>
            <w:tcW w:w="197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F</w:t>
            </w:r>
          </w:p>
        </w:tc>
        <w:tc>
          <w:tcPr>
            <w:tcW w:w="4320"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Less than 588</w:t>
            </w:r>
          </w:p>
        </w:tc>
        <w:tc>
          <w:tcPr>
            <w:tcW w:w="3055" w:type="dxa"/>
            <w:tcBorders>
              <w:top w:val="single" w:sz="4" w:space="0" w:color="auto"/>
              <w:left w:val="single" w:sz="4" w:space="0" w:color="auto"/>
              <w:bottom w:val="single" w:sz="4" w:space="0" w:color="auto"/>
              <w:right w:val="single" w:sz="4" w:space="0" w:color="auto"/>
            </w:tcBorders>
            <w:hideMark/>
          </w:tcPr>
          <w:p w:rsidR="00085F26" w:rsidRDefault="00085F26" w:rsidP="0048045B">
            <w:pPr>
              <w:spacing w:before="100" w:beforeAutospacing="1" w:after="100" w:afterAutospacing="1"/>
              <w:jc w:val="center"/>
              <w:rPr>
                <w:rFonts w:ascii="Arial" w:eastAsia="Times New Roman" w:hAnsi="Arial" w:cs="Arial"/>
                <w:color w:val="000000" w:themeColor="text1"/>
              </w:rPr>
            </w:pPr>
            <w:r>
              <w:rPr>
                <w:rFonts w:ascii="Arial" w:eastAsia="Times New Roman" w:hAnsi="Arial" w:cs="Arial"/>
                <w:color w:val="000000" w:themeColor="text1"/>
              </w:rPr>
              <w:t>&lt;59%</w:t>
            </w:r>
          </w:p>
        </w:tc>
      </w:tr>
    </w:tbl>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How to calculate your grades.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Maximum possible points ÷ Points received = Your grade</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**Subject to change with notification**</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How to check your Grades and review feedback:</w:t>
      </w:r>
    </w:p>
    <w:p w:rsidR="00085F26" w:rsidRDefault="005C0207" w:rsidP="00085F26">
      <w:pPr>
        <w:numPr>
          <w:ilvl w:val="0"/>
          <w:numId w:val="4"/>
        </w:numPr>
        <w:spacing w:before="100" w:beforeAutospacing="1" w:after="100" w:afterAutospacing="1"/>
        <w:rPr>
          <w:rFonts w:ascii="Arial" w:eastAsia="Times New Roman" w:hAnsi="Arial" w:cs="Arial"/>
        </w:rPr>
      </w:pPr>
      <w:hyperlink r:id="rId24" w:tgtFrame="_blank" w:history="1">
        <w:r w:rsidR="00085F26">
          <w:rPr>
            <w:rStyle w:val="Hyperlink"/>
            <w:rFonts w:ascii="Arial" w:eastAsia="Times New Roman" w:hAnsi="Arial" w:cs="Arial"/>
          </w:rPr>
          <w:t>Checking Your Grades</w:t>
        </w:r>
      </w:hyperlink>
    </w:p>
    <w:p w:rsidR="00085F26" w:rsidRDefault="005C0207" w:rsidP="00085F26">
      <w:pPr>
        <w:numPr>
          <w:ilvl w:val="0"/>
          <w:numId w:val="4"/>
        </w:numPr>
        <w:spacing w:before="100" w:beforeAutospacing="1" w:after="100" w:afterAutospacing="1"/>
        <w:rPr>
          <w:rFonts w:ascii="Arial" w:eastAsia="Times New Roman" w:hAnsi="Arial" w:cs="Arial"/>
        </w:rPr>
      </w:pPr>
      <w:hyperlink r:id="rId25" w:tgtFrame="_blank" w:history="1">
        <w:r w:rsidR="00085F26">
          <w:rPr>
            <w:rStyle w:val="Hyperlink"/>
            <w:rFonts w:ascii="Arial" w:eastAsia="Times New Roman" w:hAnsi="Arial" w:cs="Arial"/>
          </w:rPr>
          <w:t>Reviewing Dropbox Submissions</w:t>
        </w:r>
      </w:hyperlink>
    </w:p>
    <w:p w:rsidR="00085F26" w:rsidRDefault="005C0207" w:rsidP="00085F26">
      <w:pPr>
        <w:numPr>
          <w:ilvl w:val="0"/>
          <w:numId w:val="4"/>
        </w:numPr>
        <w:spacing w:before="100" w:beforeAutospacing="1" w:after="100" w:afterAutospacing="1"/>
        <w:rPr>
          <w:rFonts w:ascii="Arial" w:eastAsia="Times New Roman" w:hAnsi="Arial" w:cs="Arial"/>
        </w:rPr>
      </w:pPr>
      <w:hyperlink r:id="rId26" w:tgtFrame="_blank" w:history="1">
        <w:r w:rsidR="00085F26">
          <w:rPr>
            <w:rStyle w:val="Hyperlink"/>
            <w:rFonts w:ascii="Arial" w:eastAsia="Times New Roman" w:hAnsi="Arial" w:cs="Arial"/>
          </w:rPr>
          <w:t>Checking Discussion Grades and Feedback</w:t>
        </w:r>
      </w:hyperlink>
    </w:p>
    <w:p w:rsidR="00085F26" w:rsidRDefault="005C0207" w:rsidP="00085F26">
      <w:pPr>
        <w:numPr>
          <w:ilvl w:val="0"/>
          <w:numId w:val="4"/>
        </w:numPr>
        <w:spacing w:before="100" w:beforeAutospacing="1" w:after="100" w:afterAutospacing="1"/>
        <w:rPr>
          <w:rFonts w:ascii="Arial" w:eastAsia="Times New Roman" w:hAnsi="Arial" w:cs="Arial"/>
        </w:rPr>
      </w:pPr>
      <w:hyperlink r:id="rId27" w:tgtFrame="_blank" w:history="1">
        <w:r w:rsidR="00085F26">
          <w:rPr>
            <w:rStyle w:val="Hyperlink"/>
            <w:rFonts w:ascii="Arial" w:eastAsia="Times New Roman" w:hAnsi="Arial" w:cs="Arial"/>
          </w:rPr>
          <w:t>Reviewing Quiz Submissions</w:t>
        </w:r>
      </w:hyperlink>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Grading Scale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A = 90-100%</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B = 80-89%</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C = 70-79%</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lastRenderedPageBreak/>
        <w:t>D = 60-69%</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F = 0-59%</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ASSIGNMENTS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See Assignment Checklist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STUDENTS' EXPECTATIONS</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Obtain Course Materials no later than Wednesday of week 1.</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If there are problems with completion of the assignment by the appointed date, the student must discuss the matter with the instructor PRIOR to the due date. See the Assignment Checklist for specific due dates. There are only a few exceptions to the late assignment policy.</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It is the student’s responsibility to follow the schedule of class assignments.</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C00000"/>
        </w:rPr>
        <w:t>Late work will not be accepted, graded, or reviewed unless permission is granted PRIOR to assignment due dates</w:t>
      </w:r>
      <w:r>
        <w:rPr>
          <w:rFonts w:ascii="Arial" w:eastAsia="Times New Roman" w:hAnsi="Arial" w:cs="Arial"/>
          <w:color w:val="000000"/>
        </w:rPr>
        <w:t xml:space="preserve">. In the event an emergency occurs, please contact your instructor regarding college policy for submitting documentation. </w:t>
      </w:r>
      <w:r>
        <w:rPr>
          <w:rFonts w:ascii="Arial" w:eastAsia="Times New Roman" w:hAnsi="Arial" w:cs="Arial"/>
          <w:color w:val="C00000"/>
        </w:rPr>
        <w:t>Technological issues do not constitute an emergency</w:t>
      </w:r>
      <w:r>
        <w:rPr>
          <w:rFonts w:ascii="Arial" w:eastAsia="Times New Roman" w:hAnsi="Arial" w:cs="Arial"/>
          <w:color w:val="000000"/>
        </w:rPr>
        <w:t xml:space="preserve">, i.e. the Internet went </w:t>
      </w:r>
      <w:proofErr w:type="gramStart"/>
      <w:r>
        <w:rPr>
          <w:rFonts w:ascii="Arial" w:eastAsia="Times New Roman" w:hAnsi="Arial" w:cs="Arial"/>
          <w:color w:val="000000"/>
        </w:rPr>
        <w:t>down</w:t>
      </w:r>
      <w:proofErr w:type="gramEnd"/>
      <w:r>
        <w:rPr>
          <w:rFonts w:ascii="Arial" w:eastAsia="Times New Roman" w:hAnsi="Arial" w:cs="Arial"/>
          <w:color w:val="000000"/>
        </w:rPr>
        <w:t xml:space="preserve"> or my computer didn’t work.</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You may need access to Microsoft Word, Access, PowerPoint, and/or Excel 2013 for this class as well as access to Microsoft Visio and Microsoft Project. All SPC campus libraries have Microsoft Office loaded on their computers.</w:t>
      </w:r>
    </w:p>
    <w:p w:rsidR="00085F26" w:rsidRDefault="00085F26" w:rsidP="00085F26">
      <w:pPr>
        <w:numPr>
          <w:ilvl w:val="0"/>
          <w:numId w:val="5"/>
        </w:numPr>
        <w:spacing w:before="100" w:beforeAutospacing="1" w:after="100" w:afterAutospacing="1"/>
        <w:jc w:val="both"/>
        <w:rPr>
          <w:rFonts w:ascii="Arial" w:eastAsia="Times New Roman" w:hAnsi="Arial" w:cs="Arial"/>
          <w:color w:val="000000"/>
        </w:rPr>
      </w:pPr>
      <w:r>
        <w:rPr>
          <w:rFonts w:ascii="Arial" w:eastAsia="Times New Roman" w:hAnsi="Arial" w:cs="Arial"/>
          <w:color w:val="000000"/>
        </w:rPr>
        <w:t>If may wish to download Microsoft Visio and Microsoft Project from the college if you are a CCIT student.</w:t>
      </w:r>
    </w:p>
    <w:p w:rsidR="00085F26" w:rsidRDefault="00085F26" w:rsidP="00085F26">
      <w:pPr>
        <w:rPr>
          <w:rFonts w:ascii="Arial" w:eastAsia="Times New Roman" w:hAnsi="Arial" w:cs="Arial"/>
        </w:rPr>
      </w:pPr>
      <w:r>
        <w:rPr>
          <w:rFonts w:ascii="Arial" w:eastAsia="Times New Roman" w:hAnsi="Arial" w:cs="Arial"/>
        </w:rPr>
        <w:t>For the best scores:</w:t>
      </w:r>
    </w:p>
    <w:p w:rsidR="00085F26" w:rsidRDefault="00085F26" w:rsidP="00085F26">
      <w:pPr>
        <w:numPr>
          <w:ilvl w:val="0"/>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Check MyCourses e-mail and Discussion Board postings 4-5 days per week.</w:t>
      </w:r>
    </w:p>
    <w:p w:rsidR="00085F26" w:rsidRDefault="00085F26" w:rsidP="00085F26">
      <w:pPr>
        <w:numPr>
          <w:ilvl w:val="0"/>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Check assignment grades in MyCourses every week. </w:t>
      </w:r>
    </w:p>
    <w:p w:rsidR="00085F26" w:rsidRDefault="00085F26" w:rsidP="00085F26">
      <w:pPr>
        <w:numPr>
          <w:ilvl w:val="0"/>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Use MyCourses e-mail to communicate with the instructor. </w:t>
      </w:r>
    </w:p>
    <w:p w:rsidR="00085F26" w:rsidRDefault="00085F26" w:rsidP="00085F26">
      <w:pPr>
        <w:numPr>
          <w:ilvl w:val="0"/>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For chance at a top score on Drop Box Assignments:</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Submit it on-time according to the Assignment Checklist.</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Use the correct file name</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Have minimal grammar errors</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Cite and </w:t>
      </w:r>
      <w:proofErr w:type="gramStart"/>
      <w:r>
        <w:rPr>
          <w:rFonts w:ascii="Arial" w:eastAsia="Times New Roman" w:hAnsi="Arial" w:cs="Arial"/>
          <w:color w:val="000000"/>
        </w:rPr>
        <w:t>reference  textbook</w:t>
      </w:r>
      <w:proofErr w:type="gramEnd"/>
      <w:r>
        <w:rPr>
          <w:rFonts w:ascii="Arial" w:eastAsia="Times New Roman" w:hAnsi="Arial" w:cs="Arial"/>
          <w:color w:val="000000"/>
        </w:rPr>
        <w:t xml:space="preserve"> quotes and paraphrases</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Use quotes sparingly</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b/>
          <w:bCs/>
          <w:color w:val="000000"/>
          <w:u w:val="single"/>
        </w:rPr>
        <w:t>Do not write answers that are verbatim from the textbook.</w:t>
      </w:r>
    </w:p>
    <w:p w:rsidR="00085F26" w:rsidRDefault="00085F26" w:rsidP="00085F26">
      <w:pPr>
        <w:numPr>
          <w:ilvl w:val="1"/>
          <w:numId w:val="5"/>
        </w:numPr>
        <w:spacing w:before="100" w:beforeAutospacing="1" w:after="100" w:afterAutospacing="1"/>
        <w:rPr>
          <w:rFonts w:ascii="Arial" w:eastAsia="Times New Roman" w:hAnsi="Arial" w:cs="Arial"/>
          <w:color w:val="000000"/>
        </w:rPr>
      </w:pPr>
      <w:r>
        <w:rPr>
          <w:rFonts w:ascii="Arial" w:eastAsia="Times New Roman" w:hAnsi="Arial" w:cs="Arial"/>
          <w:color w:val="000000"/>
        </w:rPr>
        <w:t>Add more support for your answer by including a reference to a reputable website or peer-reviewed journal article.</w:t>
      </w:r>
    </w:p>
    <w:p w:rsidR="00085F26" w:rsidRDefault="00085F26" w:rsidP="00085F26">
      <w:pPr>
        <w:spacing w:before="100" w:beforeAutospacing="1" w:after="100" w:afterAutospacing="1"/>
        <w:outlineLvl w:val="2"/>
      </w:pPr>
      <w:r>
        <w:rPr>
          <w:rFonts w:ascii="Arial" w:eastAsia="Times New Roman" w:hAnsi="Arial" w:cs="Arial"/>
          <w:color w:val="000000"/>
        </w:rPr>
        <w:t>Also see Student Expectations found in the </w:t>
      </w:r>
      <w:hyperlink r:id="rId28" w:history="1">
        <w:r>
          <w:rPr>
            <w:rStyle w:val="Hyperlink"/>
            <w:rFonts w:ascii="Arial" w:hAnsi="Arial" w:cs="Arial"/>
          </w:rPr>
          <w:t>Syllabus Addendum</w:t>
        </w:r>
      </w:hyperlink>
    </w:p>
    <w:p w:rsidR="00085F26" w:rsidRDefault="00085F26" w:rsidP="00085F26">
      <w:pPr>
        <w:spacing w:before="100" w:beforeAutospacing="1" w:after="100" w:afterAutospacing="1"/>
        <w:outlineLvl w:val="2"/>
      </w:pPr>
      <w:r>
        <w:rPr>
          <w:rFonts w:ascii="Arial" w:eastAsia="Times New Roman" w:hAnsi="Arial" w:cs="Arial"/>
          <w:b/>
          <w:bCs/>
          <w:sz w:val="36"/>
          <w:szCs w:val="36"/>
        </w:rPr>
        <w:t>INSTRUCTOR'S EXPECTATIONS</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lastRenderedPageBreak/>
        <w:t>Required Interaction</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I will provide meaningful activities to develop your technical and software skills.</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I will be available to you if you have questions or concerns.</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I will respond to emails within 24 hours. If at any time I anticipate a delay in my </w:t>
      </w:r>
      <w:proofErr w:type="gramStart"/>
      <w:r>
        <w:rPr>
          <w:rFonts w:ascii="Arial" w:eastAsia="Times New Roman" w:hAnsi="Arial" w:cs="Arial"/>
          <w:color w:val="000000"/>
        </w:rPr>
        <w:t>24 hour</w:t>
      </w:r>
      <w:proofErr w:type="gramEnd"/>
      <w:r>
        <w:rPr>
          <w:rFonts w:ascii="Arial" w:eastAsia="Times New Roman" w:hAnsi="Arial" w:cs="Arial"/>
          <w:color w:val="000000"/>
        </w:rPr>
        <w:t xml:space="preserve"> turnaround time, I will indicate so in an email prior to my absence. Holidays are always an exception.</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I will respond thoughtfully and critically to your comments, questions, and written assignments.</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I will evaluate your coursework in a timely manner and will communicate to you when you should expect your grade on a particular assignment. Grades are usually posted within 7 days of the due date (note the date submitted).</w:t>
      </w:r>
    </w:p>
    <w:p w:rsidR="00085F26" w:rsidRDefault="00085F26" w:rsidP="00085F26">
      <w:pPr>
        <w:numPr>
          <w:ilvl w:val="0"/>
          <w:numId w:val="6"/>
        </w:numPr>
        <w:spacing w:before="100" w:beforeAutospacing="1" w:after="100" w:afterAutospacing="1"/>
        <w:rPr>
          <w:rFonts w:ascii="Arial" w:eastAsia="Times New Roman" w:hAnsi="Arial" w:cs="Arial"/>
          <w:color w:val="000000"/>
        </w:rPr>
      </w:pPr>
      <w:r>
        <w:rPr>
          <w:rFonts w:ascii="Arial" w:eastAsia="Times New Roman" w:hAnsi="Arial" w:cs="Arial"/>
          <w:color w:val="000000"/>
        </w:rPr>
        <w:t>As the field of computer and information technology is vast and constantly changing, I will be your fellow learner.</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Participation, Conduct, and Netiquette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SPC has outlined expectations for student behavior and interaction for online discussions, email, and other forms of communication. View the Student Expectations in </w:t>
      </w:r>
      <w:hyperlink r:id="rId29" w:tgtFrame="_blank" w:history="1">
        <w:r>
          <w:rPr>
            <w:rStyle w:val="Hyperlink"/>
            <w:rFonts w:ascii="Arial" w:eastAsia="Times New Roman" w:hAnsi="Arial" w:cs="Arial"/>
          </w:rPr>
          <w:t>How to Be a Successful Student</w:t>
        </w:r>
      </w:hyperlink>
      <w:r>
        <w:rPr>
          <w:rFonts w:ascii="Arial" w:eastAsia="Times New Roman" w:hAnsi="Arial" w:cs="Arial"/>
        </w:rPr>
        <w:t>.</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Academic Honesty</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w:t>
      </w:r>
      <w:hyperlink r:id="rId30" w:tgtFrame="_blank" w:history="1">
        <w:r>
          <w:rPr>
            <w:rStyle w:val="Hyperlink"/>
            <w:rFonts w:ascii="Arial" w:eastAsia="Times New Roman" w:hAnsi="Arial" w:cs="Arial"/>
          </w:rPr>
          <w:t>Academic Honesty Policy</w:t>
        </w:r>
      </w:hyperlink>
      <w:r>
        <w:rPr>
          <w:rFonts w:ascii="Arial" w:eastAsia="Times New Roman" w:hAnsi="Arial" w:cs="Arial"/>
        </w:rPr>
        <w:t>.</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Copyright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Copyrighted material within this course, or posted on this course website, is used in compliance with United States Copyright Law. Under that law you may use the material for educational purposes related to the learning outcomes of this course. You may not further download, copy, alter, or distribute the material unless in accordance with copyright law or with permission of the copyright holder. For more information on copyright visit: </w:t>
      </w:r>
      <w:hyperlink r:id="rId31" w:tgtFrame="_blank" w:history="1">
        <w:r>
          <w:rPr>
            <w:rStyle w:val="Hyperlink"/>
            <w:rFonts w:ascii="Arial" w:eastAsia="Times New Roman" w:hAnsi="Arial" w:cs="Arial"/>
          </w:rPr>
          <w:t>Copyright.gov</w:t>
        </w:r>
      </w:hyperlink>
      <w:r>
        <w:rPr>
          <w:rFonts w:ascii="Arial" w:eastAsia="Times New Roman" w:hAnsi="Arial" w:cs="Arial"/>
        </w:rPr>
        <w: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TURNITIN</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The instructor of this course may require use of Turnitin.com as a tool to promote learning. The tool flags similarity and mechanical issues in written work that merit review. Use of the service enables students and faculty to identify areas that can be strengthened through improved paraphrasing, integration of sources, or proper citation. Submitted papers remain as source documents in the Turnitin database solely for the purpose of detecting originality. Students retain full copyright to their works. Review the </w:t>
      </w:r>
      <w:hyperlink r:id="rId32" w:tgtFrame="_blank" w:history="1">
        <w:r>
          <w:rPr>
            <w:rStyle w:val="Hyperlink"/>
            <w:rFonts w:ascii="Arial" w:eastAsia="Times New Roman" w:hAnsi="Arial" w:cs="Arial"/>
          </w:rPr>
          <w:t>Turnitin Usage Agreement</w:t>
        </w:r>
      </w:hyperlink>
      <w:r>
        <w:rPr>
          <w:rFonts w:ascii="Arial" w:eastAsia="Times New Roman" w:hAnsi="Arial" w:cs="Arial"/>
        </w:rPr>
        <w:t xml:space="preserve">. Students who do not wish to submit work through Turnitin must notify their instructor via course email within the first seven days of the course. In </w:t>
      </w:r>
      <w:r>
        <w:rPr>
          <w:rFonts w:ascii="Arial" w:eastAsia="Times New Roman" w:hAnsi="Arial" w:cs="Arial"/>
        </w:rPr>
        <w:lastRenderedPageBreak/>
        <w:t>lieu of Turnitin use, faculty may require a student to submit copies of sources, preliminary drafts, a research journal, or an annotated bibliography.</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w:t>
      </w:r>
      <w:hyperlink r:id="rId33" w:tgtFrame="_blank" w:history="1">
        <w:r>
          <w:rPr>
            <w:rStyle w:val="Hyperlink"/>
            <w:rFonts w:ascii="Arial" w:eastAsia="Times New Roman" w:hAnsi="Arial" w:cs="Arial"/>
          </w:rPr>
          <w:t>Reviewing a TurnItIn/Originality Report</w:t>
        </w:r>
      </w:hyperlink>
      <w:r>
        <w:rPr>
          <w:rFonts w:ascii="Arial" w:eastAsia="Times New Roman" w:hAnsi="Arial" w:cs="Arial"/>
        </w:rPr>
        <w:t xml:space="preserve"> tutorial.</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STUDENT SURVEY OF INSTRUCTION</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The Student Survey of Instruction is administered in courses each semester. It is designed to improve the quality of instruction at St. Petersburg College. All student responses are confidential and anonymous and will be used solely for the purpose of performance improvement.</w:t>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TECHNOLOGY</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Minimum Technology Requirements</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View the </w:t>
      </w:r>
      <w:hyperlink r:id="rId34" w:tgtFrame="_blank" w:history="1">
        <w:r>
          <w:rPr>
            <w:rStyle w:val="Hyperlink"/>
            <w:rFonts w:ascii="Arial" w:eastAsia="Times New Roman" w:hAnsi="Arial" w:cs="Arial"/>
          </w:rPr>
          <w:t>Technical Requirements for MyCourses</w:t>
        </w:r>
      </w:hyperlink>
      <w:r>
        <w:rPr>
          <w:rFonts w:ascii="Arial" w:eastAsia="Times New Roman" w:hAnsi="Arial" w:cs="Arial"/>
        </w:rPr>
        <w: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SPC offers Microsoft Office software to current students at no additional cost. The software is available for both Windows and Mac computers. View the </w:t>
      </w:r>
      <w:hyperlink r:id="rId35" w:tgtFrame="_blank" w:history="1">
        <w:r>
          <w:rPr>
            <w:rStyle w:val="Hyperlink"/>
            <w:rFonts w:ascii="Arial" w:eastAsia="Times New Roman" w:hAnsi="Arial" w:cs="Arial"/>
          </w:rPr>
          <w:t>How to Download Microsoft Office 2016</w:t>
        </w:r>
      </w:hyperlink>
      <w:r>
        <w:rPr>
          <w:rFonts w:ascii="Arial" w:eastAsia="Times New Roman" w:hAnsi="Arial" w:cs="Arial"/>
        </w:rPr>
        <w:t xml:space="preserve"> tutorial.</w:t>
      </w:r>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Minimum Technical Skills</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Specify the minimum technical skills expected of the learner: general and course-specific learners must have to succeed in the course.</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Students should know how to navigate the course and use the course tools. Dropbox-style assignments may require attachments in either Microsoft Word (.doc or .docx) or Rich Text Format (.rtf), so that they can be properly evaluated. If an attachment cannot be opened by the instructor, students will be required to re-format and re-submit an assignment so that it can be evaluated and returned with feedback.</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MyCourses tutorials are available to students new to this LMS and are located at the beginning of the course. Most features on MyCourses are accessible on mobile devices, although it is recommended that you use a computer for quizzes, tests, and essay assignments.</w:t>
      </w:r>
    </w:p>
    <w:p w:rsidR="00085F26" w:rsidRDefault="00085F26" w:rsidP="00085F26">
      <w:pPr>
        <w:spacing w:before="100" w:beforeAutospacing="1" w:after="100" w:afterAutospacing="1"/>
        <w:rPr>
          <w:rFonts w:ascii="Arial" w:eastAsia="Times New Roman" w:hAnsi="Arial" w:cs="Arial"/>
          <w:color w:val="000000"/>
        </w:rPr>
      </w:pPr>
      <w:r>
        <w:rPr>
          <w:rFonts w:ascii="Arial" w:eastAsia="Times New Roman" w:hAnsi="Arial" w:cs="Arial"/>
          <w:color w:val="000000"/>
        </w:rPr>
        <w:t>Computer Guidelines and Specifications for Online/Blended Classes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5"/>
        <w:gridCol w:w="6869"/>
      </w:tblGrid>
      <w:tr w:rsidR="00085F26" w:rsidTr="0048045B">
        <w:trPr>
          <w:trHeight w:val="568"/>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 Item</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 xml:space="preserve">Recommended Minimum Technology Requirements for </w:t>
            </w:r>
            <w:proofErr w:type="gramStart"/>
            <w:r>
              <w:rPr>
                <w:rFonts w:ascii="Verdana" w:eastAsia="Times New Roman" w:hAnsi="Verdana" w:cs="Arial"/>
                <w:color w:val="000000"/>
              </w:rPr>
              <w:t>CCIT  Programs</w:t>
            </w:r>
            <w:proofErr w:type="gramEnd"/>
          </w:p>
        </w:tc>
      </w:tr>
      <w:tr w:rsidR="00085F26" w:rsidTr="0048045B">
        <w:trPr>
          <w:trHeight w:val="29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Processor</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Dual-core processor (Intel or AMD)</w:t>
            </w:r>
          </w:p>
        </w:tc>
      </w:tr>
      <w:tr w:rsidR="00085F26" w:rsidTr="0048045B">
        <w:trPr>
          <w:trHeight w:val="29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Memory</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4 GB (or higher)</w:t>
            </w:r>
          </w:p>
        </w:tc>
      </w:tr>
      <w:tr w:rsidR="00085F26" w:rsidTr="0048045B">
        <w:trPr>
          <w:trHeight w:val="27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lastRenderedPageBreak/>
              <w:t>Disk Storage</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Adequate free space for storage of class files</w:t>
            </w:r>
          </w:p>
        </w:tc>
      </w:tr>
      <w:tr w:rsidR="00085F26" w:rsidTr="0048045B">
        <w:trPr>
          <w:trHeight w:val="29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Video Card</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256 MB (or higher)</w:t>
            </w:r>
          </w:p>
        </w:tc>
      </w:tr>
      <w:tr w:rsidR="00085F26" w:rsidTr="0048045B">
        <w:trPr>
          <w:trHeight w:val="29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Monitor/Speakers</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15” or larger Flat LCD Panel</w:t>
            </w:r>
          </w:p>
        </w:tc>
      </w:tr>
      <w:tr w:rsidR="00085F26" w:rsidTr="0048045B">
        <w:trPr>
          <w:trHeight w:val="294"/>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Media Drive</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16x DVD +/- RW</w:t>
            </w:r>
          </w:p>
        </w:tc>
      </w:tr>
      <w:tr w:rsidR="00085F26" w:rsidTr="0048045B">
        <w:trPr>
          <w:trHeight w:val="568"/>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Operating System</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Windows 7 (or higher)</w:t>
            </w:r>
          </w:p>
        </w:tc>
      </w:tr>
      <w:tr w:rsidR="00085F26" w:rsidTr="0048045B">
        <w:trPr>
          <w:trHeight w:val="568"/>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Network Interface</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High Speed Broadband Internet Connection (Cable or DSL)</w:t>
            </w:r>
          </w:p>
        </w:tc>
      </w:tr>
      <w:tr w:rsidR="00085F26" w:rsidTr="0048045B">
        <w:trPr>
          <w:trHeight w:val="2236"/>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 </w:t>
            </w:r>
          </w:p>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Software</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Microsoft Office Suite 2010 or later with the following:</w:t>
            </w:r>
          </w:p>
          <w:p w:rsidR="00085F26" w:rsidRDefault="00085F26" w:rsidP="0048045B">
            <w:pPr>
              <w:numPr>
                <w:ilvl w:val="0"/>
                <w:numId w:val="7"/>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Word</w:t>
            </w:r>
          </w:p>
          <w:p w:rsidR="00085F26" w:rsidRDefault="00085F26" w:rsidP="0048045B">
            <w:pPr>
              <w:numPr>
                <w:ilvl w:val="0"/>
                <w:numId w:val="7"/>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Excel</w:t>
            </w:r>
          </w:p>
          <w:p w:rsidR="00085F26" w:rsidRDefault="00085F26" w:rsidP="0048045B">
            <w:pPr>
              <w:numPr>
                <w:ilvl w:val="0"/>
                <w:numId w:val="7"/>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Access</w:t>
            </w:r>
          </w:p>
          <w:p w:rsidR="00085F26" w:rsidRDefault="00085F26" w:rsidP="0048045B">
            <w:pPr>
              <w:numPr>
                <w:ilvl w:val="0"/>
                <w:numId w:val="7"/>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PowerPoint</w:t>
            </w:r>
          </w:p>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(CGS 1070 and CGS 1100 require 2013 Professional)</w:t>
            </w:r>
          </w:p>
        </w:tc>
      </w:tr>
      <w:tr w:rsidR="00085F26" w:rsidTr="0048045B">
        <w:trPr>
          <w:trHeight w:val="2510"/>
          <w:tblCellSpacing w:w="0" w:type="dxa"/>
        </w:trPr>
        <w:tc>
          <w:tcPr>
            <w:tcW w:w="2054"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 </w:t>
            </w:r>
          </w:p>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b/>
                <w:bCs/>
                <w:color w:val="000000"/>
              </w:rPr>
              <w:t>Access requirements</w:t>
            </w:r>
          </w:p>
        </w:tc>
        <w:tc>
          <w:tcPr>
            <w:tcW w:w="7336" w:type="dxa"/>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Reliable and daily access to a personal computer (PC) from day 1 of class as below:</w:t>
            </w:r>
          </w:p>
          <w:p w:rsidR="00085F26" w:rsidRDefault="00085F26" w:rsidP="0048045B">
            <w:pPr>
              <w:numPr>
                <w:ilvl w:val="0"/>
                <w:numId w:val="8"/>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Ability to download/upload documents and files</w:t>
            </w:r>
          </w:p>
          <w:p w:rsidR="00085F26" w:rsidRDefault="00085F26" w:rsidP="0048045B">
            <w:pPr>
              <w:numPr>
                <w:ilvl w:val="0"/>
                <w:numId w:val="8"/>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Browsers:</w:t>
            </w:r>
          </w:p>
          <w:p w:rsidR="00085F26" w:rsidRDefault="00085F26" w:rsidP="0048045B">
            <w:pPr>
              <w:numPr>
                <w:ilvl w:val="1"/>
                <w:numId w:val="8"/>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Internet Explorer (version 11 or higher)</w:t>
            </w:r>
          </w:p>
          <w:p w:rsidR="00085F26" w:rsidRDefault="00085F26" w:rsidP="0048045B">
            <w:pPr>
              <w:numPr>
                <w:ilvl w:val="1"/>
                <w:numId w:val="8"/>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Firefox (version 31.0 or higher)</w:t>
            </w:r>
          </w:p>
          <w:p w:rsidR="00085F26" w:rsidRDefault="00085F26" w:rsidP="0048045B">
            <w:pPr>
              <w:numPr>
                <w:ilvl w:val="1"/>
                <w:numId w:val="8"/>
              </w:numPr>
              <w:spacing w:before="100" w:beforeAutospacing="1" w:after="100" w:afterAutospacing="1"/>
              <w:rPr>
                <w:rFonts w:ascii="Verdana" w:eastAsia="Times New Roman" w:hAnsi="Verdana" w:cs="Arial"/>
                <w:color w:val="000000"/>
              </w:rPr>
            </w:pPr>
            <w:r>
              <w:rPr>
                <w:rFonts w:ascii="Verdana" w:eastAsia="Times New Roman" w:hAnsi="Verdana" w:cs="Arial"/>
                <w:color w:val="000000"/>
              </w:rPr>
              <w:t>Google Chrome 36.0</w:t>
            </w:r>
          </w:p>
        </w:tc>
      </w:tr>
      <w:tr w:rsidR="00085F26" w:rsidTr="0048045B">
        <w:trPr>
          <w:trHeight w:val="843"/>
          <w:tblCellSpacing w:w="0" w:type="dxa"/>
        </w:trPr>
        <w:tc>
          <w:tcPr>
            <w:tcW w:w="9390" w:type="dxa"/>
            <w:gridSpan w:val="2"/>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 xml:space="preserve">These are the minimum suggested technology requirements necessary to complete the programs within CCIT. All students and instructors are required to have access to a personal computer, personal </w:t>
            </w:r>
            <w:proofErr w:type="gramStart"/>
            <w:r>
              <w:rPr>
                <w:rFonts w:ascii="Verdana" w:eastAsia="Times New Roman" w:hAnsi="Verdana" w:cs="Arial"/>
                <w:color w:val="000000"/>
              </w:rPr>
              <w:t>high speed</w:t>
            </w:r>
            <w:proofErr w:type="gramEnd"/>
            <w:r>
              <w:rPr>
                <w:rFonts w:ascii="Verdana" w:eastAsia="Times New Roman" w:hAnsi="Verdana" w:cs="Arial"/>
                <w:color w:val="000000"/>
              </w:rPr>
              <w:t xml:space="preserve"> access to the Internet, and a college provided email account. The “minimum requirements” pertain to Windows Operating System compatible personal computers. These minimum requirements are a general recommendation for all CCIT courses. Some courses may have additional software and hardware requirements in order for students to be successful.</w:t>
            </w:r>
          </w:p>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NOTE: Mac computers are not acceptable for most of the courses and may cause the student undue frustrations. Instructors do not support issues with Mac computers.</w:t>
            </w:r>
          </w:p>
        </w:tc>
      </w:tr>
      <w:tr w:rsidR="00085F26" w:rsidTr="0048045B">
        <w:trPr>
          <w:trHeight w:val="274"/>
          <w:tblCellSpacing w:w="0" w:type="dxa"/>
        </w:trPr>
        <w:tc>
          <w:tcPr>
            <w:tcW w:w="9390" w:type="dxa"/>
            <w:gridSpan w:val="2"/>
            <w:tcBorders>
              <w:top w:val="outset" w:sz="6" w:space="0" w:color="auto"/>
              <w:left w:val="outset" w:sz="6" w:space="0" w:color="auto"/>
              <w:bottom w:val="outset" w:sz="6" w:space="0" w:color="auto"/>
              <w:right w:val="outset" w:sz="6" w:space="0" w:color="auto"/>
            </w:tcBorders>
            <w:hideMark/>
          </w:tcPr>
          <w:p w:rsidR="00085F26" w:rsidRDefault="00085F26" w:rsidP="0048045B">
            <w:pPr>
              <w:spacing w:before="100" w:beforeAutospacing="1" w:after="100" w:afterAutospacing="1"/>
              <w:rPr>
                <w:rFonts w:ascii="Verdana" w:eastAsia="Times New Roman" w:hAnsi="Verdana" w:cs="Arial"/>
                <w:color w:val="000000"/>
              </w:rPr>
            </w:pPr>
            <w:r>
              <w:rPr>
                <w:rFonts w:ascii="Verdana" w:eastAsia="Times New Roman" w:hAnsi="Verdana" w:cs="Arial"/>
                <w:color w:val="000000"/>
              </w:rPr>
              <w:t> </w:t>
            </w:r>
          </w:p>
        </w:tc>
      </w:tr>
    </w:tbl>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Accessibility of Technology</w:t>
      </w:r>
    </w:p>
    <w:p w:rsidR="00085F26" w:rsidRDefault="00085F26" w:rsidP="00085F26">
      <w:pPr>
        <w:pStyle w:val="paragraph"/>
        <w:spacing w:before="0" w:beforeAutospacing="0" w:after="0" w:afterAutospacing="0"/>
        <w:jc w:val="both"/>
        <w:textAlignment w:val="baseline"/>
        <w:rPr>
          <w:rFonts w:ascii="Arial" w:hAnsi="Arial" w:cs="Arial"/>
        </w:rPr>
      </w:pPr>
      <w:r>
        <w:rPr>
          <w:rStyle w:val="normaltextrun"/>
          <w:rFonts w:ascii="Arial" w:hAnsi="Arial" w:cs="Arial"/>
          <w:color w:val="333333"/>
        </w:rPr>
        <w:t xml:space="preserve">This course is designed to be welcoming to, accessible to, and usable by everyone, including students who are English-language learners, have a variety of learning styles, </w:t>
      </w:r>
      <w:r>
        <w:rPr>
          <w:rStyle w:val="normaltextrun"/>
          <w:rFonts w:ascii="Arial" w:hAnsi="Arial" w:cs="Arial"/>
          <w:color w:val="333333"/>
        </w:rPr>
        <w:lastRenderedPageBreak/>
        <w:t>have disabilities, or are new to online learning. Be sure to let me know immediately if you encounter a required element or resource in the course that is not accessible to you. Also, let me know of changes I can make to the course so that it is more welcoming to, accessible to, or usable by students who take this course in the future.</w:t>
      </w:r>
      <w:r>
        <w:rPr>
          <w:rStyle w:val="eop"/>
          <w:rFonts w:ascii="Arial" w:hAnsi="Arial" w:cs="Arial"/>
        </w:rPr>
        <w:t> </w:t>
      </w:r>
    </w:p>
    <w:p w:rsidR="00085F26" w:rsidRDefault="00085F26" w:rsidP="00085F26">
      <w:pPr>
        <w:pStyle w:val="paragraph"/>
        <w:spacing w:before="0" w:beforeAutospacing="0" w:after="0" w:afterAutospacing="0"/>
        <w:jc w:val="both"/>
        <w:textAlignment w:val="baseline"/>
        <w:rPr>
          <w:rStyle w:val="normaltextrun"/>
          <w:color w:val="333333"/>
        </w:rPr>
      </w:pPr>
    </w:p>
    <w:p w:rsidR="00085F26" w:rsidRDefault="00085F26" w:rsidP="00085F26">
      <w:pPr>
        <w:pStyle w:val="paragraph"/>
        <w:spacing w:before="0" w:beforeAutospacing="0" w:after="0" w:afterAutospacing="0"/>
        <w:jc w:val="both"/>
        <w:textAlignment w:val="baseline"/>
        <w:rPr>
          <w:rStyle w:val="eop"/>
        </w:rPr>
      </w:pPr>
      <w:r>
        <w:rPr>
          <w:rStyle w:val="normaltextrun"/>
          <w:rFonts w:ascii="Arial" w:hAnsi="Arial" w:cs="Arial"/>
          <w:color w:val="333333"/>
        </w:rPr>
        <w:t>If you have documentation of a disability or feel you may have a disability:</w:t>
      </w:r>
      <w:r>
        <w:rPr>
          <w:rStyle w:val="eop"/>
          <w:rFonts w:ascii="Arial" w:hAnsi="Arial" w:cs="Arial"/>
        </w:rPr>
        <w:t> </w:t>
      </w:r>
    </w:p>
    <w:p w:rsidR="00085F26" w:rsidRDefault="00085F26" w:rsidP="00085F26">
      <w:pPr>
        <w:pStyle w:val="paragraph"/>
        <w:spacing w:before="0" w:beforeAutospacing="0" w:after="0" w:afterAutospacing="0"/>
        <w:jc w:val="both"/>
        <w:textAlignment w:val="baseline"/>
      </w:pPr>
    </w:p>
    <w:p w:rsidR="00085F26" w:rsidRDefault="00085F26" w:rsidP="00085F26">
      <w:pPr>
        <w:pStyle w:val="paragraph"/>
        <w:spacing w:before="0" w:beforeAutospacing="0" w:after="0" w:afterAutospacing="0"/>
        <w:jc w:val="both"/>
        <w:textAlignment w:val="baseline"/>
      </w:pPr>
      <w:r>
        <w:rPr>
          <w:rStyle w:val="normaltextrun"/>
          <w:rFonts w:ascii="Arial" w:hAnsi="Arial" w:cs="Arial"/>
          <w:color w:val="333333"/>
        </w:rPr>
        <w:t>St. Petersburg College recognizes the importance of equal access to learning opportunities for all students. Accessibility Services (AS) is the campus office that works with students who have disabilities to provide and/or arrange reasonable accommodations. Students registered with AS, who are requesting accommodations, are encouraged to contact their instructor by the first week of the semester. Students who have, or think they may have, a disability (e.g. learning disability, ADD/ADHD, psychiatric, medical/orthopedic, vision, and/or hearing), are invited to contact the Accessibility Coordinator (AC) that serves your campus for a confidential discussion. To find your AC for your specific campus, please go to the college-wide Accessibility Services website:</w:t>
      </w:r>
      <w:r>
        <w:rPr>
          <w:rStyle w:val="apple-converted-space"/>
          <w:rFonts w:ascii="Arial" w:hAnsi="Arial" w:cs="Arial"/>
          <w:color w:val="333333"/>
        </w:rPr>
        <w:t> </w:t>
      </w:r>
      <w:hyperlink r:id="rId36" w:history="1">
        <w:r>
          <w:rPr>
            <w:rStyle w:val="normaltextrun"/>
            <w:rFonts w:ascii="Arial" w:hAnsi="Arial" w:cs="Arial"/>
            <w:color w:val="0563C1"/>
          </w:rPr>
          <w:t>https://www.spcollege.edu/accessibility</w:t>
        </w:r>
      </w:hyperlink>
      <w:r>
        <w:rPr>
          <w:rFonts w:ascii="Arial" w:hAnsi="Arial" w:cs="Arial"/>
        </w:rPr>
        <w:t>.</w:t>
      </w:r>
      <w:r>
        <w:rPr>
          <w:rStyle w:val="eop"/>
          <w:rFonts w:ascii="Arial" w:hAnsi="Arial" w:cs="Arial"/>
        </w:rPr>
        <w:t> </w:t>
      </w:r>
    </w:p>
    <w:p w:rsidR="00085F26" w:rsidRDefault="005C0207" w:rsidP="00085F26">
      <w:pPr>
        <w:numPr>
          <w:ilvl w:val="0"/>
          <w:numId w:val="9"/>
        </w:numPr>
        <w:spacing w:before="100" w:beforeAutospacing="1" w:after="100" w:afterAutospacing="1"/>
        <w:rPr>
          <w:rFonts w:ascii="Arial" w:eastAsia="Times New Roman" w:hAnsi="Arial" w:cs="Arial"/>
        </w:rPr>
      </w:pPr>
      <w:hyperlink r:id="rId37" w:tgtFrame="_blank" w:history="1">
        <w:r w:rsidR="00085F26">
          <w:rPr>
            <w:rStyle w:val="Hyperlink"/>
            <w:rFonts w:ascii="Arial" w:eastAsia="Times New Roman" w:hAnsi="Arial" w:cs="Arial"/>
          </w:rPr>
          <w:t>MyCourses (Brightspace by Desire2Learn) Accessibility</w:t>
        </w:r>
      </w:hyperlink>
    </w:p>
    <w:p w:rsidR="00085F26" w:rsidRDefault="005C0207" w:rsidP="00085F26">
      <w:pPr>
        <w:numPr>
          <w:ilvl w:val="0"/>
          <w:numId w:val="9"/>
        </w:numPr>
        <w:spacing w:before="100" w:beforeAutospacing="1" w:after="100" w:afterAutospacing="1"/>
        <w:rPr>
          <w:rFonts w:ascii="Arial" w:eastAsia="Times New Roman" w:hAnsi="Arial" w:cs="Arial"/>
        </w:rPr>
      </w:pPr>
      <w:hyperlink r:id="rId38" w:history="1">
        <w:r w:rsidR="00085F26">
          <w:rPr>
            <w:rStyle w:val="Hyperlink"/>
            <w:rFonts w:ascii="Arial" w:eastAsia="Times New Roman" w:hAnsi="Arial" w:cs="Arial"/>
          </w:rPr>
          <w:t>Cengage Accessibility</w:t>
        </w:r>
      </w:hyperlink>
    </w:p>
    <w:p w:rsidR="00085F26" w:rsidRDefault="005C0207" w:rsidP="00085F26">
      <w:pPr>
        <w:numPr>
          <w:ilvl w:val="0"/>
          <w:numId w:val="9"/>
        </w:numPr>
        <w:spacing w:before="100" w:beforeAutospacing="1" w:after="100" w:afterAutospacing="1"/>
        <w:rPr>
          <w:rFonts w:ascii="Arial" w:eastAsia="Times New Roman" w:hAnsi="Arial" w:cs="Arial"/>
        </w:rPr>
      </w:pPr>
      <w:hyperlink r:id="rId39" w:tgtFrame="_blank" w:history="1">
        <w:r w:rsidR="00085F26">
          <w:rPr>
            <w:rStyle w:val="Hyperlink"/>
            <w:rFonts w:ascii="Arial" w:eastAsia="Times New Roman" w:hAnsi="Arial" w:cs="Arial"/>
          </w:rPr>
          <w:t>Turnitin Accessibility</w:t>
        </w:r>
      </w:hyperlink>
    </w:p>
    <w:p w:rsidR="00085F26" w:rsidRDefault="005C0207" w:rsidP="00085F26">
      <w:pPr>
        <w:numPr>
          <w:ilvl w:val="0"/>
          <w:numId w:val="9"/>
        </w:numPr>
        <w:spacing w:before="100" w:beforeAutospacing="1" w:after="100" w:afterAutospacing="1"/>
        <w:rPr>
          <w:rFonts w:ascii="Arial" w:eastAsia="Times New Roman" w:hAnsi="Arial" w:cs="Arial"/>
        </w:rPr>
      </w:pPr>
      <w:hyperlink r:id="rId40" w:tgtFrame="_blank" w:history="1">
        <w:r w:rsidR="00085F26">
          <w:rPr>
            <w:rStyle w:val="Hyperlink"/>
            <w:rFonts w:ascii="Arial" w:eastAsia="Times New Roman" w:hAnsi="Arial" w:cs="Arial"/>
          </w:rPr>
          <w:t>Google (YouTube) Accessibility</w:t>
        </w:r>
      </w:hyperlink>
    </w:p>
    <w:p w:rsidR="00085F26" w:rsidRDefault="00085F26" w:rsidP="00085F26">
      <w:pPr>
        <w:spacing w:before="100" w:beforeAutospacing="1" w:after="100" w:afterAutospacing="1"/>
        <w:outlineLvl w:val="2"/>
        <w:rPr>
          <w:rFonts w:ascii="Arial" w:eastAsia="Times New Roman" w:hAnsi="Arial" w:cs="Arial"/>
          <w:b/>
          <w:bCs/>
          <w:sz w:val="27"/>
          <w:szCs w:val="27"/>
        </w:rPr>
      </w:pPr>
      <w:r>
        <w:rPr>
          <w:rFonts w:ascii="Arial" w:eastAsia="Times New Roman" w:hAnsi="Arial" w:cs="Arial"/>
          <w:b/>
          <w:bCs/>
          <w:sz w:val="27"/>
          <w:szCs w:val="27"/>
        </w:rPr>
        <w:t>Privacy</w:t>
      </w:r>
    </w:p>
    <w:p w:rsidR="00085F26" w:rsidRDefault="005C0207" w:rsidP="00085F26">
      <w:pPr>
        <w:numPr>
          <w:ilvl w:val="0"/>
          <w:numId w:val="10"/>
        </w:numPr>
        <w:spacing w:before="100" w:beforeAutospacing="1" w:after="100" w:afterAutospacing="1"/>
        <w:rPr>
          <w:rFonts w:ascii="Arial" w:eastAsia="Times New Roman" w:hAnsi="Arial" w:cs="Arial"/>
        </w:rPr>
      </w:pPr>
      <w:hyperlink r:id="rId41" w:tgtFrame="_blank" w:history="1">
        <w:r w:rsidR="00085F26">
          <w:rPr>
            <w:rStyle w:val="Hyperlink"/>
            <w:rFonts w:ascii="Arial" w:eastAsia="Times New Roman" w:hAnsi="Arial" w:cs="Arial"/>
          </w:rPr>
          <w:t>MyCourses (Brightspace by Desire2Learn) Privacy</w:t>
        </w:r>
      </w:hyperlink>
    </w:p>
    <w:p w:rsidR="00085F26" w:rsidRDefault="005C0207" w:rsidP="00085F26">
      <w:pPr>
        <w:numPr>
          <w:ilvl w:val="0"/>
          <w:numId w:val="10"/>
        </w:numPr>
        <w:spacing w:before="100" w:beforeAutospacing="1" w:after="100" w:afterAutospacing="1"/>
        <w:rPr>
          <w:rFonts w:ascii="Arial" w:eastAsia="Times New Roman" w:hAnsi="Arial" w:cs="Arial"/>
        </w:rPr>
      </w:pPr>
      <w:hyperlink r:id="rId42" w:history="1">
        <w:r w:rsidR="00085F26">
          <w:rPr>
            <w:rStyle w:val="Hyperlink"/>
            <w:rFonts w:ascii="Arial" w:eastAsia="Times New Roman" w:hAnsi="Arial" w:cs="Arial"/>
          </w:rPr>
          <w:t>Cengage Privacy</w:t>
        </w:r>
      </w:hyperlink>
    </w:p>
    <w:p w:rsidR="00085F26" w:rsidRDefault="005C0207" w:rsidP="00085F26">
      <w:pPr>
        <w:numPr>
          <w:ilvl w:val="0"/>
          <w:numId w:val="10"/>
        </w:numPr>
        <w:spacing w:before="100" w:beforeAutospacing="1" w:after="100" w:afterAutospacing="1"/>
        <w:rPr>
          <w:rFonts w:ascii="Arial" w:eastAsia="Times New Roman" w:hAnsi="Arial" w:cs="Arial"/>
        </w:rPr>
      </w:pPr>
      <w:hyperlink r:id="rId43" w:tgtFrame="_blank" w:history="1">
        <w:r w:rsidR="00085F26">
          <w:rPr>
            <w:rStyle w:val="Hyperlink"/>
            <w:rFonts w:ascii="Arial" w:eastAsia="Times New Roman" w:hAnsi="Arial" w:cs="Arial"/>
          </w:rPr>
          <w:t>Turnitin Privacy</w:t>
        </w:r>
      </w:hyperlink>
    </w:p>
    <w:p w:rsidR="00085F26" w:rsidRDefault="005C0207" w:rsidP="00085F26">
      <w:pPr>
        <w:numPr>
          <w:ilvl w:val="0"/>
          <w:numId w:val="10"/>
        </w:numPr>
        <w:spacing w:before="100" w:beforeAutospacing="1" w:after="100" w:afterAutospacing="1"/>
        <w:rPr>
          <w:rFonts w:ascii="Arial" w:eastAsia="Times New Roman" w:hAnsi="Arial" w:cs="Arial"/>
        </w:rPr>
      </w:pPr>
      <w:hyperlink r:id="rId44" w:tgtFrame="_blank" w:history="1">
        <w:r w:rsidR="00085F26">
          <w:rPr>
            <w:rStyle w:val="Hyperlink"/>
            <w:rFonts w:ascii="Arial" w:eastAsia="Times New Roman" w:hAnsi="Arial" w:cs="Arial"/>
          </w:rPr>
          <w:t>YouTube Privacy</w:t>
        </w:r>
      </w:hyperlink>
    </w:p>
    <w:p w:rsidR="00085F26" w:rsidRDefault="00085F26" w:rsidP="00085F26">
      <w:pPr>
        <w:spacing w:before="100" w:beforeAutospacing="1" w:after="100" w:afterAutospacing="1"/>
        <w:outlineLvl w:val="2"/>
        <w:rPr>
          <w:rFonts w:ascii="Arial" w:eastAsia="Times New Roman" w:hAnsi="Arial" w:cs="Arial"/>
          <w:b/>
          <w:bCs/>
          <w:sz w:val="27"/>
          <w:szCs w:val="27"/>
        </w:rPr>
      </w:pPr>
      <w:bookmarkStart w:id="0" w:name="_GoBack"/>
      <w:bookmarkEnd w:id="0"/>
      <w:r>
        <w:rPr>
          <w:rFonts w:ascii="Arial" w:eastAsia="Times New Roman" w:hAnsi="Arial" w:cs="Arial"/>
          <w:b/>
          <w:bCs/>
          <w:sz w:val="27"/>
          <w:szCs w:val="27"/>
        </w:rPr>
        <w:t>Technical Support</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Technical support is available via the </w:t>
      </w:r>
      <w:hyperlink r:id="rId45" w:tgtFrame="_blank" w:history="1">
        <w:r>
          <w:rPr>
            <w:rStyle w:val="Hyperlink"/>
            <w:rFonts w:ascii="Arial" w:eastAsia="Times New Roman" w:hAnsi="Arial" w:cs="Arial"/>
          </w:rPr>
          <w:t>Technical Support Desk Call Center</w:t>
        </w:r>
      </w:hyperlink>
      <w:r>
        <w:rPr>
          <w:rFonts w:ascii="Arial" w:eastAsia="Times New Roman" w:hAnsi="Arial" w:cs="Arial"/>
        </w:rPr>
        <w:t>.</w:t>
      </w:r>
      <w:r>
        <w:rPr>
          <w:rFonts w:ascii="Arial" w:eastAsia="Times New Roman" w:hAnsi="Arial" w:cs="Arial"/>
        </w:rPr>
        <w:br/>
      </w:r>
      <w:r>
        <w:rPr>
          <w:rFonts w:ascii="Arial" w:eastAsia="Times New Roman" w:hAnsi="Arial" w:cs="Arial"/>
        </w:rPr>
        <w:br/>
      </w:r>
    </w:p>
    <w:p w:rsidR="00085F26" w:rsidRDefault="00085F26" w:rsidP="00085F26">
      <w:pPr>
        <w:spacing w:before="100" w:beforeAutospacing="1" w:after="100" w:afterAutospacing="1"/>
        <w:outlineLvl w:val="1"/>
        <w:rPr>
          <w:rFonts w:ascii="Arial" w:eastAsia="Times New Roman" w:hAnsi="Arial" w:cs="Arial"/>
          <w:b/>
          <w:bCs/>
          <w:sz w:val="36"/>
          <w:szCs w:val="36"/>
        </w:rPr>
      </w:pPr>
      <w:r>
        <w:rPr>
          <w:rFonts w:ascii="Arial" w:eastAsia="Times New Roman" w:hAnsi="Arial" w:cs="Arial"/>
          <w:b/>
          <w:bCs/>
          <w:sz w:val="36"/>
          <w:szCs w:val="36"/>
        </w:rPr>
        <w:t>INSTRUCTIONAL CONTINUITY PLAN - EMERGENCY PREPAREDNESS POLICY</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 xml:space="preserve">The St. Petersburg College website at </w:t>
      </w:r>
      <w:hyperlink r:id="rId46" w:tgtFrame="_blank" w:history="1">
        <w:r>
          <w:rPr>
            <w:rStyle w:val="Hyperlink"/>
            <w:rFonts w:ascii="Arial" w:eastAsia="Times New Roman" w:hAnsi="Arial" w:cs="Arial"/>
          </w:rPr>
          <w:t>www.spcollege.edu</w:t>
        </w:r>
      </w:hyperlink>
      <w:r>
        <w:rPr>
          <w:rFonts w:ascii="Arial" w:eastAsia="Times New Roman" w:hAnsi="Arial" w:cs="Arial"/>
        </w:rPr>
        <w:t xml:space="preserve"> is the official source of college information regarding the status of the institution. Other important information will be communicated via SPC Alert, local media outlets, and the college toll-free phone number 866-822-3978. All decisions concerning the discontinuation of college functions, cancellation of classes, or cessation of operations rest with the President or his/her designee. The College realizes that it is possible for a significant natural disaster to </w:t>
      </w:r>
      <w:r>
        <w:rPr>
          <w:rFonts w:ascii="Arial" w:eastAsia="Times New Roman" w:hAnsi="Arial" w:cs="Arial"/>
        </w:rPr>
        <w:lastRenderedPageBreak/>
        <w:t xml:space="preserve">compromise SPC campus facilities sufficiently to disrupt the delivery of classes on campus/campuses for an extended period of </w:t>
      </w:r>
      <w:proofErr w:type="gramStart"/>
      <w:r>
        <w:rPr>
          <w:rFonts w:ascii="Arial" w:eastAsia="Times New Roman" w:hAnsi="Arial" w:cs="Arial"/>
        </w:rPr>
        <w:t>time, and</w:t>
      </w:r>
      <w:proofErr w:type="gramEnd"/>
      <w:r>
        <w:rPr>
          <w:rFonts w:ascii="Arial" w:eastAsia="Times New Roman" w:hAnsi="Arial" w:cs="Arial"/>
        </w:rPr>
        <w:t xml:space="preserve"> is planning ways our operations can continue following such an emergency.</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So, in the event that a hurricane or other natural disaster causes significant damage to St. Petersburg College facilities, you may be provided the opportunity to complete your course work online. Following the event, please visit the college website for an announcement of the College's plan to resume operations.</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Further, in the event of such a disaster, the instructor will continue using the Learning Management System (LMS) of MyCourses for continuation of all required learning and instructional activities in this course, including the issuing of graded online assignments and expectation of student completion of those graded assignments.</w:t>
      </w:r>
    </w:p>
    <w:p w:rsidR="00085F26" w:rsidRDefault="00085F26" w:rsidP="00085F26">
      <w:pPr>
        <w:spacing w:before="100" w:beforeAutospacing="1" w:after="100" w:afterAutospacing="1"/>
        <w:rPr>
          <w:rFonts w:ascii="Arial" w:eastAsia="Times New Roman" w:hAnsi="Arial" w:cs="Arial"/>
        </w:rPr>
      </w:pPr>
      <w:r>
        <w:rPr>
          <w:rFonts w:ascii="Arial" w:eastAsia="Times New Roman" w:hAnsi="Arial" w:cs="Arial"/>
        </w:rPr>
        <w:t>Therefore, in order to keep up with all activities in this course during and after a natural disaster, please plan to continue this course by maintaining online access to MyCourses in lieu of meeting in a classroom - possibly through duration of the course's regularly scheduled end date. We will finish this course in MyCourses, as directed by your instructor online, and your instructor will use all graded assignments - both online and formerly on-campus - to assess and issue your final letter grade for this course, as normally planned, despite occurrence of the natural disaster.</w:t>
      </w:r>
    </w:p>
    <w:p w:rsidR="00085F26" w:rsidRDefault="00085F26" w:rsidP="00085F26">
      <w:pPr>
        <w:rPr>
          <w:rFonts w:ascii="Arial" w:hAnsi="Arial" w:cs="Arial"/>
        </w:rPr>
      </w:pPr>
    </w:p>
    <w:p w:rsidR="00891E21" w:rsidRDefault="005C0207"/>
    <w:sectPr w:rsidR="0089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A615C"/>
    <w:multiLevelType w:val="multilevel"/>
    <w:tmpl w:val="7E9A7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C18A3"/>
    <w:multiLevelType w:val="multilevel"/>
    <w:tmpl w:val="93B02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11A91"/>
    <w:multiLevelType w:val="multilevel"/>
    <w:tmpl w:val="BEB84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AB5"/>
    <w:multiLevelType w:val="multilevel"/>
    <w:tmpl w:val="32823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F2C3B"/>
    <w:multiLevelType w:val="multilevel"/>
    <w:tmpl w:val="B80C309E"/>
    <w:lvl w:ilvl="0">
      <w:start w:val="1"/>
      <w:numFmt w:val="decimal"/>
      <w:lvlText w:val="%1."/>
      <w:lvlJc w:val="left"/>
      <w:pPr>
        <w:tabs>
          <w:tab w:val="num" w:pos="720"/>
        </w:tabs>
        <w:ind w:left="720" w:hanging="360"/>
      </w:pPr>
    </w:lvl>
    <w:lvl w:ilvl="1">
      <w:start w:val="738"/>
      <w:numFmt w:val="bullet"/>
      <w:lvlText w:val=""/>
      <w:lvlJc w:val="left"/>
      <w:pPr>
        <w:ind w:left="1440" w:hanging="360"/>
      </w:pPr>
      <w:rPr>
        <w:rFonts w:ascii="Wingdings" w:eastAsia="Times New Roman" w:hAnsi="Wingdings" w:cs="Aria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0475E6E"/>
    <w:multiLevelType w:val="multilevel"/>
    <w:tmpl w:val="D086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E2A97"/>
    <w:multiLevelType w:val="hybridMultilevel"/>
    <w:tmpl w:val="1A940E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634F1596"/>
    <w:multiLevelType w:val="hybridMultilevel"/>
    <w:tmpl w:val="C338C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6BCD6176"/>
    <w:multiLevelType w:val="multilevel"/>
    <w:tmpl w:val="7846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F4DA1"/>
    <w:multiLevelType w:val="hybridMultilevel"/>
    <w:tmpl w:val="B7E8E7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72A565A5"/>
    <w:multiLevelType w:val="multilevel"/>
    <w:tmpl w:val="84427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3316D3D"/>
    <w:multiLevelType w:val="multilevel"/>
    <w:tmpl w:val="29B0A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77384"/>
    <w:multiLevelType w:val="multilevel"/>
    <w:tmpl w:val="C2C8F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11"/>
  </w:num>
  <w:num w:numId="8">
    <w:abstractNumId w:val="12"/>
  </w:num>
  <w:num w:numId="9">
    <w:abstractNumId w:val="5"/>
  </w:num>
  <w:num w:numId="10">
    <w:abstractNumId w:val="3"/>
  </w:num>
  <w:num w:numId="11">
    <w:abstractNumId w:val="6"/>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26"/>
    <w:rsid w:val="00010351"/>
    <w:rsid w:val="000162D1"/>
    <w:rsid w:val="00085F26"/>
    <w:rsid w:val="00087C4C"/>
    <w:rsid w:val="000D5F0D"/>
    <w:rsid w:val="001254EB"/>
    <w:rsid w:val="0046095C"/>
    <w:rsid w:val="004A1A63"/>
    <w:rsid w:val="004E0EC1"/>
    <w:rsid w:val="00502E4E"/>
    <w:rsid w:val="005140F7"/>
    <w:rsid w:val="005C0207"/>
    <w:rsid w:val="0067019F"/>
    <w:rsid w:val="0068686F"/>
    <w:rsid w:val="006C6B4B"/>
    <w:rsid w:val="00AD665E"/>
    <w:rsid w:val="00C270BD"/>
    <w:rsid w:val="00C449CB"/>
    <w:rsid w:val="00CD0352"/>
    <w:rsid w:val="00D26C55"/>
    <w:rsid w:val="00EF7742"/>
    <w:rsid w:val="00F6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3911"/>
  <w15:chartTrackingRefBased/>
  <w15:docId w15:val="{F297A844-BF0B-4F48-8D11-9684BF8F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5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5F26"/>
    <w:rPr>
      <w:color w:val="0000FF"/>
      <w:u w:val="single"/>
    </w:rPr>
  </w:style>
  <w:style w:type="paragraph" w:styleId="ListParagraph">
    <w:name w:val="List Paragraph"/>
    <w:basedOn w:val="Normal"/>
    <w:uiPriority w:val="34"/>
    <w:qFormat/>
    <w:rsid w:val="00085F26"/>
    <w:pPr>
      <w:spacing w:after="160" w:line="252" w:lineRule="auto"/>
      <w:ind w:left="720"/>
      <w:contextualSpacing/>
    </w:pPr>
    <w:rPr>
      <w:sz w:val="22"/>
      <w:szCs w:val="22"/>
    </w:rPr>
  </w:style>
  <w:style w:type="paragraph" w:customStyle="1" w:styleId="paragraph">
    <w:name w:val="paragraph"/>
    <w:basedOn w:val="Normal"/>
    <w:uiPriority w:val="99"/>
    <w:semiHidden/>
    <w:rsid w:val="00085F2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85F26"/>
  </w:style>
  <w:style w:type="character" w:customStyle="1" w:styleId="normaltextrun">
    <w:name w:val="normaltextrun"/>
    <w:basedOn w:val="DefaultParagraphFont"/>
    <w:rsid w:val="00085F26"/>
  </w:style>
  <w:style w:type="character" w:customStyle="1" w:styleId="eop">
    <w:name w:val="eop"/>
    <w:basedOn w:val="DefaultParagraphFont"/>
    <w:rsid w:val="00085F26"/>
  </w:style>
  <w:style w:type="table" w:styleId="TableGrid">
    <w:name w:val="Table Grid"/>
    <w:basedOn w:val="TableNormal"/>
    <w:uiPriority w:val="39"/>
    <w:rsid w:val="00085F26"/>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spcollege.edu/Contact-AccessibilityServices/" TargetMode="External"/><Relationship Id="rId18" Type="http://schemas.openxmlformats.org/officeDocument/2006/relationships/hyperlink" Target="https://go.spcollege.edu/tutoring/" TargetMode="External"/><Relationship Id="rId26" Type="http://schemas.openxmlformats.org/officeDocument/2006/relationships/hyperlink" Target="http://mycoursessupport.spcollege.edu/checking-discussion-grades-feedback" TargetMode="External"/><Relationship Id="rId39" Type="http://schemas.openxmlformats.org/officeDocument/2006/relationships/hyperlink" Target="http://turnitin.com/en_us/about-us/accessibility" TargetMode="External"/><Relationship Id="rId21" Type="http://schemas.openxmlformats.org/officeDocument/2006/relationships/hyperlink" Target="https://go.spcollege.edu/calendar/" TargetMode="External"/><Relationship Id="rId34" Type="http://schemas.openxmlformats.org/officeDocument/2006/relationships/hyperlink" Target="https://mycoursessupport.spcollege.edu/technical-requirements-for-mycourses" TargetMode="External"/><Relationship Id="rId42" Type="http://schemas.openxmlformats.org/officeDocument/2006/relationships/hyperlink" Target="https://www.cengage.com/legal/" TargetMode="External"/><Relationship Id="rId47" Type="http://schemas.openxmlformats.org/officeDocument/2006/relationships/fontTable" Target="fontTable.xml"/><Relationship Id="rId7" Type="http://schemas.openxmlformats.org/officeDocument/2006/relationships/hyperlink" Target="http://webapps.spcollege.edu/instructors/name/A" TargetMode="External"/><Relationship Id="rId2" Type="http://schemas.openxmlformats.org/officeDocument/2006/relationships/styles" Target="styles.xml"/><Relationship Id="rId16" Type="http://schemas.openxmlformats.org/officeDocument/2006/relationships/hyperlink" Target="http://spcollege.libguides.com/c.php?g=609501&amp;p=4230937" TargetMode="External"/><Relationship Id="rId29" Type="http://schemas.openxmlformats.org/officeDocument/2006/relationships/hyperlink" Target="https://go.spcollege.edu/Addendum/" TargetMode="External"/><Relationship Id="rId1" Type="http://schemas.openxmlformats.org/officeDocument/2006/relationships/numbering" Target="numbering.xml"/><Relationship Id="rId6" Type="http://schemas.openxmlformats.org/officeDocument/2006/relationships/hyperlink" Target="https://go.spcollege.edu/Addendum/" TargetMode="External"/><Relationship Id="rId11" Type="http://schemas.openxmlformats.org/officeDocument/2006/relationships/hyperlink" Target="https://go.spcollege.edu/Libraries/" TargetMode="External"/><Relationship Id="rId24" Type="http://schemas.openxmlformats.org/officeDocument/2006/relationships/hyperlink" Target="http://mycoursessupport.spcollege.edu/checking-your-grades" TargetMode="External"/><Relationship Id="rId32" Type="http://schemas.openxmlformats.org/officeDocument/2006/relationships/hyperlink" Target="https://turnitin.com/agreement.asp" TargetMode="External"/><Relationship Id="rId37" Type="http://schemas.openxmlformats.org/officeDocument/2006/relationships/hyperlink" Target="https://www.d2l.com/accessibility/" TargetMode="External"/><Relationship Id="rId40" Type="http://schemas.openxmlformats.org/officeDocument/2006/relationships/hyperlink" Target="https://www.google.com/accessibility/" TargetMode="External"/><Relationship Id="rId45" Type="http://schemas.openxmlformats.org/officeDocument/2006/relationships/hyperlink" Target="https://mycoursessupport.spcollege.edu/technical-support-desk-call-center" TargetMode="External"/><Relationship Id="rId5" Type="http://schemas.openxmlformats.org/officeDocument/2006/relationships/image" Target="media/image1.png"/><Relationship Id="rId15" Type="http://schemas.openxmlformats.org/officeDocument/2006/relationships/hyperlink" Target="https://go.spcollege.edu/support/" TargetMode="External"/><Relationship Id="rId23" Type="http://schemas.openxmlformats.org/officeDocument/2006/relationships/hyperlink" Target="https://go.spcollege.edu/Addendum/" TargetMode="External"/><Relationship Id="rId28" Type="http://schemas.openxmlformats.org/officeDocument/2006/relationships/hyperlink" Target="http://www.spcollege.edu/addendum/" TargetMode="External"/><Relationship Id="rId36" Type="http://schemas.openxmlformats.org/officeDocument/2006/relationships/hyperlink" Target="https://www.spcollege.edu/accessibility" TargetMode="External"/><Relationship Id="rId10" Type="http://schemas.openxmlformats.org/officeDocument/2006/relationships/hyperlink" Target="https://go.spcollege.edu/textbooks/" TargetMode="External"/><Relationship Id="rId19" Type="http://schemas.openxmlformats.org/officeDocument/2006/relationships/hyperlink" Target="https://go.spcollege.edu/Libraries/" TargetMode="External"/><Relationship Id="rId31" Type="http://schemas.openxmlformats.org/officeDocument/2006/relationships/hyperlink" Target="http://www.copyright.gov" TargetMode="External"/><Relationship Id="rId44" Type="http://schemas.openxmlformats.org/officeDocument/2006/relationships/hyperlink" Target="https://www.youtube.com/static?template=privacy_guidelines" TargetMode="External"/><Relationship Id="rId4" Type="http://schemas.openxmlformats.org/officeDocument/2006/relationships/webSettings" Target="webSettings.xml"/><Relationship Id="rId9" Type="http://schemas.openxmlformats.org/officeDocument/2006/relationships/hyperlink" Target="http://www.spcollege.edu/ccit/" TargetMode="External"/><Relationship Id="rId14" Type="http://schemas.openxmlformats.org/officeDocument/2006/relationships/hyperlink" Target="https://web.spcollege.edu/survey/664" TargetMode="External"/><Relationship Id="rId22" Type="http://schemas.openxmlformats.org/officeDocument/2006/relationships/hyperlink" Target="https://go.spcollege.edu/fadates/" TargetMode="External"/><Relationship Id="rId27" Type="http://schemas.openxmlformats.org/officeDocument/2006/relationships/hyperlink" Target="http://mycoursessupport.spcollege.edu/reviewing-a-quiz" TargetMode="External"/><Relationship Id="rId30" Type="http://schemas.openxmlformats.org/officeDocument/2006/relationships/hyperlink" Target="https://go.spcollege.edu/AcademicHonesty/" TargetMode="External"/><Relationship Id="rId35" Type="http://schemas.openxmlformats.org/officeDocument/2006/relationships/hyperlink" Target="https://mycoursessupport.spcollege.edu/download-office-2016" TargetMode="External"/><Relationship Id="rId43" Type="http://schemas.openxmlformats.org/officeDocument/2006/relationships/hyperlink" Target="http://turnitin.com/en_us/about-us/privacy" TargetMode="External"/><Relationship Id="rId48" Type="http://schemas.openxmlformats.org/officeDocument/2006/relationships/theme" Target="theme/theme1.xml"/><Relationship Id="rId8" Type="http://schemas.openxmlformats.org/officeDocument/2006/relationships/hyperlink" Target="mailto:setterlind.sharon@spcollege.edu" TargetMode="External"/><Relationship Id="rId3" Type="http://schemas.openxmlformats.org/officeDocument/2006/relationships/settings" Target="settings.xml"/><Relationship Id="rId12" Type="http://schemas.openxmlformats.org/officeDocument/2006/relationships/hyperlink" Target="https://go.spcollege.edu/Accessibility/" TargetMode="External"/><Relationship Id="rId17" Type="http://schemas.openxmlformats.org/officeDocument/2006/relationships/hyperlink" Target="https://go.spcollege.edu/tutoring/" TargetMode="External"/><Relationship Id="rId25" Type="http://schemas.openxmlformats.org/officeDocument/2006/relationships/hyperlink" Target="http://mycoursessupport.spcollege.edu/reviewing-a-dropbox-submission" TargetMode="External"/><Relationship Id="rId33" Type="http://schemas.openxmlformats.org/officeDocument/2006/relationships/hyperlink" Target="https://mycoursessupport.spcollege.edu/reviewing-a-turnitin-report" TargetMode="External"/><Relationship Id="rId38" Type="http://schemas.openxmlformats.org/officeDocument/2006/relationships/hyperlink" Target="https://www.cengage.com/accessibility/" TargetMode="External"/><Relationship Id="rId46" Type="http://schemas.openxmlformats.org/officeDocument/2006/relationships/hyperlink" Target="http://www.spcollege.edu/" TargetMode="External"/><Relationship Id="rId20" Type="http://schemas.openxmlformats.org/officeDocument/2006/relationships/hyperlink" Target="https://go.spcollege.edu/services/" TargetMode="External"/><Relationship Id="rId41" Type="http://schemas.openxmlformats.org/officeDocument/2006/relationships/hyperlink" Target="https://www.d2l.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3774</Words>
  <Characters>21512</Characters>
  <Application>Microsoft Office Word</Application>
  <DocSecurity>0</DocSecurity>
  <Lines>179</Lines>
  <Paragraphs>50</Paragraphs>
  <ScaleCrop>false</ScaleCrop>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Godcharles</dc:creator>
  <cp:keywords/>
  <dc:description/>
  <cp:lastModifiedBy>Tim Godcharles</cp:lastModifiedBy>
  <cp:revision>2</cp:revision>
  <dcterms:created xsi:type="dcterms:W3CDTF">2018-01-30T21:03:00Z</dcterms:created>
  <dcterms:modified xsi:type="dcterms:W3CDTF">2018-03-14T14:52:00Z</dcterms:modified>
</cp:coreProperties>
</file>