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192E" w14:textId="22161894" w:rsidR="00DA514F" w:rsidRPr="00DA514F" w:rsidRDefault="00DA514F" w:rsidP="00DA514F">
      <w:pPr>
        <w:autoSpaceDE w:val="0"/>
        <w:autoSpaceDN w:val="0"/>
        <w:adjustRightInd w:val="0"/>
        <w:jc w:val="center"/>
        <w:rPr>
          <w:rFonts w:ascii="方正小标宋简体" w:eastAsia="方正小标宋简体" w:cs="黑体"/>
          <w:kern w:val="0"/>
          <w:sz w:val="40"/>
          <w:szCs w:val="40"/>
        </w:rPr>
      </w:pPr>
      <w:r w:rsidRPr="00DA514F">
        <w:rPr>
          <w:rFonts w:ascii="方正小标宋简体" w:eastAsia="方正小标宋简体" w:cs="黑体" w:hint="eastAsia"/>
          <w:kern w:val="0"/>
          <w:sz w:val="40"/>
          <w:szCs w:val="40"/>
        </w:rPr>
        <w:t>同济大学“卓越杯”大学生课外学术科技作品竞赛评审要求</w:t>
      </w:r>
    </w:p>
    <w:p w14:paraId="0D8B9FB9" w14:textId="66B6B31A" w:rsidR="00DA514F" w:rsidRDefault="00DA514F" w:rsidP="00DA514F">
      <w:pPr>
        <w:autoSpaceDE w:val="0"/>
        <w:autoSpaceDN w:val="0"/>
        <w:adjustRightInd w:val="0"/>
        <w:jc w:val="left"/>
        <w:rPr>
          <w:rFonts w:ascii="黑体" w:eastAsia="黑体" w:cs="黑体"/>
          <w:kern w:val="0"/>
          <w:sz w:val="32"/>
          <w:szCs w:val="32"/>
        </w:rPr>
      </w:pPr>
    </w:p>
    <w:p w14:paraId="0A01DE0A" w14:textId="037B693A" w:rsidR="00DA514F" w:rsidRDefault="00DA514F" w:rsidP="00DA514F">
      <w:pPr>
        <w:autoSpaceDE w:val="0"/>
        <w:autoSpaceDN w:val="0"/>
        <w:adjustRightInd w:val="0"/>
        <w:jc w:val="left"/>
        <w:rPr>
          <w:rFonts w:ascii="黑体" w:eastAsia="黑体" w:cs="黑体"/>
          <w:kern w:val="0"/>
          <w:sz w:val="32"/>
          <w:szCs w:val="32"/>
        </w:rPr>
      </w:pPr>
      <w:r>
        <w:rPr>
          <w:rFonts w:ascii="黑体" w:eastAsia="黑体" w:cs="黑体" w:hint="eastAsia"/>
          <w:kern w:val="0"/>
          <w:sz w:val="32"/>
          <w:szCs w:val="32"/>
        </w:rPr>
        <w:t>一、总体要求</w:t>
      </w:r>
    </w:p>
    <w:p w14:paraId="28DA32BE" w14:textId="1E6AA6E8" w:rsidR="00DA514F" w:rsidRPr="00DA514F" w:rsidRDefault="00DA514F" w:rsidP="00CB4BF2">
      <w:pPr>
        <w:autoSpaceDE w:val="0"/>
        <w:autoSpaceDN w:val="0"/>
        <w:adjustRightInd w:val="0"/>
        <w:ind w:firstLineChars="200" w:firstLine="640"/>
        <w:jc w:val="left"/>
        <w:rPr>
          <w:rFonts w:ascii="仿宋_GB2312" w:eastAsia="仿宋_GB2312" w:cs="仿宋_GB2312"/>
          <w:kern w:val="0"/>
          <w:sz w:val="32"/>
          <w:szCs w:val="32"/>
        </w:rPr>
      </w:pPr>
      <w:r w:rsidRPr="00DA514F">
        <w:rPr>
          <w:rFonts w:ascii="仿宋_GB2312" w:eastAsia="仿宋_GB2312" w:cs="仿宋_GB2312" w:hint="eastAsia"/>
          <w:kern w:val="0"/>
          <w:sz w:val="32"/>
          <w:szCs w:val="32"/>
        </w:rPr>
        <w:t>评审过程中综合考虑作品的创新性、科学性、先进性、现实意义等因素，作品本身应具有较高学术水准、实用价值和较强的创新意义，侧重解决社会生产生活中的实际问题。其中，自然科学类学术论文侧重考核基础学科学术探索的前沿性和学术性，科技发明制作侧重考核作品的应用价值和转化前景。哲学社会科学类社会调查报告侧重考核与经济社会发展热点难点问题的结合程度和前瞻意义。评审注意本科生、硕士研究生在学识水平和科研能力</w:t>
      </w:r>
    </w:p>
    <w:p w14:paraId="354475DE" w14:textId="77777777" w:rsidR="00CB4BF2" w:rsidRDefault="00DA514F" w:rsidP="00DA514F">
      <w:pPr>
        <w:autoSpaceDE w:val="0"/>
        <w:autoSpaceDN w:val="0"/>
        <w:adjustRightInd w:val="0"/>
        <w:jc w:val="left"/>
        <w:rPr>
          <w:rFonts w:ascii="仿宋_GB2312" w:eastAsia="仿宋_GB2312" w:cs="仿宋_GB2312"/>
          <w:kern w:val="0"/>
          <w:sz w:val="32"/>
          <w:szCs w:val="32"/>
        </w:rPr>
      </w:pPr>
      <w:r w:rsidRPr="00DA514F">
        <w:rPr>
          <w:rFonts w:ascii="仿宋_GB2312" w:eastAsia="仿宋_GB2312" w:cs="仿宋_GB2312" w:hint="eastAsia"/>
          <w:kern w:val="0"/>
          <w:sz w:val="32"/>
          <w:szCs w:val="32"/>
        </w:rPr>
        <w:t>上的差异，鼓励有研究潜力的高年级本科生和硕士生，尤其是以本科生为第一负责人的优秀作品。</w:t>
      </w:r>
    </w:p>
    <w:p w14:paraId="7ACD236F" w14:textId="12251FDF" w:rsidR="00DA514F" w:rsidRPr="00DA514F" w:rsidRDefault="00DA514F" w:rsidP="00CB4BF2">
      <w:pPr>
        <w:autoSpaceDE w:val="0"/>
        <w:autoSpaceDN w:val="0"/>
        <w:adjustRightInd w:val="0"/>
        <w:ind w:firstLineChars="200" w:firstLine="640"/>
        <w:jc w:val="left"/>
        <w:rPr>
          <w:rFonts w:ascii="仿宋_GB2312" w:eastAsia="仿宋_GB2312" w:cs="仿宋_GB2312"/>
          <w:kern w:val="0"/>
          <w:sz w:val="32"/>
          <w:szCs w:val="32"/>
        </w:rPr>
      </w:pPr>
      <w:r w:rsidRPr="00DA514F">
        <w:rPr>
          <w:rFonts w:ascii="仿宋_GB2312" w:eastAsia="仿宋_GB2312" w:cs="仿宋_GB2312" w:hint="eastAsia"/>
          <w:kern w:val="0"/>
          <w:sz w:val="32"/>
          <w:szCs w:val="32"/>
        </w:rPr>
        <w:t>评审设置学术审查环节，对于有违学术诚信原则的作</w:t>
      </w:r>
    </w:p>
    <w:p w14:paraId="2AD541B3" w14:textId="77777777" w:rsidR="00DA514F" w:rsidRPr="00DA514F" w:rsidRDefault="00DA514F" w:rsidP="00DA514F">
      <w:pPr>
        <w:autoSpaceDE w:val="0"/>
        <w:autoSpaceDN w:val="0"/>
        <w:adjustRightInd w:val="0"/>
        <w:jc w:val="left"/>
        <w:rPr>
          <w:rFonts w:ascii="仿宋_GB2312" w:eastAsia="仿宋_GB2312" w:cs="仿宋_GB2312"/>
          <w:kern w:val="0"/>
          <w:sz w:val="32"/>
          <w:szCs w:val="32"/>
        </w:rPr>
      </w:pPr>
      <w:r w:rsidRPr="00DA514F">
        <w:rPr>
          <w:rFonts w:ascii="仿宋_GB2312" w:eastAsia="仿宋_GB2312" w:cs="仿宋_GB2312" w:hint="eastAsia"/>
          <w:kern w:val="0"/>
          <w:sz w:val="32"/>
          <w:szCs w:val="32"/>
        </w:rPr>
        <w:t>品，采取一票否决制。</w:t>
      </w:r>
    </w:p>
    <w:p w14:paraId="7844967F" w14:textId="77777777" w:rsidR="00DA514F" w:rsidRPr="00DA514F" w:rsidRDefault="00DA514F" w:rsidP="00DA514F">
      <w:pPr>
        <w:autoSpaceDE w:val="0"/>
        <w:autoSpaceDN w:val="0"/>
        <w:adjustRightInd w:val="0"/>
        <w:jc w:val="left"/>
        <w:rPr>
          <w:rFonts w:ascii="仿宋_GB2312" w:eastAsia="仿宋_GB2312" w:cs="黑体"/>
          <w:kern w:val="0"/>
          <w:sz w:val="32"/>
          <w:szCs w:val="32"/>
        </w:rPr>
      </w:pPr>
    </w:p>
    <w:p w14:paraId="57E4B345" w14:textId="24FC25D8" w:rsidR="00DA514F" w:rsidRDefault="00DA514F" w:rsidP="00DA514F">
      <w:pPr>
        <w:autoSpaceDE w:val="0"/>
        <w:autoSpaceDN w:val="0"/>
        <w:adjustRightInd w:val="0"/>
        <w:jc w:val="left"/>
        <w:rPr>
          <w:rFonts w:ascii="黑体" w:eastAsia="黑体" w:cs="黑体"/>
          <w:kern w:val="0"/>
          <w:sz w:val="32"/>
          <w:szCs w:val="32"/>
        </w:rPr>
      </w:pPr>
      <w:r>
        <w:rPr>
          <w:rFonts w:ascii="黑体" w:eastAsia="黑体" w:cs="黑体" w:hint="eastAsia"/>
          <w:kern w:val="0"/>
          <w:sz w:val="32"/>
          <w:szCs w:val="32"/>
        </w:rPr>
        <w:t>二、评审标准</w:t>
      </w:r>
    </w:p>
    <w:p w14:paraId="4B1A74F6" w14:textId="69831AA3" w:rsidR="00DA514F" w:rsidRPr="00DA514F" w:rsidRDefault="00DA514F" w:rsidP="00DA514F">
      <w:pPr>
        <w:autoSpaceDE w:val="0"/>
        <w:autoSpaceDN w:val="0"/>
        <w:adjustRightInd w:val="0"/>
        <w:rPr>
          <w:rFonts w:ascii="仿宋_GB2312" w:eastAsia="仿宋_GB2312" w:cs="TimesNewRomanPSMT"/>
          <w:kern w:val="0"/>
          <w:sz w:val="32"/>
          <w:szCs w:val="32"/>
        </w:rPr>
      </w:pPr>
      <w:r>
        <w:rPr>
          <w:rFonts w:ascii="仿宋_GB2312" w:eastAsia="仿宋_GB2312" w:cs="TimesNewRomanPSMT"/>
          <w:kern w:val="0"/>
          <w:sz w:val="32"/>
          <w:szCs w:val="32"/>
        </w:rPr>
        <w:t>1</w:t>
      </w:r>
      <w:r>
        <w:rPr>
          <w:rFonts w:ascii="仿宋_GB2312" w:eastAsia="仿宋_GB2312" w:cs="TimesNewRomanPSMT" w:hint="eastAsia"/>
          <w:kern w:val="0"/>
          <w:sz w:val="32"/>
          <w:szCs w:val="32"/>
        </w:rPr>
        <w:t>、</w:t>
      </w:r>
      <w:bookmarkStart w:id="0" w:name="_Hlk188018224"/>
      <w:r>
        <w:rPr>
          <w:rFonts w:ascii="仿宋_GB2312" w:eastAsia="仿宋_GB2312" w:cs="TimesNewRomanPSMT" w:hint="eastAsia"/>
          <w:kern w:val="0"/>
          <w:sz w:val="32"/>
          <w:szCs w:val="32"/>
        </w:rPr>
        <w:t>针对</w:t>
      </w:r>
      <w:r w:rsidRPr="00DA514F">
        <w:rPr>
          <w:rFonts w:ascii="仿宋_GB2312" w:eastAsia="仿宋_GB2312" w:cs="仿宋_GB2312" w:hint="eastAsia"/>
          <w:kern w:val="0"/>
          <w:sz w:val="32"/>
          <w:szCs w:val="32"/>
        </w:rPr>
        <w:t>自然科学类学术论文评分</w:t>
      </w:r>
      <w:r>
        <w:rPr>
          <w:rFonts w:ascii="仿宋_GB2312" w:eastAsia="仿宋_GB2312" w:cs="仿宋_GB2312" w:hint="eastAsia"/>
          <w:kern w:val="0"/>
          <w:sz w:val="32"/>
          <w:szCs w:val="32"/>
        </w:rPr>
        <w:t>主要包含以下</w:t>
      </w:r>
      <w:r w:rsidRPr="00DA514F">
        <w:rPr>
          <w:rFonts w:ascii="仿宋_GB2312" w:eastAsia="仿宋_GB2312" w:cs="仿宋_GB2312" w:hint="eastAsia"/>
          <w:kern w:val="0"/>
          <w:sz w:val="32"/>
          <w:szCs w:val="32"/>
        </w:rPr>
        <w:t>方面</w:t>
      </w:r>
      <w:bookmarkEnd w:id="0"/>
      <w:r w:rsidRPr="00DA514F">
        <w:rPr>
          <w:rFonts w:ascii="仿宋_GB2312" w:eastAsia="仿宋_GB2312" w:cs="TimesNewRomanPSMT" w:hint="eastAsia"/>
          <w:kern w:val="0"/>
          <w:sz w:val="32"/>
          <w:szCs w:val="32"/>
        </w:rPr>
        <w:t>(</w:t>
      </w:r>
      <w:r w:rsidRPr="00DA514F">
        <w:rPr>
          <w:rFonts w:ascii="仿宋_GB2312" w:eastAsia="仿宋_GB2312" w:cs="仿宋_GB2312" w:hint="eastAsia"/>
          <w:kern w:val="0"/>
          <w:sz w:val="32"/>
          <w:szCs w:val="32"/>
        </w:rPr>
        <w:t>满分</w:t>
      </w:r>
      <w:r w:rsidRPr="00DA514F">
        <w:rPr>
          <w:rFonts w:ascii="仿宋_GB2312" w:eastAsia="仿宋_GB2312" w:cs="TimesNewRomanPSMT" w:hint="eastAsia"/>
          <w:kern w:val="0"/>
          <w:sz w:val="32"/>
          <w:szCs w:val="32"/>
        </w:rPr>
        <w:t>100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5105E77E" w14:textId="41141453"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1</w:t>
      </w:r>
      <w:r w:rsidRPr="00DA514F">
        <w:rPr>
          <w:rFonts w:ascii="仿宋_GB2312" w:eastAsia="仿宋_GB2312" w:cs="仿宋_GB2312" w:hint="eastAsia"/>
          <w:kern w:val="0"/>
          <w:sz w:val="32"/>
          <w:szCs w:val="32"/>
        </w:rPr>
        <w:t>）创新性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6A8EBCB7"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论文选题具有独到之处</w:t>
      </w:r>
    </w:p>
    <w:p w14:paraId="00EAA08F"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lastRenderedPageBreak/>
        <w:t xml:space="preserve">b. </w:t>
      </w:r>
      <w:r w:rsidRPr="00DA514F">
        <w:rPr>
          <w:rFonts w:ascii="仿宋_GB2312" w:eastAsia="仿宋_GB2312" w:cs="仿宋_GB2312" w:hint="eastAsia"/>
          <w:kern w:val="0"/>
          <w:sz w:val="32"/>
          <w:szCs w:val="32"/>
        </w:rPr>
        <w:t>对所研究的课题提出新概念、新认识或新观点</w:t>
      </w:r>
    </w:p>
    <w:p w14:paraId="441E4CE4"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研究成果能够填补某一领域研究空白</w:t>
      </w:r>
    </w:p>
    <w:p w14:paraId="5978907C" w14:textId="3A5C8500"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2</w:t>
      </w:r>
      <w:r w:rsidRPr="00DA514F">
        <w:rPr>
          <w:rFonts w:ascii="仿宋_GB2312" w:eastAsia="仿宋_GB2312" w:cs="仿宋_GB2312" w:hint="eastAsia"/>
          <w:kern w:val="0"/>
          <w:sz w:val="32"/>
          <w:szCs w:val="32"/>
        </w:rPr>
        <w:t>）科学性和先进性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1B4C61BD" w14:textId="63B0946A"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论文具有较强的理论水平和学术价值</w:t>
      </w:r>
    </w:p>
    <w:p w14:paraId="54ADDDC5"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提出的观点、论据、结论等有相关理论和实验支撑</w:t>
      </w:r>
    </w:p>
    <w:p w14:paraId="2D21BBD0"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论文处于该研究领域的前沿位置</w:t>
      </w:r>
    </w:p>
    <w:p w14:paraId="022EEDF6" w14:textId="0A672A78"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3</w:t>
      </w:r>
      <w:r w:rsidRPr="00DA514F">
        <w:rPr>
          <w:rFonts w:ascii="仿宋_GB2312" w:eastAsia="仿宋_GB2312" w:cs="仿宋_GB2312" w:hint="eastAsia"/>
          <w:kern w:val="0"/>
          <w:sz w:val="32"/>
          <w:szCs w:val="32"/>
        </w:rPr>
        <w:t>）现实意义</w:t>
      </w:r>
      <w:r w:rsidRPr="00DA514F">
        <w:rPr>
          <w:rFonts w:ascii="仿宋_GB2312" w:eastAsia="仿宋_GB2312" w:cs="TimesNewRomanPSMT" w:hint="eastAsia"/>
          <w:kern w:val="0"/>
          <w:sz w:val="32"/>
          <w:szCs w:val="32"/>
        </w:rPr>
        <w:t>(20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5D6BB036"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论文选题具有现实意义</w:t>
      </w:r>
    </w:p>
    <w:p w14:paraId="0753EA27"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提出切实可行的思路和方法</w:t>
      </w:r>
    </w:p>
    <w:p w14:paraId="394A9F2D"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解决了具体的学术问题</w:t>
      </w:r>
    </w:p>
    <w:p w14:paraId="7EC96659" w14:textId="32D4EC6D"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4</w:t>
      </w:r>
      <w:r w:rsidRPr="00DA514F">
        <w:rPr>
          <w:rFonts w:ascii="仿宋_GB2312" w:eastAsia="仿宋_GB2312" w:cs="仿宋_GB2312" w:hint="eastAsia"/>
          <w:kern w:val="0"/>
          <w:sz w:val="32"/>
          <w:szCs w:val="32"/>
        </w:rPr>
        <w:t>）完成情况</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0F685ED8" w14:textId="79BC31FB"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论文技术路线科学，论证合理完整</w:t>
      </w:r>
      <w:r w:rsidR="002338ED">
        <w:rPr>
          <w:rFonts w:ascii="仿宋_GB2312" w:eastAsia="仿宋_GB2312" w:cs="仿宋_GB2312" w:hint="eastAsia"/>
          <w:kern w:val="0"/>
          <w:sz w:val="32"/>
          <w:szCs w:val="32"/>
        </w:rPr>
        <w:t>，</w:t>
      </w:r>
      <w:r w:rsidR="002338ED" w:rsidRPr="00DA514F">
        <w:rPr>
          <w:rFonts w:ascii="仿宋_GB2312" w:eastAsia="仿宋_GB2312" w:cs="仿宋_GB2312" w:hint="eastAsia"/>
          <w:kern w:val="0"/>
          <w:sz w:val="32"/>
          <w:szCs w:val="32"/>
        </w:rPr>
        <w:t>能够反映学生的实际参与工作量</w:t>
      </w:r>
    </w:p>
    <w:p w14:paraId="320B3759" w14:textId="0A6A78A3" w:rsidR="00DA514F" w:rsidRPr="00DA514F" w:rsidRDefault="00DA514F" w:rsidP="00DA514F">
      <w:pPr>
        <w:autoSpaceDE w:val="0"/>
        <w:autoSpaceDN w:val="0"/>
        <w:adjustRightInd w:val="0"/>
        <w:rPr>
          <w:rFonts w:ascii="仿宋_GB2312" w:eastAsia="仿宋_GB2312" w:cs="仿宋_GB2312"/>
          <w:kern w:val="0"/>
          <w:sz w:val="32"/>
          <w:szCs w:val="32"/>
        </w:rPr>
      </w:pPr>
      <w:r w:rsidRPr="002338ED">
        <w:rPr>
          <w:rFonts w:ascii="仿宋_GB2312" w:eastAsia="仿宋_GB2312" w:cs="仿宋_GB2312" w:hint="eastAsia"/>
          <w:kern w:val="0"/>
          <w:sz w:val="32"/>
          <w:szCs w:val="32"/>
        </w:rPr>
        <w:t xml:space="preserve">b. </w:t>
      </w:r>
      <w:r w:rsidR="002338ED" w:rsidRPr="002338ED">
        <w:rPr>
          <w:rFonts w:ascii="仿宋_GB2312" w:eastAsia="仿宋_GB2312" w:cs="仿宋_GB2312" w:hint="eastAsia"/>
          <w:kern w:val="0"/>
          <w:sz w:val="32"/>
          <w:szCs w:val="32"/>
        </w:rPr>
        <w:t>论文或前期研究成果已见刊或被录用</w:t>
      </w:r>
    </w:p>
    <w:p w14:paraId="7357119E" w14:textId="2D7ED93B"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5</w:t>
      </w:r>
      <w:r w:rsidRPr="00DA514F">
        <w:rPr>
          <w:rFonts w:ascii="仿宋_GB2312" w:eastAsia="仿宋_GB2312" w:cs="仿宋_GB2312" w:hint="eastAsia"/>
          <w:kern w:val="0"/>
          <w:sz w:val="32"/>
          <w:szCs w:val="32"/>
        </w:rPr>
        <w:t>）学术规范</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68DEC4DD" w14:textId="38ADE839"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论文须严守学术规范，如有抄袭和剽窃等学术违规行为，不予推荐参赛</w:t>
      </w:r>
    </w:p>
    <w:p w14:paraId="453342AD"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论文能体现较强的逻辑性和研究深度</w:t>
      </w:r>
    </w:p>
    <w:p w14:paraId="5A91D25E"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研究思路、实验设计、数据来源科学真实</w:t>
      </w:r>
    </w:p>
    <w:p w14:paraId="2591ABEA" w14:textId="77777777" w:rsidR="002338ED" w:rsidRDefault="002338ED" w:rsidP="00DA514F">
      <w:pPr>
        <w:autoSpaceDE w:val="0"/>
        <w:autoSpaceDN w:val="0"/>
        <w:adjustRightInd w:val="0"/>
        <w:rPr>
          <w:rFonts w:ascii="仿宋_GB2312" w:eastAsia="仿宋_GB2312" w:cs="TimesNewRomanPSMT"/>
          <w:kern w:val="0"/>
          <w:sz w:val="32"/>
          <w:szCs w:val="32"/>
        </w:rPr>
      </w:pPr>
    </w:p>
    <w:p w14:paraId="69C06541" w14:textId="4298585F"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TimesNewRomanPSMT" w:hint="eastAsia"/>
          <w:kern w:val="0"/>
          <w:sz w:val="32"/>
          <w:szCs w:val="32"/>
        </w:rPr>
        <w:t xml:space="preserve">2. </w:t>
      </w:r>
      <w:r w:rsidR="002338ED" w:rsidRPr="002338ED">
        <w:rPr>
          <w:rFonts w:ascii="仿宋_GB2312" w:eastAsia="仿宋_GB2312" w:cs="TimesNewRomanPSMT" w:hint="eastAsia"/>
          <w:kern w:val="0"/>
          <w:sz w:val="32"/>
          <w:szCs w:val="32"/>
        </w:rPr>
        <w:t>针对</w:t>
      </w:r>
      <w:r w:rsidR="002338ED" w:rsidRPr="00DA514F">
        <w:rPr>
          <w:rFonts w:ascii="仿宋_GB2312" w:eastAsia="仿宋_GB2312" w:cs="仿宋_GB2312" w:hint="eastAsia"/>
          <w:kern w:val="0"/>
          <w:sz w:val="32"/>
          <w:szCs w:val="32"/>
        </w:rPr>
        <w:t>科技发明制作类作品</w:t>
      </w:r>
      <w:r w:rsidR="002338ED" w:rsidRPr="002338ED">
        <w:rPr>
          <w:rFonts w:ascii="仿宋_GB2312" w:eastAsia="仿宋_GB2312" w:cs="TimesNewRomanPSMT" w:hint="eastAsia"/>
          <w:kern w:val="0"/>
          <w:sz w:val="32"/>
          <w:szCs w:val="32"/>
        </w:rPr>
        <w:t>评分主要包含以下方面</w:t>
      </w:r>
      <w:r w:rsidRPr="00DA514F">
        <w:rPr>
          <w:rFonts w:ascii="仿宋_GB2312" w:eastAsia="仿宋_GB2312" w:cs="TimesNewRomanPSMT" w:hint="eastAsia"/>
          <w:kern w:val="0"/>
          <w:sz w:val="32"/>
          <w:szCs w:val="32"/>
        </w:rPr>
        <w:t>(</w:t>
      </w:r>
      <w:r w:rsidRPr="00DA514F">
        <w:rPr>
          <w:rFonts w:ascii="仿宋_GB2312" w:eastAsia="仿宋_GB2312" w:cs="仿宋_GB2312" w:hint="eastAsia"/>
          <w:kern w:val="0"/>
          <w:sz w:val="32"/>
          <w:szCs w:val="32"/>
        </w:rPr>
        <w:t>满分</w:t>
      </w:r>
      <w:r w:rsidRPr="00DA514F">
        <w:rPr>
          <w:rFonts w:ascii="仿宋_GB2312" w:eastAsia="仿宋_GB2312" w:cs="TimesNewRomanPSMT" w:hint="eastAsia"/>
          <w:kern w:val="0"/>
          <w:sz w:val="32"/>
          <w:szCs w:val="32"/>
        </w:rPr>
        <w:t>100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14F96EE5" w14:textId="3CD64FC1"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lastRenderedPageBreak/>
        <w:t>（</w:t>
      </w:r>
      <w:r w:rsidRPr="00DA514F">
        <w:rPr>
          <w:rFonts w:ascii="仿宋_GB2312" w:eastAsia="仿宋_GB2312" w:cs="TimesNewRomanPSMT" w:hint="eastAsia"/>
          <w:kern w:val="0"/>
          <w:sz w:val="32"/>
          <w:szCs w:val="32"/>
        </w:rPr>
        <w:t>1</w:t>
      </w:r>
      <w:r w:rsidRPr="00DA514F">
        <w:rPr>
          <w:rFonts w:ascii="仿宋_GB2312" w:eastAsia="仿宋_GB2312" w:cs="仿宋_GB2312" w:hint="eastAsia"/>
          <w:kern w:val="0"/>
          <w:sz w:val="32"/>
          <w:szCs w:val="32"/>
        </w:rPr>
        <w:t>）创新性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401FF978"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作品的构思新颖、独特，设计制作方法巧妙</w:t>
      </w:r>
    </w:p>
    <w:p w14:paraId="25B245DD"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能够填补某一领域的空白</w:t>
      </w:r>
    </w:p>
    <w:p w14:paraId="432EFDE3"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具有较强的原创性和领先性</w:t>
      </w:r>
    </w:p>
    <w:p w14:paraId="7CCEB5B1" w14:textId="4C60E8F8"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2</w:t>
      </w:r>
      <w:r w:rsidRPr="00DA514F">
        <w:rPr>
          <w:rFonts w:ascii="仿宋_GB2312" w:eastAsia="仿宋_GB2312" w:cs="仿宋_GB2312" w:hint="eastAsia"/>
          <w:kern w:val="0"/>
          <w:sz w:val="32"/>
          <w:szCs w:val="32"/>
        </w:rPr>
        <w:t>）科学性和先进性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211D4B67"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作品与现有产品（或技术）相比，设计工艺或制作方</w:t>
      </w:r>
    </w:p>
    <w:p w14:paraId="7BE26AE2"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法先进，性能优良</w:t>
      </w:r>
    </w:p>
    <w:p w14:paraId="382B5058"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关键技术和主要技术指标独特</w:t>
      </w:r>
    </w:p>
    <w:p w14:paraId="713B7E42" w14:textId="159E6526"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具有突破性的技术创新点</w:t>
      </w:r>
    </w:p>
    <w:p w14:paraId="0DF81298" w14:textId="3FB98CF2"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3</w:t>
      </w:r>
      <w:r w:rsidRPr="00DA514F">
        <w:rPr>
          <w:rFonts w:ascii="仿宋_GB2312" w:eastAsia="仿宋_GB2312" w:cs="仿宋_GB2312" w:hint="eastAsia"/>
          <w:kern w:val="0"/>
          <w:sz w:val="32"/>
          <w:szCs w:val="32"/>
        </w:rPr>
        <w:t>）现实意义</w:t>
      </w:r>
      <w:r w:rsidRPr="00DA514F">
        <w:rPr>
          <w:rFonts w:ascii="仿宋_GB2312" w:eastAsia="仿宋_GB2312" w:cs="TimesNewRomanPSMT" w:hint="eastAsia"/>
          <w:kern w:val="0"/>
          <w:sz w:val="32"/>
          <w:szCs w:val="32"/>
        </w:rPr>
        <w:t>(20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00EDFA0F"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面向国家重大战略需求，服务国家经济发展建设</w:t>
      </w:r>
    </w:p>
    <w:p w14:paraId="449EC4B3"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作品能够解决生产生活中的实际问题</w:t>
      </w:r>
    </w:p>
    <w:p w14:paraId="19ECEA29"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作品具有较好的推广价值和应用前景</w:t>
      </w:r>
    </w:p>
    <w:p w14:paraId="30DFF1C0" w14:textId="6C9F8B8D"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4</w:t>
      </w:r>
      <w:r w:rsidRPr="00DA514F">
        <w:rPr>
          <w:rFonts w:ascii="仿宋_GB2312" w:eastAsia="仿宋_GB2312" w:cs="仿宋_GB2312" w:hint="eastAsia"/>
          <w:kern w:val="0"/>
          <w:sz w:val="32"/>
          <w:szCs w:val="32"/>
        </w:rPr>
        <w:t>）完成情况</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1A4A17D6"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作品已有成品或者半成品，样机能够实现具体性能</w:t>
      </w:r>
    </w:p>
    <w:p w14:paraId="2781325A"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作品已完成专利申请和论文发表等工作</w:t>
      </w:r>
    </w:p>
    <w:p w14:paraId="0D7B9B26"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作品知识产权分割清晰，能够反映学生的实际参与工作量</w:t>
      </w:r>
    </w:p>
    <w:p w14:paraId="59FBAD29" w14:textId="7DE8F22C"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5</w:t>
      </w:r>
      <w:r w:rsidRPr="00DA514F">
        <w:rPr>
          <w:rFonts w:ascii="仿宋_GB2312" w:eastAsia="仿宋_GB2312" w:cs="仿宋_GB2312" w:hint="eastAsia"/>
          <w:kern w:val="0"/>
          <w:sz w:val="32"/>
          <w:szCs w:val="32"/>
        </w:rPr>
        <w:t>）学术规范</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272EEC1E"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作品须严守学术规范，如有抄袭和剽窃等学术违规行</w:t>
      </w:r>
    </w:p>
    <w:p w14:paraId="4E24F5CB"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为，不予推荐参赛</w:t>
      </w:r>
    </w:p>
    <w:p w14:paraId="7AF63DBE"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作品能体现较强的逻辑性和研究深度</w:t>
      </w:r>
    </w:p>
    <w:p w14:paraId="53AB896C"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lastRenderedPageBreak/>
        <w:t xml:space="preserve">c. </w:t>
      </w:r>
      <w:r w:rsidRPr="00DA514F">
        <w:rPr>
          <w:rFonts w:ascii="仿宋_GB2312" w:eastAsia="仿宋_GB2312" w:cs="仿宋_GB2312" w:hint="eastAsia"/>
          <w:kern w:val="0"/>
          <w:sz w:val="32"/>
          <w:szCs w:val="32"/>
        </w:rPr>
        <w:t>研究思路、实验设计、数据来源科学真实</w:t>
      </w:r>
    </w:p>
    <w:p w14:paraId="15117B5B" w14:textId="7789F52B" w:rsidR="00DA514F" w:rsidRDefault="00DA514F" w:rsidP="00DA514F">
      <w:pPr>
        <w:autoSpaceDE w:val="0"/>
        <w:autoSpaceDN w:val="0"/>
        <w:adjustRightInd w:val="0"/>
        <w:rPr>
          <w:rFonts w:ascii="仿宋_GB2312" w:eastAsia="仿宋_GB2312"/>
          <w:sz w:val="32"/>
          <w:szCs w:val="32"/>
        </w:rPr>
      </w:pPr>
    </w:p>
    <w:p w14:paraId="50524725" w14:textId="042E1E38" w:rsidR="002338ED" w:rsidRPr="00DA514F" w:rsidRDefault="002338ED" w:rsidP="002338ED">
      <w:pPr>
        <w:autoSpaceDE w:val="0"/>
        <w:autoSpaceDN w:val="0"/>
        <w:adjustRightInd w:val="0"/>
        <w:rPr>
          <w:rFonts w:ascii="仿宋_GB2312" w:eastAsia="仿宋_GB2312" w:cs="TimesNewRomanPSMT"/>
          <w:kern w:val="0"/>
          <w:sz w:val="32"/>
          <w:szCs w:val="32"/>
        </w:rPr>
      </w:pPr>
      <w:r>
        <w:rPr>
          <w:rFonts w:ascii="仿宋_GB2312" w:eastAsia="仿宋_GB2312" w:cs="TimesNewRomanPSMT"/>
          <w:kern w:val="0"/>
          <w:sz w:val="32"/>
          <w:szCs w:val="32"/>
        </w:rPr>
        <w:t>3</w:t>
      </w:r>
      <w:r w:rsidRPr="00DA514F">
        <w:rPr>
          <w:rFonts w:ascii="仿宋_GB2312" w:eastAsia="仿宋_GB2312" w:cs="TimesNewRomanPSMT" w:hint="eastAsia"/>
          <w:kern w:val="0"/>
          <w:sz w:val="32"/>
          <w:szCs w:val="32"/>
        </w:rPr>
        <w:t xml:space="preserve">. </w:t>
      </w:r>
      <w:r w:rsidRPr="002338ED">
        <w:rPr>
          <w:rFonts w:ascii="仿宋_GB2312" w:eastAsia="仿宋_GB2312" w:cs="TimesNewRomanPSMT" w:hint="eastAsia"/>
          <w:kern w:val="0"/>
          <w:sz w:val="32"/>
          <w:szCs w:val="32"/>
        </w:rPr>
        <w:t>针对</w:t>
      </w:r>
      <w:r w:rsidRPr="00DA514F">
        <w:rPr>
          <w:rFonts w:ascii="仿宋_GB2312" w:eastAsia="仿宋_GB2312" w:cs="TimesNewRomanPSMT" w:hint="eastAsia"/>
          <w:kern w:val="0"/>
          <w:sz w:val="32"/>
          <w:szCs w:val="32"/>
        </w:rPr>
        <w:t>哲学社会科学类社会调查报告</w:t>
      </w:r>
      <w:r w:rsidRPr="002338ED">
        <w:rPr>
          <w:rFonts w:ascii="仿宋_GB2312" w:eastAsia="仿宋_GB2312" w:cs="TimesNewRomanPSMT" w:hint="eastAsia"/>
          <w:kern w:val="0"/>
          <w:sz w:val="32"/>
          <w:szCs w:val="32"/>
        </w:rPr>
        <w:t>评分主要包含以下方面</w:t>
      </w:r>
      <w:r w:rsidRPr="00DA514F">
        <w:rPr>
          <w:rFonts w:ascii="仿宋_GB2312" w:eastAsia="仿宋_GB2312" w:cs="TimesNewRomanPSMT" w:hint="eastAsia"/>
          <w:kern w:val="0"/>
          <w:sz w:val="32"/>
          <w:szCs w:val="32"/>
        </w:rPr>
        <w:t>(</w:t>
      </w:r>
      <w:r w:rsidRPr="00DA514F">
        <w:rPr>
          <w:rFonts w:ascii="仿宋_GB2312" w:eastAsia="仿宋_GB2312" w:cs="仿宋_GB2312" w:hint="eastAsia"/>
          <w:kern w:val="0"/>
          <w:sz w:val="32"/>
          <w:szCs w:val="32"/>
        </w:rPr>
        <w:t>满分</w:t>
      </w:r>
      <w:r w:rsidRPr="00DA514F">
        <w:rPr>
          <w:rFonts w:ascii="仿宋_GB2312" w:eastAsia="仿宋_GB2312" w:cs="TimesNewRomanPSMT" w:hint="eastAsia"/>
          <w:kern w:val="0"/>
          <w:sz w:val="32"/>
          <w:szCs w:val="32"/>
        </w:rPr>
        <w:t>100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05A2B150" w14:textId="784A0F0D"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1</w:t>
      </w:r>
      <w:r w:rsidRPr="00DA514F">
        <w:rPr>
          <w:rFonts w:ascii="仿宋_GB2312" w:eastAsia="仿宋_GB2312" w:cs="仿宋_GB2312" w:hint="eastAsia"/>
          <w:kern w:val="0"/>
          <w:sz w:val="32"/>
          <w:szCs w:val="32"/>
        </w:rPr>
        <w:t>）创新性和前瞻性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4D78F18D"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报告选题具有独到之处，具有较强的前瞻意义</w:t>
      </w:r>
    </w:p>
    <w:p w14:paraId="33D77D7F"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对所研究的课题提出新概念、新认识或新观点</w:t>
      </w:r>
    </w:p>
    <w:p w14:paraId="6CF651B8"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研究成果能够填补某一领域研究空白</w:t>
      </w:r>
    </w:p>
    <w:p w14:paraId="40A9DEDA" w14:textId="4C305537"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2</w:t>
      </w:r>
      <w:r w:rsidRPr="00DA514F">
        <w:rPr>
          <w:rFonts w:ascii="仿宋_GB2312" w:eastAsia="仿宋_GB2312" w:cs="仿宋_GB2312" w:hint="eastAsia"/>
          <w:kern w:val="0"/>
          <w:sz w:val="32"/>
          <w:szCs w:val="32"/>
        </w:rPr>
        <w:t>）科学性和先进性</w:t>
      </w:r>
      <w:r w:rsidRPr="00DA514F">
        <w:rPr>
          <w:rFonts w:ascii="仿宋_GB2312" w:eastAsia="仿宋_GB2312" w:cs="TimesNewRomanPSMT" w:hint="eastAsia"/>
          <w:kern w:val="0"/>
          <w:sz w:val="32"/>
          <w:szCs w:val="32"/>
        </w:rPr>
        <w:t>(30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4FD73752"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报告具有较强的理论水平和学术价值</w:t>
      </w:r>
    </w:p>
    <w:p w14:paraId="0E7234BC"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提出的观点、论据、结论等有相关理论支撑</w:t>
      </w:r>
    </w:p>
    <w:p w14:paraId="4E5DD202"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论文处于该研究领域的前沿位置</w:t>
      </w:r>
    </w:p>
    <w:p w14:paraId="004E7C09" w14:textId="7542039B"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3</w:t>
      </w:r>
      <w:r w:rsidRPr="00DA514F">
        <w:rPr>
          <w:rFonts w:ascii="仿宋_GB2312" w:eastAsia="仿宋_GB2312" w:cs="仿宋_GB2312" w:hint="eastAsia"/>
          <w:kern w:val="0"/>
          <w:sz w:val="32"/>
          <w:szCs w:val="32"/>
        </w:rPr>
        <w:t>）现实意义</w:t>
      </w:r>
      <w:r w:rsidRPr="00DA514F">
        <w:rPr>
          <w:rFonts w:ascii="仿宋_GB2312" w:eastAsia="仿宋_GB2312" w:cs="TimesNewRomanPSMT" w:hint="eastAsia"/>
          <w:kern w:val="0"/>
          <w:sz w:val="32"/>
          <w:szCs w:val="32"/>
        </w:rPr>
        <w:t>(</w:t>
      </w:r>
      <w:r w:rsidRPr="00DA514F">
        <w:rPr>
          <w:rFonts w:ascii="仿宋_GB2312" w:eastAsia="仿宋_GB2312" w:hAnsi="Times New Roman" w:cs="Times New Roman" w:hint="eastAsia"/>
          <w:kern w:val="0"/>
          <w:sz w:val="32"/>
          <w:szCs w:val="32"/>
        </w:rPr>
        <w:t>2</w:t>
      </w:r>
      <w:r w:rsidRPr="00DA514F">
        <w:rPr>
          <w:rFonts w:ascii="仿宋_GB2312" w:eastAsia="仿宋_GB2312" w:cs="TimesNewRomanPSMT" w:hint="eastAsia"/>
          <w:kern w:val="0"/>
          <w:sz w:val="32"/>
          <w:szCs w:val="32"/>
        </w:rPr>
        <w:t>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5DF9088F"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报告的选题具有现实意义，与经济社会发展热点、难</w:t>
      </w:r>
    </w:p>
    <w:p w14:paraId="35CA44FF"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点结合紧密</w:t>
      </w:r>
    </w:p>
    <w:p w14:paraId="2BC5B3D8"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提出切实可行的思路、方法、对策和建议</w:t>
      </w:r>
    </w:p>
    <w:p w14:paraId="5A912AB4"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能服务经济社会发展，能够解决某一具体问题，具有</w:t>
      </w:r>
    </w:p>
    <w:p w14:paraId="183519F2" w14:textId="7EE9D4F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推广价值</w:t>
      </w:r>
    </w:p>
    <w:p w14:paraId="389FB821" w14:textId="00914F58"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t>（</w:t>
      </w:r>
      <w:r w:rsidRPr="00DA514F">
        <w:rPr>
          <w:rFonts w:ascii="仿宋_GB2312" w:eastAsia="仿宋_GB2312" w:cs="TimesNewRomanPSMT" w:hint="eastAsia"/>
          <w:kern w:val="0"/>
          <w:sz w:val="32"/>
          <w:szCs w:val="32"/>
        </w:rPr>
        <w:t>4</w:t>
      </w:r>
      <w:r w:rsidRPr="00DA514F">
        <w:rPr>
          <w:rFonts w:ascii="仿宋_GB2312" w:eastAsia="仿宋_GB2312" w:cs="仿宋_GB2312" w:hint="eastAsia"/>
          <w:kern w:val="0"/>
          <w:sz w:val="32"/>
          <w:szCs w:val="32"/>
        </w:rPr>
        <w:t>）完成情况</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62678A46"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报告研究方法科学（如调研、访谈、数据分析等），</w:t>
      </w:r>
    </w:p>
    <w:p w14:paraId="6B9C0861" w14:textId="1888A59D"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论证合理完整</w:t>
      </w:r>
    </w:p>
    <w:p w14:paraId="342229C5"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能够反映学生的实际参与工作量</w:t>
      </w:r>
    </w:p>
    <w:p w14:paraId="1DA94BAD" w14:textId="619D8429" w:rsidR="00DA514F" w:rsidRPr="00DA514F" w:rsidRDefault="00DA514F" w:rsidP="00DA514F">
      <w:pPr>
        <w:autoSpaceDE w:val="0"/>
        <w:autoSpaceDN w:val="0"/>
        <w:adjustRightInd w:val="0"/>
        <w:rPr>
          <w:rFonts w:ascii="仿宋_GB2312" w:eastAsia="仿宋_GB2312" w:cs="TimesNewRomanPSMT"/>
          <w:kern w:val="0"/>
          <w:sz w:val="32"/>
          <w:szCs w:val="32"/>
        </w:rPr>
      </w:pPr>
      <w:r w:rsidRPr="00DA514F">
        <w:rPr>
          <w:rFonts w:ascii="仿宋_GB2312" w:eastAsia="仿宋_GB2312" w:cs="仿宋_GB2312" w:hint="eastAsia"/>
          <w:kern w:val="0"/>
          <w:sz w:val="32"/>
          <w:szCs w:val="32"/>
        </w:rPr>
        <w:lastRenderedPageBreak/>
        <w:t>（</w:t>
      </w:r>
      <w:r w:rsidRPr="00DA514F">
        <w:rPr>
          <w:rFonts w:ascii="仿宋_GB2312" w:eastAsia="仿宋_GB2312" w:cs="TimesNewRomanPSMT" w:hint="eastAsia"/>
          <w:kern w:val="0"/>
          <w:sz w:val="32"/>
          <w:szCs w:val="32"/>
        </w:rPr>
        <w:t>5</w:t>
      </w:r>
      <w:r w:rsidRPr="00DA514F">
        <w:rPr>
          <w:rFonts w:ascii="仿宋_GB2312" w:eastAsia="仿宋_GB2312" w:cs="仿宋_GB2312" w:hint="eastAsia"/>
          <w:kern w:val="0"/>
          <w:sz w:val="32"/>
          <w:szCs w:val="32"/>
        </w:rPr>
        <w:t>）学术规范</w:t>
      </w:r>
      <w:r w:rsidRPr="00DA514F">
        <w:rPr>
          <w:rFonts w:ascii="仿宋_GB2312" w:eastAsia="仿宋_GB2312" w:cs="TimesNewRomanPSMT" w:hint="eastAsia"/>
          <w:kern w:val="0"/>
          <w:sz w:val="32"/>
          <w:szCs w:val="32"/>
        </w:rPr>
        <w:t>(10</w:t>
      </w:r>
      <w:r w:rsidRPr="00DA514F">
        <w:rPr>
          <w:rFonts w:ascii="仿宋_GB2312" w:eastAsia="仿宋_GB2312" w:cs="仿宋_GB2312" w:hint="eastAsia"/>
          <w:kern w:val="0"/>
          <w:sz w:val="32"/>
          <w:szCs w:val="32"/>
        </w:rPr>
        <w:t>分</w:t>
      </w:r>
      <w:r w:rsidRPr="00DA514F">
        <w:rPr>
          <w:rFonts w:ascii="仿宋_GB2312" w:eastAsia="仿宋_GB2312" w:cs="TimesNewRomanPSMT" w:hint="eastAsia"/>
          <w:kern w:val="0"/>
          <w:sz w:val="32"/>
          <w:szCs w:val="32"/>
        </w:rPr>
        <w:t>)</w:t>
      </w:r>
    </w:p>
    <w:p w14:paraId="02C8EEEA"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a. </w:t>
      </w:r>
      <w:r w:rsidRPr="00DA514F">
        <w:rPr>
          <w:rFonts w:ascii="仿宋_GB2312" w:eastAsia="仿宋_GB2312" w:cs="仿宋_GB2312" w:hint="eastAsia"/>
          <w:kern w:val="0"/>
          <w:sz w:val="32"/>
          <w:szCs w:val="32"/>
        </w:rPr>
        <w:t>报告须严守学术规范，如有抄袭和剽窃等学术违规行</w:t>
      </w:r>
    </w:p>
    <w:p w14:paraId="718229EC"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仿宋_GB2312" w:hint="eastAsia"/>
          <w:kern w:val="0"/>
          <w:sz w:val="32"/>
          <w:szCs w:val="32"/>
        </w:rPr>
        <w:t>为，不予推荐参赛</w:t>
      </w:r>
    </w:p>
    <w:p w14:paraId="298F354E" w14:textId="77777777" w:rsidR="00DA514F" w:rsidRPr="00DA514F" w:rsidRDefault="00DA514F" w:rsidP="00DA514F">
      <w:pPr>
        <w:autoSpaceDE w:val="0"/>
        <w:autoSpaceDN w:val="0"/>
        <w:adjustRightInd w:val="0"/>
        <w:rPr>
          <w:rFonts w:ascii="仿宋_GB2312" w:eastAsia="仿宋_GB2312" w:cs="仿宋_GB2312"/>
          <w:kern w:val="0"/>
          <w:sz w:val="32"/>
          <w:szCs w:val="32"/>
        </w:rPr>
      </w:pPr>
      <w:r w:rsidRPr="00DA514F">
        <w:rPr>
          <w:rFonts w:ascii="仿宋_GB2312" w:eastAsia="仿宋_GB2312" w:cs="TimesNewRomanPSMT" w:hint="eastAsia"/>
          <w:kern w:val="0"/>
          <w:sz w:val="32"/>
          <w:szCs w:val="32"/>
        </w:rPr>
        <w:t xml:space="preserve">b. </w:t>
      </w:r>
      <w:r w:rsidRPr="00DA514F">
        <w:rPr>
          <w:rFonts w:ascii="仿宋_GB2312" w:eastAsia="仿宋_GB2312" w:cs="仿宋_GB2312" w:hint="eastAsia"/>
          <w:kern w:val="0"/>
          <w:sz w:val="32"/>
          <w:szCs w:val="32"/>
        </w:rPr>
        <w:t>报告能体现较强的逻辑性和研究深度</w:t>
      </w:r>
    </w:p>
    <w:p w14:paraId="4D463999" w14:textId="75FCB166" w:rsidR="00DA514F" w:rsidRPr="00DA514F" w:rsidRDefault="00DA514F" w:rsidP="00DA514F">
      <w:pPr>
        <w:autoSpaceDE w:val="0"/>
        <w:autoSpaceDN w:val="0"/>
        <w:adjustRightInd w:val="0"/>
        <w:rPr>
          <w:rFonts w:ascii="仿宋_GB2312" w:eastAsia="仿宋_GB2312"/>
          <w:sz w:val="32"/>
          <w:szCs w:val="32"/>
        </w:rPr>
      </w:pPr>
      <w:r w:rsidRPr="00DA514F">
        <w:rPr>
          <w:rFonts w:ascii="仿宋_GB2312" w:eastAsia="仿宋_GB2312" w:cs="TimesNewRomanPSMT" w:hint="eastAsia"/>
          <w:kern w:val="0"/>
          <w:sz w:val="32"/>
          <w:szCs w:val="32"/>
        </w:rPr>
        <w:t xml:space="preserve">c. </w:t>
      </w:r>
      <w:r w:rsidRPr="00DA514F">
        <w:rPr>
          <w:rFonts w:ascii="仿宋_GB2312" w:eastAsia="仿宋_GB2312" w:cs="仿宋_GB2312" w:hint="eastAsia"/>
          <w:kern w:val="0"/>
          <w:sz w:val="32"/>
          <w:szCs w:val="32"/>
        </w:rPr>
        <w:t>研究思路、实验设计、数据来源科学真实</w:t>
      </w:r>
    </w:p>
    <w:sectPr w:rsidR="00DA514F" w:rsidRPr="00DA5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89D4" w14:textId="77777777" w:rsidR="00B256C8" w:rsidRDefault="00B256C8" w:rsidP="00CB4BF2">
      <w:r>
        <w:separator/>
      </w:r>
    </w:p>
  </w:endnote>
  <w:endnote w:type="continuationSeparator" w:id="0">
    <w:p w14:paraId="37224B7D" w14:textId="77777777" w:rsidR="00B256C8" w:rsidRDefault="00B256C8" w:rsidP="00CB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FangSong_GB2312"/>
    <w:panose1 w:val="02010609030101010101"/>
    <w:charset w:val="86"/>
    <w:family w:val="modern"/>
    <w:pitch w:val="fixed"/>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B50D" w14:textId="77777777" w:rsidR="00B256C8" w:rsidRDefault="00B256C8" w:rsidP="00CB4BF2">
      <w:r>
        <w:separator/>
      </w:r>
    </w:p>
  </w:footnote>
  <w:footnote w:type="continuationSeparator" w:id="0">
    <w:p w14:paraId="01FF7FC8" w14:textId="77777777" w:rsidR="00B256C8" w:rsidRDefault="00B256C8" w:rsidP="00CB4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A4"/>
    <w:rsid w:val="002338ED"/>
    <w:rsid w:val="002A1DD2"/>
    <w:rsid w:val="00446CA4"/>
    <w:rsid w:val="00493C25"/>
    <w:rsid w:val="009350F9"/>
    <w:rsid w:val="00B256C8"/>
    <w:rsid w:val="00BB0791"/>
    <w:rsid w:val="00C124D7"/>
    <w:rsid w:val="00C96D08"/>
    <w:rsid w:val="00CB4BF2"/>
    <w:rsid w:val="00DA5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54790"/>
  <w15:chartTrackingRefBased/>
  <w15:docId w15:val="{25203453-3AF6-4701-9BEA-4DB2D55A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BF2"/>
    <w:rPr>
      <w:sz w:val="18"/>
      <w:szCs w:val="18"/>
    </w:rPr>
  </w:style>
  <w:style w:type="paragraph" w:styleId="a5">
    <w:name w:val="footer"/>
    <w:basedOn w:val="a"/>
    <w:link w:val="a6"/>
    <w:uiPriority w:val="99"/>
    <w:unhideWhenUsed/>
    <w:rsid w:val="00CB4BF2"/>
    <w:pPr>
      <w:tabs>
        <w:tab w:val="center" w:pos="4153"/>
        <w:tab w:val="right" w:pos="8306"/>
      </w:tabs>
      <w:snapToGrid w:val="0"/>
      <w:jc w:val="left"/>
    </w:pPr>
    <w:rPr>
      <w:sz w:val="18"/>
      <w:szCs w:val="18"/>
    </w:rPr>
  </w:style>
  <w:style w:type="character" w:customStyle="1" w:styleId="a6">
    <w:name w:val="页脚 字符"/>
    <w:basedOn w:val="a0"/>
    <w:link w:val="a5"/>
    <w:uiPriority w:val="99"/>
    <w:rsid w:val="00CB4B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swg</cp:lastModifiedBy>
  <cp:revision>4</cp:revision>
  <dcterms:created xsi:type="dcterms:W3CDTF">2025-01-17T06:42:00Z</dcterms:created>
  <dcterms:modified xsi:type="dcterms:W3CDTF">2025-01-17T15:13:00Z</dcterms:modified>
</cp:coreProperties>
</file>