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1BC4" w14:textId="77777777" w:rsidR="005221C0" w:rsidRDefault="00017550">
      <w:pPr>
        <w:pStyle w:val="2"/>
      </w:pPr>
      <w:r>
        <w:rPr>
          <w:rFonts w:hint="eastAsia"/>
        </w:rPr>
        <w:t>附件</w:t>
      </w:r>
      <w:r>
        <w:rPr>
          <w:rFonts w:hint="eastAsia"/>
        </w:rPr>
        <w:t>1</w:t>
      </w:r>
    </w:p>
    <w:p w14:paraId="69E3063E" w14:textId="77777777" w:rsidR="005221C0" w:rsidRDefault="00017550">
      <w:pPr>
        <w:spacing w:line="360" w:lineRule="auto"/>
        <w:jc w:val="center"/>
        <w:rPr>
          <w:b/>
          <w:sz w:val="44"/>
          <w:szCs w:val="44"/>
        </w:rPr>
      </w:pPr>
      <w:r>
        <w:rPr>
          <w:rFonts w:hint="eastAsia"/>
          <w:b/>
          <w:sz w:val="44"/>
          <w:szCs w:val="44"/>
        </w:rPr>
        <w:t>同济大学专利申请</w:t>
      </w:r>
      <w:r>
        <w:rPr>
          <w:b/>
          <w:sz w:val="44"/>
          <w:szCs w:val="44"/>
        </w:rPr>
        <w:t>商业计划书</w:t>
      </w:r>
    </w:p>
    <w:p w14:paraId="457362C6" w14:textId="77777777" w:rsidR="005221C0" w:rsidRDefault="005221C0"/>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
        <w:gridCol w:w="1006"/>
        <w:gridCol w:w="706"/>
        <w:gridCol w:w="1772"/>
        <w:gridCol w:w="1792"/>
        <w:gridCol w:w="549"/>
        <w:gridCol w:w="1565"/>
      </w:tblGrid>
      <w:tr w:rsidR="005221C0" w14:paraId="5AB61BD2" w14:textId="77777777">
        <w:tc>
          <w:tcPr>
            <w:tcW w:w="1912" w:type="dxa"/>
            <w:gridSpan w:val="2"/>
          </w:tcPr>
          <w:p w14:paraId="76A10F22" w14:textId="77777777" w:rsidR="005221C0" w:rsidRDefault="00017550">
            <w:pPr>
              <w:spacing w:line="480" w:lineRule="auto"/>
              <w:rPr>
                <w:b/>
              </w:rPr>
            </w:pPr>
            <w:r>
              <w:rPr>
                <w:rFonts w:hint="eastAsia"/>
                <w:b/>
              </w:rPr>
              <w:t>专利名称</w:t>
            </w:r>
          </w:p>
        </w:tc>
        <w:tc>
          <w:tcPr>
            <w:tcW w:w="6384" w:type="dxa"/>
            <w:gridSpan w:val="5"/>
          </w:tcPr>
          <w:p w14:paraId="1BCE76F3" w14:textId="1F75DA6A" w:rsidR="005221C0" w:rsidRDefault="0055035C" w:rsidP="00A2713A">
            <w:pPr>
              <w:spacing w:line="480" w:lineRule="auto"/>
            </w:pPr>
            <w:r w:rsidRPr="00003C94">
              <w:rPr>
                <w:rFonts w:ascii="宋体" w:hAnsi="宋体" w:hint="eastAsia"/>
              </w:rPr>
              <w:t>一种基于少视角</w:t>
            </w:r>
            <w:r w:rsidRPr="00003C94">
              <w:rPr>
                <w:rFonts w:ascii="宋体" w:hAnsi="宋体"/>
              </w:rPr>
              <w:t>协作的</w:t>
            </w:r>
            <w:r w:rsidR="004E7A68">
              <w:rPr>
                <w:rFonts w:ascii="宋体" w:hAnsi="宋体" w:hint="eastAsia"/>
              </w:rPr>
              <w:t>可</w:t>
            </w:r>
            <w:r w:rsidRPr="00003C94">
              <w:rPr>
                <w:rFonts w:ascii="宋体" w:hAnsi="宋体"/>
              </w:rPr>
              <w:t>泛化神经辐射场</w:t>
            </w:r>
            <w:r w:rsidR="004E7A68">
              <w:rPr>
                <w:rFonts w:ascii="宋体" w:hAnsi="宋体" w:hint="eastAsia"/>
              </w:rPr>
              <w:t>方法</w:t>
            </w:r>
          </w:p>
        </w:tc>
      </w:tr>
      <w:tr w:rsidR="005221C0" w14:paraId="421BB05A" w14:textId="77777777">
        <w:tc>
          <w:tcPr>
            <w:tcW w:w="1912" w:type="dxa"/>
            <w:gridSpan w:val="2"/>
            <w:vAlign w:val="center"/>
          </w:tcPr>
          <w:p w14:paraId="17563570" w14:textId="77777777" w:rsidR="005221C0" w:rsidRDefault="00017550">
            <w:pPr>
              <w:spacing w:line="480" w:lineRule="auto"/>
              <w:rPr>
                <w:b/>
              </w:rPr>
            </w:pPr>
            <w:r>
              <w:rPr>
                <w:rFonts w:hint="eastAsia"/>
                <w:b/>
              </w:rPr>
              <w:t>所属领域</w:t>
            </w:r>
          </w:p>
        </w:tc>
        <w:tc>
          <w:tcPr>
            <w:tcW w:w="6384" w:type="dxa"/>
            <w:gridSpan w:val="5"/>
          </w:tcPr>
          <w:p w14:paraId="614CBD9C" w14:textId="77777777" w:rsidR="005221C0" w:rsidRDefault="00A2713A">
            <w:pPr>
              <w:spacing w:line="480" w:lineRule="auto"/>
              <w:rPr>
                <w:rFonts w:ascii="宋体"/>
              </w:rPr>
            </w:pPr>
            <w:r>
              <w:rPr>
                <w:rFonts w:ascii="宋体" w:hAnsi="宋体" w:hint="eastAsia"/>
              </w:rPr>
              <w:sym w:font="Wingdings 2" w:char="00A3"/>
            </w:r>
            <w:r w:rsidR="00017550">
              <w:rPr>
                <w:rFonts w:ascii="宋体" w:hAnsi="宋体" w:hint="eastAsia"/>
              </w:rPr>
              <w:t>计算机软件</w:t>
            </w:r>
            <w:r w:rsidR="00017550">
              <w:rPr>
                <w:rFonts w:ascii="宋体" w:hAnsi="宋体"/>
              </w:rPr>
              <w:t xml:space="preserve">  </w:t>
            </w:r>
            <w:r w:rsidR="00017550">
              <w:rPr>
                <w:rFonts w:ascii="宋体" w:hAnsi="宋体" w:hint="eastAsia"/>
              </w:rPr>
              <w:sym w:font="Wingdings 2" w:char="00A3"/>
            </w:r>
            <w:r w:rsidR="00017550">
              <w:rPr>
                <w:rFonts w:ascii="宋体" w:hAnsi="宋体" w:hint="eastAsia"/>
              </w:rPr>
              <w:t>交通运输工程</w:t>
            </w:r>
            <w:r w:rsidR="00017550">
              <w:rPr>
                <w:rFonts w:ascii="宋体" w:hAnsi="宋体"/>
              </w:rPr>
              <w:t xml:space="preserve">  </w:t>
            </w:r>
            <w:r w:rsidR="00017550">
              <w:rPr>
                <w:rFonts w:ascii="宋体" w:hAnsi="宋体" w:hint="eastAsia"/>
              </w:rPr>
              <w:t>□现代农业科学</w:t>
            </w:r>
            <w:r w:rsidR="00017550">
              <w:rPr>
                <w:rFonts w:ascii="宋体" w:hAnsi="宋体"/>
              </w:rPr>
              <w:t xml:space="preserve">  </w:t>
            </w:r>
            <w:r w:rsidR="00017550">
              <w:rPr>
                <w:rFonts w:ascii="宋体" w:hAnsi="宋体" w:hint="eastAsia"/>
              </w:rPr>
              <w:t>□新能源汽车</w:t>
            </w:r>
          </w:p>
          <w:p w14:paraId="58130527" w14:textId="77777777" w:rsidR="005221C0" w:rsidRDefault="00017550">
            <w:pPr>
              <w:spacing w:line="480" w:lineRule="auto"/>
              <w:rPr>
                <w:rFonts w:ascii="宋体"/>
              </w:rPr>
            </w:pPr>
            <w:r>
              <w:rPr>
                <w:rFonts w:ascii="宋体" w:hAnsi="宋体" w:hint="eastAsia"/>
              </w:rPr>
              <w:t>□铁道</w:t>
            </w:r>
            <w:proofErr w:type="gramStart"/>
            <w:r>
              <w:rPr>
                <w:rFonts w:ascii="宋体" w:hAnsi="宋体" w:hint="eastAsia"/>
              </w:rPr>
              <w:t>与城轨交通</w:t>
            </w:r>
            <w:proofErr w:type="gramEnd"/>
            <w:r>
              <w:rPr>
                <w:rFonts w:ascii="宋体" w:hAnsi="宋体"/>
              </w:rPr>
              <w:t xml:space="preserve">  </w:t>
            </w:r>
            <w:r>
              <w:rPr>
                <w:rFonts w:ascii="宋体" w:hAnsi="宋体" w:hint="eastAsia"/>
              </w:rPr>
              <w:t>□土木建筑工程</w:t>
            </w:r>
            <w:r>
              <w:rPr>
                <w:rFonts w:ascii="宋体" w:hAnsi="宋体"/>
              </w:rPr>
              <w:t xml:space="preserve">  </w:t>
            </w:r>
            <w:r w:rsidR="00A2713A">
              <w:rPr>
                <w:rFonts w:ascii="宋体" w:hAnsi="宋体" w:hint="eastAsia"/>
                <w:sz w:val="24"/>
              </w:rPr>
              <w:t>■</w:t>
            </w:r>
            <w:r>
              <w:rPr>
                <w:rFonts w:ascii="宋体" w:hAnsi="宋体" w:hint="eastAsia"/>
              </w:rPr>
              <w:t>电子信息</w:t>
            </w:r>
            <w:r>
              <w:rPr>
                <w:rFonts w:ascii="宋体" w:hAnsi="宋体"/>
              </w:rPr>
              <w:t xml:space="preserve">  </w:t>
            </w:r>
            <w:r>
              <w:rPr>
                <w:rFonts w:ascii="宋体" w:hAnsi="宋体" w:hint="eastAsia"/>
              </w:rPr>
              <w:t>□环境工程</w:t>
            </w:r>
          </w:p>
          <w:p w14:paraId="6CB99031" w14:textId="77777777" w:rsidR="005221C0" w:rsidRDefault="00017550">
            <w:pPr>
              <w:spacing w:line="480" w:lineRule="auto"/>
              <w:rPr>
                <w:rFonts w:ascii="宋体" w:hAnsi="宋体"/>
              </w:rPr>
            </w:pPr>
            <w:r>
              <w:rPr>
                <w:rFonts w:ascii="宋体" w:hAnsi="宋体" w:hint="eastAsia"/>
              </w:rPr>
              <w:t>□新材料</w:t>
            </w:r>
            <w:r>
              <w:rPr>
                <w:rFonts w:ascii="宋体" w:hAnsi="宋体"/>
              </w:rPr>
              <w:t xml:space="preserve">  </w:t>
            </w:r>
            <w:r>
              <w:rPr>
                <w:rFonts w:ascii="宋体" w:hAnsi="宋体" w:hint="eastAsia"/>
              </w:rPr>
              <w:t>□航天航空与力学</w:t>
            </w:r>
            <w:r>
              <w:rPr>
                <w:rFonts w:ascii="宋体" w:hAnsi="宋体"/>
              </w:rPr>
              <w:t xml:space="preserve">  </w:t>
            </w:r>
            <w:r>
              <w:rPr>
                <w:rFonts w:ascii="宋体" w:hAnsi="宋体" w:hint="eastAsia"/>
              </w:rPr>
              <w:t>□机械工程</w:t>
            </w:r>
            <w:r>
              <w:rPr>
                <w:rFonts w:ascii="宋体" w:hAnsi="宋体"/>
              </w:rPr>
              <w:t xml:space="preserve">  </w:t>
            </w:r>
            <w:r>
              <w:rPr>
                <w:rFonts w:ascii="宋体" w:hAnsi="宋体" w:hint="eastAsia"/>
              </w:rPr>
              <w:t>□生物医学</w:t>
            </w:r>
            <w:r>
              <w:rPr>
                <w:rFonts w:ascii="宋体" w:hAnsi="宋体"/>
              </w:rPr>
              <w:t xml:space="preserve"> </w:t>
            </w:r>
          </w:p>
          <w:p w14:paraId="25DD9EA4" w14:textId="77777777" w:rsidR="005221C0" w:rsidRDefault="00017550">
            <w:pPr>
              <w:spacing w:line="480" w:lineRule="auto"/>
            </w:pPr>
            <w:r>
              <w:rPr>
                <w:rFonts w:ascii="宋体" w:hAnsi="宋体"/>
                <w:noProof/>
              </w:rPr>
              <mc:AlternateContent>
                <mc:Choice Requires="wps">
                  <w:drawing>
                    <wp:anchor distT="0" distB="0" distL="114300" distR="114300" simplePos="0" relativeHeight="251659264" behindDoc="0" locked="0" layoutInCell="1" allowOverlap="1" wp14:anchorId="13E64604" wp14:editId="0418C13A">
                      <wp:simplePos x="0" y="0"/>
                      <wp:positionH relativeFrom="column">
                        <wp:posOffset>488315</wp:posOffset>
                      </wp:positionH>
                      <wp:positionV relativeFrom="paragraph">
                        <wp:posOffset>278765</wp:posOffset>
                      </wp:positionV>
                      <wp:extent cx="1533525" cy="952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8.45pt;margin-top:21.95pt;height:0.75pt;width:120.75pt;z-index:251659264;mso-width-relative:page;mso-height-relative:page;" filled="f" stroked="t" coordsize="21600,21600" o:gfxdata="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PCMfbaAAAACAEAAA8AAAAA&#10;AAAAAQAgAAAAIgAAAGRycy9kb3ducmV2LnhtbFBLAQIUABQAAAAIAIdO4kBpazJe2QEAAIgDAAAO&#10;AAAAAAAAAAEAIAAAACkBAABkcnMvZTJvRG9jLnhtbFBLBQYAAAAABgAGAFkBAAB0BQAAAAA=&#10;">
                      <v:fill on="f" focussize="0,0"/>
                      <v:stroke color="#4A7EBB [3204]" joinstyle="round"/>
                      <v:imagedata o:title=""/>
                      <o:lock v:ext="edit" aspectratio="f"/>
                    </v:line>
                  </w:pict>
                </mc:Fallback>
              </mc:AlternateContent>
            </w:r>
            <w:r>
              <w:rPr>
                <w:rFonts w:ascii="宋体" w:hAnsi="宋体"/>
              </w:rPr>
              <w:t xml:space="preserve"> </w:t>
            </w:r>
            <w:r>
              <w:rPr>
                <w:rFonts w:ascii="宋体" w:hAnsi="宋体" w:hint="eastAsia"/>
              </w:rPr>
              <w:t>□其他</w:t>
            </w:r>
          </w:p>
        </w:tc>
      </w:tr>
      <w:tr w:rsidR="005221C0" w14:paraId="0328F2DA" w14:textId="77777777">
        <w:tc>
          <w:tcPr>
            <w:tcW w:w="1912" w:type="dxa"/>
            <w:gridSpan w:val="2"/>
          </w:tcPr>
          <w:p w14:paraId="3B493E11" w14:textId="77777777" w:rsidR="005221C0" w:rsidRDefault="00017550">
            <w:pPr>
              <w:spacing w:line="480" w:lineRule="auto"/>
              <w:rPr>
                <w:b/>
              </w:rPr>
            </w:pPr>
            <w:r>
              <w:rPr>
                <w:rFonts w:hint="eastAsia"/>
                <w:b/>
              </w:rPr>
              <w:t>所属院系</w:t>
            </w:r>
          </w:p>
        </w:tc>
        <w:tc>
          <w:tcPr>
            <w:tcW w:w="2478" w:type="dxa"/>
            <w:gridSpan w:val="2"/>
          </w:tcPr>
          <w:p w14:paraId="03DEF60F" w14:textId="77777777" w:rsidR="005221C0" w:rsidRDefault="00017550">
            <w:pPr>
              <w:spacing w:line="480" w:lineRule="auto"/>
            </w:pPr>
            <w:r>
              <w:rPr>
                <w:rFonts w:hint="eastAsia"/>
              </w:rPr>
              <w:t>电子与信息工程学院</w:t>
            </w:r>
          </w:p>
        </w:tc>
        <w:tc>
          <w:tcPr>
            <w:tcW w:w="1792" w:type="dxa"/>
          </w:tcPr>
          <w:p w14:paraId="1B9255CC" w14:textId="77777777" w:rsidR="005221C0" w:rsidRDefault="00017550">
            <w:pPr>
              <w:spacing w:line="480" w:lineRule="auto"/>
            </w:pPr>
            <w:r>
              <w:rPr>
                <w:rFonts w:hint="eastAsia"/>
                <w:b/>
              </w:rPr>
              <w:t>申请日期</w:t>
            </w:r>
          </w:p>
        </w:tc>
        <w:tc>
          <w:tcPr>
            <w:tcW w:w="2114" w:type="dxa"/>
            <w:gridSpan w:val="2"/>
          </w:tcPr>
          <w:p w14:paraId="57F23D5D" w14:textId="5A3BED13" w:rsidR="005221C0" w:rsidRDefault="0070470F" w:rsidP="00914E56">
            <w:pPr>
              <w:spacing w:line="480" w:lineRule="auto"/>
            </w:pPr>
            <w:r>
              <w:rPr>
                <w:rFonts w:hint="eastAsia"/>
              </w:rPr>
              <w:t>20</w:t>
            </w:r>
            <w:r w:rsidR="001E25D0">
              <w:t>2</w:t>
            </w:r>
            <w:r w:rsidR="001306BB">
              <w:t>3</w:t>
            </w:r>
            <w:r w:rsidR="001B12CA">
              <w:rPr>
                <w:rFonts w:hint="eastAsia"/>
              </w:rPr>
              <w:t>.0</w:t>
            </w:r>
            <w:r w:rsidR="001B12CA">
              <w:t>9.13</w:t>
            </w:r>
          </w:p>
        </w:tc>
      </w:tr>
      <w:tr w:rsidR="005221C0" w14:paraId="7CDB9805" w14:textId="77777777" w:rsidTr="00914E56">
        <w:tc>
          <w:tcPr>
            <w:tcW w:w="1912" w:type="dxa"/>
            <w:gridSpan w:val="2"/>
          </w:tcPr>
          <w:p w14:paraId="54F95568" w14:textId="77777777" w:rsidR="005221C0" w:rsidRDefault="00017550">
            <w:pPr>
              <w:spacing w:line="480" w:lineRule="auto"/>
              <w:rPr>
                <w:b/>
              </w:rPr>
            </w:pPr>
            <w:r>
              <w:rPr>
                <w:rFonts w:hint="eastAsia"/>
                <w:b/>
                <w:sz w:val="18"/>
              </w:rPr>
              <w:t>发明人</w:t>
            </w:r>
          </w:p>
        </w:tc>
        <w:tc>
          <w:tcPr>
            <w:tcW w:w="2478" w:type="dxa"/>
            <w:gridSpan w:val="2"/>
          </w:tcPr>
          <w:p w14:paraId="7C4E6A2B" w14:textId="5BFE69C0" w:rsidR="005221C0" w:rsidRDefault="0055035C">
            <w:pPr>
              <w:spacing w:line="480" w:lineRule="auto"/>
            </w:pPr>
            <w:r>
              <w:rPr>
                <w:rFonts w:hint="eastAsia"/>
                <w:szCs w:val="21"/>
              </w:rPr>
              <w:t>倪张凯</w:t>
            </w:r>
          </w:p>
        </w:tc>
        <w:tc>
          <w:tcPr>
            <w:tcW w:w="1792" w:type="dxa"/>
          </w:tcPr>
          <w:p w14:paraId="674C0056" w14:textId="77777777" w:rsidR="005221C0" w:rsidRDefault="00017550">
            <w:pPr>
              <w:spacing w:line="480" w:lineRule="auto"/>
              <w:rPr>
                <w:b/>
              </w:rPr>
            </w:pPr>
            <w:r>
              <w:rPr>
                <w:rFonts w:hint="eastAsia"/>
                <w:b/>
              </w:rPr>
              <w:t>联系人</w:t>
            </w:r>
          </w:p>
        </w:tc>
        <w:tc>
          <w:tcPr>
            <w:tcW w:w="2114" w:type="dxa"/>
            <w:gridSpan w:val="2"/>
          </w:tcPr>
          <w:p w14:paraId="69B5C1E0" w14:textId="27A87B75" w:rsidR="005221C0" w:rsidRDefault="001B12CA">
            <w:pPr>
              <w:spacing w:line="480" w:lineRule="auto"/>
            </w:pPr>
            <w:r>
              <w:rPr>
                <w:rFonts w:hint="eastAsia"/>
              </w:rPr>
              <w:t>倪张凯</w:t>
            </w:r>
          </w:p>
        </w:tc>
      </w:tr>
      <w:tr w:rsidR="005221C0" w14:paraId="6898E962" w14:textId="77777777" w:rsidTr="00914E56">
        <w:tc>
          <w:tcPr>
            <w:tcW w:w="1912" w:type="dxa"/>
            <w:gridSpan w:val="2"/>
          </w:tcPr>
          <w:p w14:paraId="0F63FC5E" w14:textId="77777777" w:rsidR="005221C0" w:rsidRDefault="00017550">
            <w:pPr>
              <w:spacing w:line="480" w:lineRule="auto"/>
              <w:rPr>
                <w:b/>
              </w:rPr>
            </w:pPr>
            <w:r>
              <w:rPr>
                <w:rFonts w:hint="eastAsia"/>
                <w:b/>
              </w:rPr>
              <w:t>联系人电话</w:t>
            </w:r>
          </w:p>
        </w:tc>
        <w:tc>
          <w:tcPr>
            <w:tcW w:w="2478" w:type="dxa"/>
            <w:gridSpan w:val="2"/>
          </w:tcPr>
          <w:p w14:paraId="09D56211" w14:textId="22FFD4EF" w:rsidR="005221C0" w:rsidRDefault="001B12CA" w:rsidP="00DD63B1">
            <w:pPr>
              <w:spacing w:line="480" w:lineRule="auto"/>
            </w:pPr>
            <w:r>
              <w:t>13646019080</w:t>
            </w:r>
          </w:p>
        </w:tc>
        <w:tc>
          <w:tcPr>
            <w:tcW w:w="1792" w:type="dxa"/>
          </w:tcPr>
          <w:p w14:paraId="5A1FD754" w14:textId="77777777" w:rsidR="005221C0" w:rsidRDefault="00017550">
            <w:pPr>
              <w:spacing w:line="480" w:lineRule="auto"/>
              <w:rPr>
                <w:b/>
              </w:rPr>
            </w:pPr>
            <w:r>
              <w:rPr>
                <w:rFonts w:hint="eastAsia"/>
                <w:b/>
              </w:rPr>
              <w:t>联系人邮箱</w:t>
            </w:r>
          </w:p>
        </w:tc>
        <w:tc>
          <w:tcPr>
            <w:tcW w:w="2114" w:type="dxa"/>
            <w:gridSpan w:val="2"/>
          </w:tcPr>
          <w:p w14:paraId="1294915A" w14:textId="37BA0C3D" w:rsidR="005221C0" w:rsidRDefault="001B12CA">
            <w:pPr>
              <w:spacing w:line="480" w:lineRule="auto"/>
            </w:pPr>
            <w:r w:rsidRPr="001501E4">
              <w:rPr>
                <w:rFonts w:hint="eastAsia"/>
              </w:rPr>
              <w:t>zkni@tongji.edu.cn</w:t>
            </w:r>
          </w:p>
        </w:tc>
      </w:tr>
      <w:tr w:rsidR="005221C0" w14:paraId="67CD1C99" w14:textId="77777777">
        <w:tc>
          <w:tcPr>
            <w:tcW w:w="8296" w:type="dxa"/>
            <w:gridSpan w:val="7"/>
          </w:tcPr>
          <w:p w14:paraId="4D3E3D93" w14:textId="77777777" w:rsidR="005221C0" w:rsidRDefault="00017550">
            <w:pPr>
              <w:spacing w:line="480" w:lineRule="auto"/>
              <w:jc w:val="center"/>
              <w:rPr>
                <w:b/>
              </w:rPr>
            </w:pPr>
            <w:r>
              <w:rPr>
                <w:rFonts w:hint="eastAsia"/>
                <w:b/>
              </w:rPr>
              <w:t>校内发明人信息（表格内容</w:t>
            </w:r>
            <w:proofErr w:type="gramStart"/>
            <w:r>
              <w:rPr>
                <w:rFonts w:hint="eastAsia"/>
                <w:b/>
              </w:rPr>
              <w:t>不够可</w:t>
            </w:r>
            <w:proofErr w:type="gramEnd"/>
            <w:r>
              <w:rPr>
                <w:rFonts w:hint="eastAsia"/>
                <w:b/>
              </w:rPr>
              <w:t>另附文件说明）</w:t>
            </w:r>
          </w:p>
        </w:tc>
      </w:tr>
      <w:tr w:rsidR="005221C0" w14:paraId="6C3D4E37" w14:textId="77777777" w:rsidTr="00914E56">
        <w:tc>
          <w:tcPr>
            <w:tcW w:w="906" w:type="dxa"/>
            <w:vAlign w:val="center"/>
          </w:tcPr>
          <w:p w14:paraId="42CEFE83" w14:textId="77777777" w:rsidR="005221C0" w:rsidRDefault="00017550">
            <w:pPr>
              <w:jc w:val="center"/>
            </w:pPr>
            <w:r>
              <w:rPr>
                <w:rFonts w:hint="eastAsia"/>
              </w:rPr>
              <w:t>排名</w:t>
            </w:r>
          </w:p>
        </w:tc>
        <w:tc>
          <w:tcPr>
            <w:tcW w:w="1712" w:type="dxa"/>
            <w:gridSpan w:val="2"/>
            <w:vAlign w:val="center"/>
          </w:tcPr>
          <w:p w14:paraId="1A06B4C5" w14:textId="77777777" w:rsidR="005221C0" w:rsidRDefault="00017550">
            <w:pPr>
              <w:jc w:val="center"/>
            </w:pPr>
            <w:r>
              <w:rPr>
                <w:rFonts w:hint="eastAsia"/>
              </w:rPr>
              <w:t>姓名</w:t>
            </w:r>
          </w:p>
        </w:tc>
        <w:tc>
          <w:tcPr>
            <w:tcW w:w="1772" w:type="dxa"/>
            <w:vAlign w:val="center"/>
          </w:tcPr>
          <w:p w14:paraId="0E51A07E" w14:textId="77777777" w:rsidR="005221C0" w:rsidRDefault="00017550">
            <w:pPr>
              <w:jc w:val="center"/>
            </w:pPr>
            <w:r>
              <w:rPr>
                <w:rFonts w:hint="eastAsia"/>
              </w:rPr>
              <w:t>工号</w:t>
            </w:r>
            <w:r>
              <w:t>/</w:t>
            </w:r>
            <w:r>
              <w:rPr>
                <w:rFonts w:hint="eastAsia"/>
              </w:rPr>
              <w:t>学号</w:t>
            </w:r>
          </w:p>
        </w:tc>
        <w:tc>
          <w:tcPr>
            <w:tcW w:w="2341" w:type="dxa"/>
            <w:gridSpan w:val="2"/>
            <w:vAlign w:val="center"/>
          </w:tcPr>
          <w:p w14:paraId="6C86BAB7" w14:textId="77777777" w:rsidR="005221C0" w:rsidRDefault="00017550">
            <w:pPr>
              <w:jc w:val="center"/>
            </w:pPr>
            <w:r>
              <w:rPr>
                <w:rFonts w:hint="eastAsia"/>
              </w:rPr>
              <w:t>院系</w:t>
            </w:r>
          </w:p>
        </w:tc>
        <w:tc>
          <w:tcPr>
            <w:tcW w:w="1565" w:type="dxa"/>
            <w:vAlign w:val="center"/>
          </w:tcPr>
          <w:p w14:paraId="07B6007C" w14:textId="77777777" w:rsidR="005221C0" w:rsidRDefault="00017550">
            <w:pPr>
              <w:jc w:val="center"/>
            </w:pPr>
            <w:r>
              <w:rPr>
                <w:rFonts w:hint="eastAsia"/>
              </w:rPr>
              <w:t>职务</w:t>
            </w:r>
          </w:p>
        </w:tc>
      </w:tr>
      <w:tr w:rsidR="005221C0" w14:paraId="15C4B7D0" w14:textId="77777777" w:rsidTr="00914E56">
        <w:tc>
          <w:tcPr>
            <w:tcW w:w="906" w:type="dxa"/>
          </w:tcPr>
          <w:p w14:paraId="06EE8487" w14:textId="77777777" w:rsidR="005221C0" w:rsidRDefault="00017550">
            <w:pPr>
              <w:spacing w:line="480" w:lineRule="auto"/>
            </w:pPr>
            <w:r>
              <w:t>1</w:t>
            </w:r>
          </w:p>
        </w:tc>
        <w:tc>
          <w:tcPr>
            <w:tcW w:w="1712" w:type="dxa"/>
            <w:gridSpan w:val="2"/>
          </w:tcPr>
          <w:p w14:paraId="075EDBEE" w14:textId="64014F65" w:rsidR="005221C0" w:rsidRDefault="0055035C">
            <w:pPr>
              <w:spacing w:line="480" w:lineRule="auto"/>
            </w:pPr>
            <w:r>
              <w:rPr>
                <w:rFonts w:hint="eastAsia"/>
              </w:rPr>
              <w:t>倪张凯</w:t>
            </w:r>
          </w:p>
        </w:tc>
        <w:tc>
          <w:tcPr>
            <w:tcW w:w="1772" w:type="dxa"/>
          </w:tcPr>
          <w:p w14:paraId="5D27E55E" w14:textId="7BE46C0D" w:rsidR="005221C0" w:rsidRDefault="00FE2D22">
            <w:pPr>
              <w:spacing w:line="480" w:lineRule="auto"/>
            </w:pPr>
            <w:r>
              <w:rPr>
                <w:rFonts w:hint="eastAsia"/>
              </w:rPr>
              <w:t>2</w:t>
            </w:r>
            <w:r>
              <w:t>2134</w:t>
            </w:r>
          </w:p>
        </w:tc>
        <w:tc>
          <w:tcPr>
            <w:tcW w:w="2341" w:type="dxa"/>
            <w:gridSpan w:val="2"/>
          </w:tcPr>
          <w:p w14:paraId="5E9731EB" w14:textId="20AAC24E" w:rsidR="005221C0" w:rsidRDefault="00017550">
            <w:pPr>
              <w:spacing w:line="480" w:lineRule="auto"/>
            </w:pPr>
            <w:r>
              <w:rPr>
                <w:rFonts w:hint="eastAsia"/>
              </w:rPr>
              <w:t>电子与信息工程学院</w:t>
            </w:r>
            <w:r w:rsidR="0059034A">
              <w:rPr>
                <w:rFonts w:hint="eastAsia"/>
              </w:rPr>
              <w:t>计算机科学与技术系</w:t>
            </w:r>
          </w:p>
        </w:tc>
        <w:tc>
          <w:tcPr>
            <w:tcW w:w="1565" w:type="dxa"/>
          </w:tcPr>
          <w:p w14:paraId="6962FE5A" w14:textId="7C0CECCF" w:rsidR="005221C0" w:rsidRDefault="0092530C">
            <w:pPr>
              <w:spacing w:line="480" w:lineRule="auto"/>
            </w:pPr>
            <w:r>
              <w:rPr>
                <w:rFonts w:hint="eastAsia"/>
              </w:rPr>
              <w:t>助理教授</w:t>
            </w:r>
          </w:p>
        </w:tc>
      </w:tr>
      <w:tr w:rsidR="005221C0" w14:paraId="0BE6B9B9" w14:textId="77777777" w:rsidTr="00914E56">
        <w:tc>
          <w:tcPr>
            <w:tcW w:w="906" w:type="dxa"/>
          </w:tcPr>
          <w:p w14:paraId="36CC565E" w14:textId="77777777" w:rsidR="005221C0" w:rsidRDefault="00017550">
            <w:pPr>
              <w:spacing w:line="480" w:lineRule="auto"/>
            </w:pPr>
            <w:r>
              <w:t>2</w:t>
            </w:r>
          </w:p>
        </w:tc>
        <w:tc>
          <w:tcPr>
            <w:tcW w:w="1712" w:type="dxa"/>
            <w:gridSpan w:val="2"/>
          </w:tcPr>
          <w:p w14:paraId="581A29A4" w14:textId="06209DB9" w:rsidR="005221C0" w:rsidRDefault="0055035C">
            <w:pPr>
              <w:spacing w:line="480" w:lineRule="auto"/>
            </w:pPr>
            <w:r>
              <w:rPr>
                <w:rFonts w:hint="eastAsia"/>
              </w:rPr>
              <w:t>杨佩琪</w:t>
            </w:r>
          </w:p>
        </w:tc>
        <w:tc>
          <w:tcPr>
            <w:tcW w:w="1772" w:type="dxa"/>
          </w:tcPr>
          <w:p w14:paraId="7EBC5C14" w14:textId="226C6C1B" w:rsidR="005221C0" w:rsidRDefault="001306BB" w:rsidP="00914E56">
            <w:pPr>
              <w:spacing w:line="480" w:lineRule="auto"/>
            </w:pPr>
            <w:r>
              <w:t>2</w:t>
            </w:r>
            <w:r w:rsidR="0055035C">
              <w:t>233007</w:t>
            </w:r>
          </w:p>
        </w:tc>
        <w:tc>
          <w:tcPr>
            <w:tcW w:w="2341" w:type="dxa"/>
            <w:gridSpan w:val="2"/>
          </w:tcPr>
          <w:p w14:paraId="1B2573DD" w14:textId="51D56C7D" w:rsidR="005221C0" w:rsidRDefault="0059034A">
            <w:pPr>
              <w:spacing w:line="480" w:lineRule="auto"/>
            </w:pPr>
            <w:r>
              <w:rPr>
                <w:rFonts w:hint="eastAsia"/>
              </w:rPr>
              <w:t>电子与信息工程学院计算机科学与技术系</w:t>
            </w:r>
          </w:p>
        </w:tc>
        <w:tc>
          <w:tcPr>
            <w:tcW w:w="1565" w:type="dxa"/>
          </w:tcPr>
          <w:p w14:paraId="06DA9DDC" w14:textId="34E922DE" w:rsidR="005221C0" w:rsidRDefault="001306BB">
            <w:pPr>
              <w:spacing w:line="480" w:lineRule="auto"/>
            </w:pPr>
            <w:r>
              <w:rPr>
                <w:rFonts w:hint="eastAsia"/>
              </w:rPr>
              <w:t>硕士</w:t>
            </w:r>
            <w:r w:rsidR="00914E56">
              <w:rPr>
                <w:rFonts w:hint="eastAsia"/>
              </w:rPr>
              <w:t>研究生</w:t>
            </w:r>
          </w:p>
        </w:tc>
      </w:tr>
      <w:tr w:rsidR="005221C0" w14:paraId="6BACD12C" w14:textId="77777777" w:rsidTr="00914E56">
        <w:tc>
          <w:tcPr>
            <w:tcW w:w="906" w:type="dxa"/>
          </w:tcPr>
          <w:p w14:paraId="2D6F958C" w14:textId="77777777" w:rsidR="005221C0" w:rsidRDefault="00017550">
            <w:pPr>
              <w:spacing w:line="480" w:lineRule="auto"/>
            </w:pPr>
            <w:r>
              <w:t>3</w:t>
            </w:r>
          </w:p>
        </w:tc>
        <w:tc>
          <w:tcPr>
            <w:tcW w:w="1712" w:type="dxa"/>
            <w:gridSpan w:val="2"/>
          </w:tcPr>
          <w:p w14:paraId="2CC8DD33" w14:textId="4D038AED" w:rsidR="005221C0" w:rsidRDefault="0059034A">
            <w:pPr>
              <w:spacing w:line="480" w:lineRule="auto"/>
            </w:pPr>
            <w:r>
              <w:rPr>
                <w:rFonts w:hint="eastAsia"/>
              </w:rPr>
              <w:t>王瀚</w:t>
            </w:r>
            <w:proofErr w:type="gramStart"/>
            <w:r>
              <w:rPr>
                <w:rFonts w:hint="eastAsia"/>
              </w:rPr>
              <w:t>漓</w:t>
            </w:r>
            <w:proofErr w:type="gramEnd"/>
          </w:p>
        </w:tc>
        <w:tc>
          <w:tcPr>
            <w:tcW w:w="1772" w:type="dxa"/>
          </w:tcPr>
          <w:p w14:paraId="30DAAFFD" w14:textId="4BA045EA" w:rsidR="005221C0" w:rsidRDefault="0059034A">
            <w:pPr>
              <w:spacing w:line="480" w:lineRule="auto"/>
            </w:pPr>
            <w:r>
              <w:rPr>
                <w:rFonts w:hint="eastAsia"/>
              </w:rPr>
              <w:t>1</w:t>
            </w:r>
            <w:r>
              <w:t>0073</w:t>
            </w:r>
          </w:p>
        </w:tc>
        <w:tc>
          <w:tcPr>
            <w:tcW w:w="2341" w:type="dxa"/>
            <w:gridSpan w:val="2"/>
          </w:tcPr>
          <w:p w14:paraId="509E5B2B" w14:textId="46FA3F9B" w:rsidR="005221C0" w:rsidRDefault="0059034A">
            <w:pPr>
              <w:spacing w:line="480" w:lineRule="auto"/>
            </w:pPr>
            <w:r>
              <w:rPr>
                <w:rFonts w:hint="eastAsia"/>
              </w:rPr>
              <w:t>电子与信息工程学院计算机科学与技术系</w:t>
            </w:r>
          </w:p>
        </w:tc>
        <w:tc>
          <w:tcPr>
            <w:tcW w:w="1565" w:type="dxa"/>
          </w:tcPr>
          <w:p w14:paraId="661C6DCA" w14:textId="4DE7E131" w:rsidR="005221C0" w:rsidRDefault="0059034A">
            <w:pPr>
              <w:spacing w:line="480" w:lineRule="auto"/>
            </w:pPr>
            <w:r>
              <w:rPr>
                <w:rFonts w:hint="eastAsia"/>
              </w:rPr>
              <w:t>教授</w:t>
            </w:r>
          </w:p>
        </w:tc>
      </w:tr>
      <w:tr w:rsidR="005221C0" w14:paraId="479B209D" w14:textId="77777777" w:rsidTr="00914E56">
        <w:tc>
          <w:tcPr>
            <w:tcW w:w="906" w:type="dxa"/>
          </w:tcPr>
          <w:p w14:paraId="5FE16950" w14:textId="77777777" w:rsidR="005221C0" w:rsidRDefault="00017550">
            <w:pPr>
              <w:spacing w:line="480" w:lineRule="auto"/>
            </w:pPr>
            <w:r>
              <w:t>4</w:t>
            </w:r>
          </w:p>
        </w:tc>
        <w:tc>
          <w:tcPr>
            <w:tcW w:w="1712" w:type="dxa"/>
            <w:gridSpan w:val="2"/>
          </w:tcPr>
          <w:p w14:paraId="6592044B" w14:textId="53B6F801" w:rsidR="005221C0" w:rsidRDefault="0059034A">
            <w:pPr>
              <w:spacing w:line="480" w:lineRule="auto"/>
            </w:pPr>
            <w:proofErr w:type="gramStart"/>
            <w:r>
              <w:rPr>
                <w:rFonts w:hint="eastAsia"/>
              </w:rPr>
              <w:t>程久军</w:t>
            </w:r>
            <w:proofErr w:type="gramEnd"/>
          </w:p>
        </w:tc>
        <w:tc>
          <w:tcPr>
            <w:tcW w:w="1772" w:type="dxa"/>
          </w:tcPr>
          <w:p w14:paraId="2DBB901B" w14:textId="665DFE23" w:rsidR="005221C0" w:rsidRDefault="0059034A">
            <w:pPr>
              <w:spacing w:line="480" w:lineRule="auto"/>
            </w:pPr>
            <w:r>
              <w:rPr>
                <w:rFonts w:hint="eastAsia"/>
              </w:rPr>
              <w:t>0</w:t>
            </w:r>
            <w:r>
              <w:t>6094</w:t>
            </w:r>
          </w:p>
        </w:tc>
        <w:tc>
          <w:tcPr>
            <w:tcW w:w="2341" w:type="dxa"/>
            <w:gridSpan w:val="2"/>
          </w:tcPr>
          <w:p w14:paraId="0F943401" w14:textId="0966F594" w:rsidR="005221C0" w:rsidRDefault="0059034A">
            <w:pPr>
              <w:spacing w:line="480" w:lineRule="auto"/>
            </w:pPr>
            <w:r>
              <w:rPr>
                <w:rFonts w:hint="eastAsia"/>
              </w:rPr>
              <w:t>电子与信息工程学院计算机科学与技术系</w:t>
            </w:r>
          </w:p>
        </w:tc>
        <w:tc>
          <w:tcPr>
            <w:tcW w:w="1565" w:type="dxa"/>
          </w:tcPr>
          <w:p w14:paraId="439BB5D2" w14:textId="3EEB6992" w:rsidR="005221C0" w:rsidRDefault="0059034A">
            <w:pPr>
              <w:spacing w:line="480" w:lineRule="auto"/>
            </w:pPr>
            <w:r>
              <w:rPr>
                <w:rFonts w:hint="eastAsia"/>
              </w:rPr>
              <w:t>教授</w:t>
            </w:r>
          </w:p>
        </w:tc>
      </w:tr>
      <w:tr w:rsidR="005221C0" w14:paraId="703ED245" w14:textId="77777777" w:rsidTr="00914E56">
        <w:tc>
          <w:tcPr>
            <w:tcW w:w="906" w:type="dxa"/>
          </w:tcPr>
          <w:p w14:paraId="253F1362" w14:textId="77777777" w:rsidR="005221C0" w:rsidRDefault="00017550">
            <w:pPr>
              <w:spacing w:line="480" w:lineRule="auto"/>
            </w:pPr>
            <w:r>
              <w:t>5</w:t>
            </w:r>
          </w:p>
        </w:tc>
        <w:tc>
          <w:tcPr>
            <w:tcW w:w="1712" w:type="dxa"/>
            <w:gridSpan w:val="2"/>
          </w:tcPr>
          <w:p w14:paraId="7FD7631A" w14:textId="77777777" w:rsidR="005221C0" w:rsidRDefault="005221C0">
            <w:pPr>
              <w:spacing w:line="480" w:lineRule="auto"/>
            </w:pPr>
          </w:p>
        </w:tc>
        <w:tc>
          <w:tcPr>
            <w:tcW w:w="1772" w:type="dxa"/>
          </w:tcPr>
          <w:p w14:paraId="0501C7BF" w14:textId="77777777" w:rsidR="005221C0" w:rsidRDefault="005221C0">
            <w:pPr>
              <w:spacing w:line="480" w:lineRule="auto"/>
            </w:pPr>
          </w:p>
        </w:tc>
        <w:tc>
          <w:tcPr>
            <w:tcW w:w="2341" w:type="dxa"/>
            <w:gridSpan w:val="2"/>
          </w:tcPr>
          <w:p w14:paraId="3058A20F" w14:textId="77777777" w:rsidR="005221C0" w:rsidRDefault="005221C0">
            <w:pPr>
              <w:spacing w:line="480" w:lineRule="auto"/>
            </w:pPr>
          </w:p>
        </w:tc>
        <w:tc>
          <w:tcPr>
            <w:tcW w:w="1565" w:type="dxa"/>
          </w:tcPr>
          <w:p w14:paraId="534DF1B7" w14:textId="77777777" w:rsidR="005221C0" w:rsidRDefault="005221C0">
            <w:pPr>
              <w:spacing w:line="480" w:lineRule="auto"/>
            </w:pPr>
          </w:p>
        </w:tc>
      </w:tr>
      <w:tr w:rsidR="005221C0" w14:paraId="158037CA" w14:textId="77777777">
        <w:tc>
          <w:tcPr>
            <w:tcW w:w="8296" w:type="dxa"/>
            <w:gridSpan w:val="7"/>
          </w:tcPr>
          <w:p w14:paraId="35158446" w14:textId="77777777" w:rsidR="005221C0" w:rsidRDefault="00017550">
            <w:pPr>
              <w:spacing w:line="480" w:lineRule="auto"/>
              <w:jc w:val="center"/>
            </w:pPr>
            <w:r>
              <w:rPr>
                <w:rFonts w:hint="eastAsia"/>
                <w:b/>
              </w:rPr>
              <w:lastRenderedPageBreak/>
              <w:t>校外发明人信息（表格内容</w:t>
            </w:r>
            <w:proofErr w:type="gramStart"/>
            <w:r>
              <w:rPr>
                <w:rFonts w:hint="eastAsia"/>
                <w:b/>
              </w:rPr>
              <w:t>不够可</w:t>
            </w:r>
            <w:proofErr w:type="gramEnd"/>
            <w:r>
              <w:rPr>
                <w:rFonts w:hint="eastAsia"/>
                <w:b/>
              </w:rPr>
              <w:t>另附文件说明）</w:t>
            </w:r>
          </w:p>
        </w:tc>
      </w:tr>
      <w:tr w:rsidR="005221C0" w14:paraId="09DB03EC" w14:textId="77777777" w:rsidTr="00914E56">
        <w:tc>
          <w:tcPr>
            <w:tcW w:w="906" w:type="dxa"/>
          </w:tcPr>
          <w:p w14:paraId="72E9095C" w14:textId="77777777" w:rsidR="005221C0" w:rsidRDefault="00017550">
            <w:pPr>
              <w:spacing w:line="480" w:lineRule="auto"/>
              <w:jc w:val="center"/>
            </w:pPr>
            <w:r>
              <w:t>排名</w:t>
            </w:r>
          </w:p>
        </w:tc>
        <w:tc>
          <w:tcPr>
            <w:tcW w:w="1712" w:type="dxa"/>
            <w:gridSpan w:val="2"/>
          </w:tcPr>
          <w:p w14:paraId="71190B79" w14:textId="77777777" w:rsidR="005221C0" w:rsidRDefault="00017550">
            <w:pPr>
              <w:spacing w:line="480" w:lineRule="auto"/>
              <w:jc w:val="center"/>
            </w:pPr>
            <w:r>
              <w:t>姓名</w:t>
            </w:r>
          </w:p>
        </w:tc>
        <w:tc>
          <w:tcPr>
            <w:tcW w:w="1772" w:type="dxa"/>
          </w:tcPr>
          <w:p w14:paraId="68DA274D" w14:textId="77777777" w:rsidR="005221C0" w:rsidRDefault="00017550">
            <w:pPr>
              <w:spacing w:line="480" w:lineRule="auto"/>
              <w:jc w:val="center"/>
            </w:pPr>
            <w:r>
              <w:t>单位</w:t>
            </w:r>
          </w:p>
        </w:tc>
        <w:tc>
          <w:tcPr>
            <w:tcW w:w="2341" w:type="dxa"/>
            <w:gridSpan w:val="2"/>
          </w:tcPr>
          <w:p w14:paraId="1422A90A" w14:textId="77777777" w:rsidR="005221C0" w:rsidRDefault="00017550">
            <w:pPr>
              <w:spacing w:line="480" w:lineRule="auto"/>
              <w:jc w:val="center"/>
            </w:pPr>
            <w:r>
              <w:t>职务</w:t>
            </w:r>
          </w:p>
        </w:tc>
        <w:tc>
          <w:tcPr>
            <w:tcW w:w="1565" w:type="dxa"/>
          </w:tcPr>
          <w:p w14:paraId="10BBA5F9" w14:textId="77777777" w:rsidR="005221C0" w:rsidRDefault="00017550">
            <w:pPr>
              <w:spacing w:line="480" w:lineRule="auto"/>
              <w:jc w:val="center"/>
            </w:pPr>
            <w:r>
              <w:t>联系方式</w:t>
            </w:r>
            <w:r>
              <w:rPr>
                <w:rFonts w:hint="eastAsia"/>
              </w:rPr>
              <w:t>（手机，邮箱）</w:t>
            </w:r>
          </w:p>
        </w:tc>
      </w:tr>
      <w:tr w:rsidR="005221C0" w14:paraId="659842A0" w14:textId="77777777" w:rsidTr="00914E56">
        <w:tc>
          <w:tcPr>
            <w:tcW w:w="906" w:type="dxa"/>
          </w:tcPr>
          <w:p w14:paraId="32322CA2" w14:textId="77777777" w:rsidR="005221C0" w:rsidRDefault="00017550">
            <w:pPr>
              <w:spacing w:line="480" w:lineRule="auto"/>
            </w:pPr>
            <w:r>
              <w:t>1</w:t>
            </w:r>
          </w:p>
        </w:tc>
        <w:tc>
          <w:tcPr>
            <w:tcW w:w="1712" w:type="dxa"/>
            <w:gridSpan w:val="2"/>
          </w:tcPr>
          <w:p w14:paraId="49E709A9" w14:textId="77777777" w:rsidR="005221C0" w:rsidRDefault="005221C0">
            <w:pPr>
              <w:spacing w:line="480" w:lineRule="auto"/>
            </w:pPr>
          </w:p>
        </w:tc>
        <w:tc>
          <w:tcPr>
            <w:tcW w:w="1772" w:type="dxa"/>
          </w:tcPr>
          <w:p w14:paraId="3F6A64D2" w14:textId="77777777" w:rsidR="005221C0" w:rsidRDefault="005221C0">
            <w:pPr>
              <w:spacing w:line="480" w:lineRule="auto"/>
            </w:pPr>
          </w:p>
        </w:tc>
        <w:tc>
          <w:tcPr>
            <w:tcW w:w="2341" w:type="dxa"/>
            <w:gridSpan w:val="2"/>
          </w:tcPr>
          <w:p w14:paraId="6FAAB09E" w14:textId="77777777" w:rsidR="005221C0" w:rsidRDefault="005221C0">
            <w:pPr>
              <w:spacing w:line="480" w:lineRule="auto"/>
            </w:pPr>
          </w:p>
        </w:tc>
        <w:tc>
          <w:tcPr>
            <w:tcW w:w="1565" w:type="dxa"/>
          </w:tcPr>
          <w:p w14:paraId="02467F8F" w14:textId="77777777" w:rsidR="005221C0" w:rsidRDefault="005221C0">
            <w:pPr>
              <w:spacing w:line="480" w:lineRule="auto"/>
            </w:pPr>
          </w:p>
        </w:tc>
      </w:tr>
      <w:tr w:rsidR="005221C0" w14:paraId="20E14949" w14:textId="77777777" w:rsidTr="00914E56">
        <w:tc>
          <w:tcPr>
            <w:tcW w:w="906" w:type="dxa"/>
          </w:tcPr>
          <w:p w14:paraId="1D40DE61" w14:textId="77777777" w:rsidR="005221C0" w:rsidRDefault="00017550">
            <w:pPr>
              <w:spacing w:line="480" w:lineRule="auto"/>
            </w:pPr>
            <w:r>
              <w:rPr>
                <w:rFonts w:hint="eastAsia"/>
              </w:rPr>
              <w:t>2</w:t>
            </w:r>
          </w:p>
        </w:tc>
        <w:tc>
          <w:tcPr>
            <w:tcW w:w="1712" w:type="dxa"/>
            <w:gridSpan w:val="2"/>
          </w:tcPr>
          <w:p w14:paraId="5C9FE915" w14:textId="77777777" w:rsidR="005221C0" w:rsidRDefault="005221C0">
            <w:pPr>
              <w:spacing w:line="480" w:lineRule="auto"/>
            </w:pPr>
          </w:p>
        </w:tc>
        <w:tc>
          <w:tcPr>
            <w:tcW w:w="1772" w:type="dxa"/>
          </w:tcPr>
          <w:p w14:paraId="7DBDAD28" w14:textId="77777777" w:rsidR="005221C0" w:rsidRDefault="005221C0">
            <w:pPr>
              <w:spacing w:line="480" w:lineRule="auto"/>
            </w:pPr>
          </w:p>
        </w:tc>
        <w:tc>
          <w:tcPr>
            <w:tcW w:w="2341" w:type="dxa"/>
            <w:gridSpan w:val="2"/>
          </w:tcPr>
          <w:p w14:paraId="70A8D243" w14:textId="77777777" w:rsidR="005221C0" w:rsidRDefault="005221C0">
            <w:pPr>
              <w:spacing w:line="480" w:lineRule="auto"/>
            </w:pPr>
          </w:p>
        </w:tc>
        <w:tc>
          <w:tcPr>
            <w:tcW w:w="1565" w:type="dxa"/>
          </w:tcPr>
          <w:p w14:paraId="17974290" w14:textId="77777777" w:rsidR="005221C0" w:rsidRDefault="005221C0">
            <w:pPr>
              <w:spacing w:line="480" w:lineRule="auto"/>
            </w:pPr>
          </w:p>
        </w:tc>
      </w:tr>
      <w:tr w:rsidR="005221C0" w14:paraId="249FF49F" w14:textId="77777777" w:rsidTr="00914E56">
        <w:tc>
          <w:tcPr>
            <w:tcW w:w="906" w:type="dxa"/>
          </w:tcPr>
          <w:p w14:paraId="7DC5271E" w14:textId="77777777" w:rsidR="005221C0" w:rsidRDefault="00017550">
            <w:pPr>
              <w:spacing w:line="480" w:lineRule="auto"/>
            </w:pPr>
            <w:r>
              <w:rPr>
                <w:rFonts w:hint="eastAsia"/>
              </w:rPr>
              <w:t>3</w:t>
            </w:r>
          </w:p>
        </w:tc>
        <w:tc>
          <w:tcPr>
            <w:tcW w:w="1712" w:type="dxa"/>
            <w:gridSpan w:val="2"/>
          </w:tcPr>
          <w:p w14:paraId="0F7AB38C" w14:textId="77777777" w:rsidR="005221C0" w:rsidRDefault="005221C0">
            <w:pPr>
              <w:spacing w:line="480" w:lineRule="auto"/>
            </w:pPr>
          </w:p>
        </w:tc>
        <w:tc>
          <w:tcPr>
            <w:tcW w:w="1772" w:type="dxa"/>
          </w:tcPr>
          <w:p w14:paraId="7146A8E5" w14:textId="77777777" w:rsidR="005221C0" w:rsidRDefault="005221C0">
            <w:pPr>
              <w:spacing w:line="480" w:lineRule="auto"/>
            </w:pPr>
          </w:p>
        </w:tc>
        <w:tc>
          <w:tcPr>
            <w:tcW w:w="2341" w:type="dxa"/>
            <w:gridSpan w:val="2"/>
          </w:tcPr>
          <w:p w14:paraId="3ECA4B62" w14:textId="77777777" w:rsidR="005221C0" w:rsidRDefault="005221C0">
            <w:pPr>
              <w:spacing w:line="480" w:lineRule="auto"/>
            </w:pPr>
          </w:p>
        </w:tc>
        <w:tc>
          <w:tcPr>
            <w:tcW w:w="1565" w:type="dxa"/>
          </w:tcPr>
          <w:p w14:paraId="71BAC18B" w14:textId="77777777" w:rsidR="005221C0" w:rsidRDefault="005221C0">
            <w:pPr>
              <w:spacing w:line="480" w:lineRule="auto"/>
            </w:pPr>
          </w:p>
        </w:tc>
      </w:tr>
      <w:tr w:rsidR="005221C0" w14:paraId="3AC7DE90" w14:textId="77777777" w:rsidTr="00914E56">
        <w:tc>
          <w:tcPr>
            <w:tcW w:w="906" w:type="dxa"/>
          </w:tcPr>
          <w:p w14:paraId="27784CCF" w14:textId="77777777" w:rsidR="005221C0" w:rsidRDefault="00017550">
            <w:pPr>
              <w:spacing w:line="480" w:lineRule="auto"/>
            </w:pPr>
            <w:r>
              <w:rPr>
                <w:rFonts w:hint="eastAsia"/>
              </w:rPr>
              <w:t>4</w:t>
            </w:r>
          </w:p>
        </w:tc>
        <w:tc>
          <w:tcPr>
            <w:tcW w:w="1712" w:type="dxa"/>
            <w:gridSpan w:val="2"/>
          </w:tcPr>
          <w:p w14:paraId="4D275AE5" w14:textId="77777777" w:rsidR="005221C0" w:rsidRDefault="005221C0">
            <w:pPr>
              <w:spacing w:line="480" w:lineRule="auto"/>
            </w:pPr>
          </w:p>
        </w:tc>
        <w:tc>
          <w:tcPr>
            <w:tcW w:w="1772" w:type="dxa"/>
          </w:tcPr>
          <w:p w14:paraId="79D6D7C8" w14:textId="77777777" w:rsidR="005221C0" w:rsidRDefault="005221C0">
            <w:pPr>
              <w:spacing w:line="480" w:lineRule="auto"/>
            </w:pPr>
          </w:p>
        </w:tc>
        <w:tc>
          <w:tcPr>
            <w:tcW w:w="2341" w:type="dxa"/>
            <w:gridSpan w:val="2"/>
          </w:tcPr>
          <w:p w14:paraId="422116A2" w14:textId="77777777" w:rsidR="005221C0" w:rsidRDefault="005221C0">
            <w:pPr>
              <w:spacing w:line="480" w:lineRule="auto"/>
            </w:pPr>
          </w:p>
        </w:tc>
        <w:tc>
          <w:tcPr>
            <w:tcW w:w="1565" w:type="dxa"/>
          </w:tcPr>
          <w:p w14:paraId="0A6E0BD0" w14:textId="77777777" w:rsidR="005221C0" w:rsidRDefault="005221C0">
            <w:pPr>
              <w:spacing w:line="480" w:lineRule="auto"/>
            </w:pPr>
          </w:p>
        </w:tc>
      </w:tr>
      <w:tr w:rsidR="005221C0" w14:paraId="6CC98257" w14:textId="77777777" w:rsidTr="00914E56">
        <w:tc>
          <w:tcPr>
            <w:tcW w:w="906" w:type="dxa"/>
          </w:tcPr>
          <w:p w14:paraId="20B21667" w14:textId="77777777" w:rsidR="005221C0" w:rsidRDefault="00017550">
            <w:pPr>
              <w:spacing w:line="480" w:lineRule="auto"/>
            </w:pPr>
            <w:r>
              <w:rPr>
                <w:rFonts w:hint="eastAsia"/>
              </w:rPr>
              <w:t>5</w:t>
            </w:r>
          </w:p>
        </w:tc>
        <w:tc>
          <w:tcPr>
            <w:tcW w:w="1712" w:type="dxa"/>
            <w:gridSpan w:val="2"/>
          </w:tcPr>
          <w:p w14:paraId="6B1229F5" w14:textId="77777777" w:rsidR="005221C0" w:rsidRDefault="005221C0">
            <w:pPr>
              <w:spacing w:line="480" w:lineRule="auto"/>
            </w:pPr>
          </w:p>
        </w:tc>
        <w:tc>
          <w:tcPr>
            <w:tcW w:w="1772" w:type="dxa"/>
          </w:tcPr>
          <w:p w14:paraId="32E09337" w14:textId="77777777" w:rsidR="005221C0" w:rsidRDefault="005221C0">
            <w:pPr>
              <w:spacing w:line="480" w:lineRule="auto"/>
            </w:pPr>
          </w:p>
        </w:tc>
        <w:tc>
          <w:tcPr>
            <w:tcW w:w="2341" w:type="dxa"/>
            <w:gridSpan w:val="2"/>
          </w:tcPr>
          <w:p w14:paraId="6C7C7E84" w14:textId="77777777" w:rsidR="005221C0" w:rsidRDefault="005221C0">
            <w:pPr>
              <w:spacing w:line="480" w:lineRule="auto"/>
            </w:pPr>
          </w:p>
        </w:tc>
        <w:tc>
          <w:tcPr>
            <w:tcW w:w="1565" w:type="dxa"/>
          </w:tcPr>
          <w:p w14:paraId="7F0E907A" w14:textId="77777777" w:rsidR="005221C0" w:rsidRDefault="005221C0">
            <w:pPr>
              <w:spacing w:line="480" w:lineRule="auto"/>
            </w:pPr>
          </w:p>
        </w:tc>
      </w:tr>
      <w:tr w:rsidR="005221C0" w14:paraId="24CA1C11" w14:textId="77777777">
        <w:tc>
          <w:tcPr>
            <w:tcW w:w="8296" w:type="dxa"/>
            <w:gridSpan w:val="7"/>
          </w:tcPr>
          <w:p w14:paraId="099A44B6" w14:textId="77777777" w:rsidR="005221C0" w:rsidRDefault="00017550">
            <w:pPr>
              <w:spacing w:line="480" w:lineRule="auto"/>
              <w:rPr>
                <w:b/>
              </w:rPr>
            </w:pPr>
            <w:r>
              <w:rPr>
                <w:rFonts w:hint="eastAsia"/>
                <w:b/>
              </w:rPr>
              <w:t>专利内容简述</w:t>
            </w:r>
          </w:p>
          <w:p w14:paraId="293C6C00" w14:textId="63888709" w:rsidR="00621017" w:rsidRDefault="001E0279" w:rsidP="006D1850">
            <w:pPr>
              <w:spacing w:line="276" w:lineRule="auto"/>
              <w:ind w:firstLineChars="200" w:firstLine="420"/>
              <w:rPr>
                <w:szCs w:val="21"/>
              </w:rPr>
            </w:pPr>
            <w:r w:rsidRPr="001E0279">
              <w:rPr>
                <w:rFonts w:hint="eastAsia"/>
                <w:szCs w:val="21"/>
              </w:rPr>
              <w:t>本发明提出一种基于少视角</w:t>
            </w:r>
            <w:r w:rsidRPr="001E0279">
              <w:rPr>
                <w:szCs w:val="21"/>
              </w:rPr>
              <w:t>协作的</w:t>
            </w:r>
            <w:r w:rsidR="00BA6E4C">
              <w:rPr>
                <w:rFonts w:hint="eastAsia"/>
                <w:szCs w:val="21"/>
              </w:rPr>
              <w:t>可</w:t>
            </w:r>
            <w:r w:rsidRPr="001E0279">
              <w:rPr>
                <w:szCs w:val="21"/>
              </w:rPr>
              <w:t>泛化神经辐射场</w:t>
            </w:r>
            <w:r w:rsidR="00BA6E4C">
              <w:rPr>
                <w:rFonts w:hint="eastAsia"/>
                <w:szCs w:val="21"/>
              </w:rPr>
              <w:t>方法</w:t>
            </w:r>
            <w:r w:rsidRPr="001E0279">
              <w:rPr>
                <w:rFonts w:hint="eastAsia"/>
                <w:szCs w:val="21"/>
              </w:rPr>
              <w:t>，所述方法包括以下步骤：</w:t>
            </w:r>
            <w:r w:rsidRPr="001E0279">
              <w:rPr>
                <w:rFonts w:hint="eastAsia"/>
                <w:szCs w:val="21"/>
              </w:rPr>
              <w:t>1</w:t>
            </w:r>
            <w:r w:rsidRPr="001E0279">
              <w:rPr>
                <w:rFonts w:hint="eastAsia"/>
                <w:szCs w:val="21"/>
              </w:rPr>
              <w:t>）</w:t>
            </w:r>
            <w:r w:rsidR="00C139B7">
              <w:rPr>
                <w:rFonts w:hint="eastAsia"/>
                <w:szCs w:val="21"/>
              </w:rPr>
              <w:t>采用</w:t>
            </w:r>
            <w:r w:rsidRPr="001E0279">
              <w:rPr>
                <w:rFonts w:hint="eastAsia"/>
                <w:szCs w:val="21"/>
              </w:rPr>
              <w:t>采样点坐标</w:t>
            </w:r>
            <w:r w:rsidR="00C139B7">
              <w:rPr>
                <w:rFonts w:hint="eastAsia"/>
                <w:szCs w:val="21"/>
              </w:rPr>
              <w:t>和</w:t>
            </w:r>
            <w:r w:rsidRPr="001E0279">
              <w:rPr>
                <w:rFonts w:hint="eastAsia"/>
                <w:szCs w:val="21"/>
              </w:rPr>
              <w:t>视角方向，</w:t>
            </w:r>
            <w:r w:rsidR="00C139B7">
              <w:rPr>
                <w:rFonts w:hint="eastAsia"/>
                <w:szCs w:val="21"/>
              </w:rPr>
              <w:t>同时将</w:t>
            </w:r>
            <w:r w:rsidR="00145208">
              <w:rPr>
                <w:rFonts w:hint="eastAsia"/>
                <w:szCs w:val="21"/>
              </w:rPr>
              <w:t>相</w:t>
            </w:r>
            <w:r w:rsidRPr="001E0279">
              <w:rPr>
                <w:rFonts w:hint="eastAsia"/>
                <w:szCs w:val="21"/>
              </w:rPr>
              <w:t>应源图像的像素特征作为输入，</w:t>
            </w:r>
            <w:r w:rsidR="00A406FD">
              <w:rPr>
                <w:rFonts w:hint="eastAsia"/>
                <w:szCs w:val="21"/>
              </w:rPr>
              <w:t>通过</w:t>
            </w:r>
            <w:r w:rsidRPr="001E0279">
              <w:rPr>
                <w:szCs w:val="21"/>
              </w:rPr>
              <w:t>多层感知机</w:t>
            </w:r>
            <w:r w:rsidR="00AE13CE">
              <w:rPr>
                <w:rFonts w:hint="eastAsia"/>
                <w:szCs w:val="21"/>
              </w:rPr>
              <w:t>进行</w:t>
            </w:r>
            <w:r w:rsidRPr="001E0279">
              <w:rPr>
                <w:szCs w:val="21"/>
              </w:rPr>
              <w:t>隐式三维场景</w:t>
            </w:r>
            <w:r w:rsidR="00AE13CE" w:rsidRPr="001E0279">
              <w:rPr>
                <w:szCs w:val="21"/>
              </w:rPr>
              <w:t>建模</w:t>
            </w:r>
            <w:r w:rsidRPr="001E0279">
              <w:rPr>
                <w:rFonts w:hint="eastAsia"/>
                <w:szCs w:val="21"/>
              </w:rPr>
              <w:t>，以获得</w:t>
            </w:r>
            <w:r w:rsidR="003811DD">
              <w:rPr>
                <w:rFonts w:hint="eastAsia"/>
                <w:szCs w:val="21"/>
              </w:rPr>
              <w:t>相应</w:t>
            </w:r>
            <w:r w:rsidRPr="001E0279">
              <w:rPr>
                <w:rFonts w:hint="eastAsia"/>
                <w:szCs w:val="21"/>
              </w:rPr>
              <w:t>查询点的预测辐射值；</w:t>
            </w:r>
            <w:r w:rsidRPr="001E0279">
              <w:rPr>
                <w:szCs w:val="21"/>
              </w:rPr>
              <w:t>2</w:t>
            </w:r>
            <w:r w:rsidRPr="001E0279">
              <w:rPr>
                <w:rFonts w:hint="eastAsia"/>
                <w:szCs w:val="21"/>
              </w:rPr>
              <w:t>）</w:t>
            </w:r>
            <w:r w:rsidRPr="001E0279">
              <w:rPr>
                <w:szCs w:val="21"/>
              </w:rPr>
              <w:t>在将上述</w:t>
            </w:r>
            <w:r w:rsidRPr="001E0279">
              <w:rPr>
                <w:rFonts w:hint="eastAsia"/>
                <w:szCs w:val="21"/>
              </w:rPr>
              <w:t>的源图像像素</w:t>
            </w:r>
            <w:r w:rsidRPr="001E0279">
              <w:rPr>
                <w:szCs w:val="21"/>
              </w:rPr>
              <w:t>特征输入</w:t>
            </w:r>
            <w:r w:rsidR="007718EA">
              <w:rPr>
                <w:rFonts w:hint="eastAsia"/>
                <w:szCs w:val="21"/>
              </w:rPr>
              <w:t>神经辐射场</w:t>
            </w:r>
            <w:r w:rsidRPr="001E0279">
              <w:rPr>
                <w:szCs w:val="21"/>
              </w:rPr>
              <w:t>之前，通过多</w:t>
            </w:r>
            <w:r w:rsidR="00CC4612">
              <w:rPr>
                <w:rFonts w:hint="eastAsia"/>
                <w:szCs w:val="21"/>
              </w:rPr>
              <w:t>视角</w:t>
            </w:r>
            <w:r w:rsidRPr="001E0279">
              <w:rPr>
                <w:szCs w:val="21"/>
              </w:rPr>
              <w:t>源图像</w:t>
            </w:r>
            <w:r w:rsidRPr="001E0279">
              <w:rPr>
                <w:rFonts w:hint="eastAsia"/>
                <w:szCs w:val="21"/>
              </w:rPr>
              <w:t>的协作与融合</w:t>
            </w:r>
            <w:r w:rsidRPr="001E0279">
              <w:rPr>
                <w:szCs w:val="21"/>
              </w:rPr>
              <w:t>来增强稀疏信息</w:t>
            </w:r>
            <w:r w:rsidRPr="001E0279">
              <w:rPr>
                <w:rFonts w:hint="eastAsia"/>
                <w:szCs w:val="21"/>
              </w:rPr>
              <w:t>，</w:t>
            </w:r>
            <w:r w:rsidRPr="001E0279">
              <w:rPr>
                <w:szCs w:val="21"/>
              </w:rPr>
              <w:t>这种融合过程有助于</w:t>
            </w:r>
            <w:r w:rsidR="006970E7">
              <w:rPr>
                <w:rFonts w:hint="eastAsia"/>
                <w:szCs w:val="21"/>
              </w:rPr>
              <w:t>隐式建模</w:t>
            </w:r>
            <w:r w:rsidRPr="001E0279">
              <w:rPr>
                <w:szCs w:val="21"/>
              </w:rPr>
              <w:t>源图像的每个局部区域在其他视图中的对应区域</w:t>
            </w:r>
            <w:r w:rsidRPr="001E0279">
              <w:rPr>
                <w:rFonts w:hint="eastAsia"/>
                <w:szCs w:val="21"/>
              </w:rPr>
              <w:t>，从而对齐来自不同视图的信息</w:t>
            </w:r>
            <w:r w:rsidR="000769B7">
              <w:rPr>
                <w:rFonts w:hint="eastAsia"/>
                <w:szCs w:val="21"/>
              </w:rPr>
              <w:t>；</w:t>
            </w:r>
            <w:r w:rsidRPr="001E0279">
              <w:rPr>
                <w:rFonts w:hint="eastAsia"/>
                <w:szCs w:val="21"/>
              </w:rPr>
              <w:t>3</w:t>
            </w:r>
            <w:r w:rsidRPr="001E0279">
              <w:rPr>
                <w:rFonts w:hint="eastAsia"/>
                <w:szCs w:val="21"/>
              </w:rPr>
              <w:t>）我们将</w:t>
            </w:r>
            <w:r w:rsidRPr="001E0279">
              <w:rPr>
                <w:szCs w:val="21"/>
              </w:rPr>
              <w:t>协作</w:t>
            </w:r>
            <w:r w:rsidR="006970E7">
              <w:rPr>
                <w:rFonts w:hint="eastAsia"/>
                <w:szCs w:val="21"/>
              </w:rPr>
              <w:t>机制</w:t>
            </w:r>
            <w:r w:rsidRPr="001E0279">
              <w:rPr>
                <w:rFonts w:hint="eastAsia"/>
                <w:szCs w:val="21"/>
              </w:rPr>
              <w:t>拓展到</w:t>
            </w:r>
            <w:r w:rsidRPr="001E0279">
              <w:rPr>
                <w:szCs w:val="21"/>
              </w:rPr>
              <w:t>神经辐射场的输出端</w:t>
            </w:r>
            <w:r w:rsidRPr="001E0279">
              <w:rPr>
                <w:rFonts w:hint="eastAsia"/>
                <w:szCs w:val="21"/>
              </w:rPr>
              <w:t>，</w:t>
            </w:r>
            <w:r w:rsidRPr="001E0279">
              <w:rPr>
                <w:szCs w:val="21"/>
              </w:rPr>
              <w:t>从几何和外观角度</w:t>
            </w:r>
            <w:r w:rsidR="001C1091">
              <w:rPr>
                <w:rFonts w:hint="eastAsia"/>
                <w:szCs w:val="21"/>
              </w:rPr>
              <w:t>进行</w:t>
            </w:r>
            <w:r w:rsidRPr="001E0279">
              <w:rPr>
                <w:szCs w:val="21"/>
              </w:rPr>
              <w:t>约束。</w:t>
            </w:r>
            <w:r w:rsidR="000769B7">
              <w:rPr>
                <w:rFonts w:hint="eastAsia"/>
                <w:szCs w:val="21"/>
              </w:rPr>
              <w:t>其中，</w:t>
            </w:r>
            <w:r w:rsidRPr="001E0279">
              <w:rPr>
                <w:szCs w:val="21"/>
              </w:rPr>
              <w:t>几何正则</w:t>
            </w:r>
            <w:proofErr w:type="gramStart"/>
            <w:r w:rsidRPr="001E0279">
              <w:rPr>
                <w:szCs w:val="21"/>
              </w:rPr>
              <w:t>化采用自监督</w:t>
            </w:r>
            <w:proofErr w:type="gramEnd"/>
            <w:r w:rsidR="002D1EC3">
              <w:rPr>
                <w:rFonts w:hint="eastAsia"/>
                <w:szCs w:val="21"/>
              </w:rPr>
              <w:t>方式</w:t>
            </w:r>
            <w:r w:rsidRPr="001E0279">
              <w:rPr>
                <w:szCs w:val="21"/>
              </w:rPr>
              <w:t>，旨</w:t>
            </w:r>
            <w:r w:rsidR="000769B7">
              <w:rPr>
                <w:rFonts w:hint="eastAsia"/>
                <w:szCs w:val="21"/>
              </w:rPr>
              <w:t>在于</w:t>
            </w:r>
            <w:r w:rsidRPr="001E0279">
              <w:rPr>
                <w:szCs w:val="21"/>
              </w:rPr>
              <w:t>最大限度地减少相邻目标射线预测深度之间的差异</w:t>
            </w:r>
            <w:r w:rsidR="000769B7">
              <w:rPr>
                <w:rFonts w:hint="eastAsia"/>
                <w:szCs w:val="21"/>
              </w:rPr>
              <w:t>。</w:t>
            </w:r>
            <w:r w:rsidRPr="001E0279">
              <w:rPr>
                <w:szCs w:val="21"/>
              </w:rPr>
              <w:t>外观正则化利用与每个目标射线</w:t>
            </w:r>
            <w:r w:rsidR="005C333B">
              <w:rPr>
                <w:rFonts w:hint="eastAsia"/>
                <w:szCs w:val="21"/>
              </w:rPr>
              <w:t>在</w:t>
            </w:r>
            <w:r w:rsidRPr="001E0279">
              <w:rPr>
                <w:szCs w:val="21"/>
              </w:rPr>
              <w:t>源视图中对应的极线作为颜色伪标签</w:t>
            </w:r>
            <w:r w:rsidR="00B277DC">
              <w:rPr>
                <w:rFonts w:hint="eastAsia"/>
                <w:szCs w:val="21"/>
              </w:rPr>
              <w:t>，从而</w:t>
            </w:r>
            <w:r w:rsidRPr="001E0279">
              <w:rPr>
                <w:szCs w:val="21"/>
              </w:rPr>
              <w:t>引导目标射线的生成</w:t>
            </w:r>
            <w:r w:rsidRPr="001E0279">
              <w:rPr>
                <w:rFonts w:hint="eastAsia"/>
                <w:szCs w:val="21"/>
              </w:rPr>
              <w:t>；</w:t>
            </w:r>
            <w:r w:rsidRPr="001E0279">
              <w:rPr>
                <w:rFonts w:hint="eastAsia"/>
                <w:szCs w:val="21"/>
              </w:rPr>
              <w:t>4</w:t>
            </w:r>
            <w:r w:rsidRPr="001E0279">
              <w:rPr>
                <w:rFonts w:hint="eastAsia"/>
                <w:szCs w:val="21"/>
              </w:rPr>
              <w:t>）</w:t>
            </w:r>
            <w:r w:rsidR="00B277DC">
              <w:rPr>
                <w:rFonts w:hint="eastAsia"/>
                <w:szCs w:val="21"/>
              </w:rPr>
              <w:t>通过采用</w:t>
            </w:r>
            <w:r w:rsidRPr="001E0279">
              <w:rPr>
                <w:rFonts w:hint="eastAsia"/>
                <w:szCs w:val="21"/>
              </w:rPr>
              <w:t>体渲染技术得到预测的新视角图像，并且基于重建损失、几何正则化损失以及外观正则化损失函数训练</w:t>
            </w:r>
            <w:r w:rsidR="00B277DC">
              <w:rPr>
                <w:rFonts w:hint="eastAsia"/>
                <w:szCs w:val="21"/>
              </w:rPr>
              <w:t>所提出</w:t>
            </w:r>
            <w:r w:rsidR="00B277DC" w:rsidRPr="001E0279">
              <w:rPr>
                <w:rFonts w:hint="eastAsia"/>
                <w:szCs w:val="21"/>
              </w:rPr>
              <w:t>基于少视角</w:t>
            </w:r>
            <w:r w:rsidR="00B277DC" w:rsidRPr="001E0279">
              <w:rPr>
                <w:szCs w:val="21"/>
              </w:rPr>
              <w:t>协作的</w:t>
            </w:r>
            <w:r w:rsidR="00B277DC">
              <w:rPr>
                <w:rFonts w:hint="eastAsia"/>
                <w:szCs w:val="21"/>
              </w:rPr>
              <w:t>可</w:t>
            </w:r>
            <w:r w:rsidR="00B277DC" w:rsidRPr="001E0279">
              <w:rPr>
                <w:szCs w:val="21"/>
              </w:rPr>
              <w:t>泛化神经辐射场</w:t>
            </w:r>
            <w:r w:rsidRPr="001E0279">
              <w:rPr>
                <w:rFonts w:hint="eastAsia"/>
                <w:szCs w:val="21"/>
              </w:rPr>
              <w:t>。</w:t>
            </w:r>
            <w:r w:rsidR="00456296">
              <w:rPr>
                <w:rFonts w:hint="eastAsia"/>
                <w:szCs w:val="21"/>
              </w:rPr>
              <w:t>相较于现有方法，</w:t>
            </w:r>
            <w:r w:rsidR="009946BE">
              <w:rPr>
                <w:rFonts w:hint="eastAsia"/>
                <w:szCs w:val="21"/>
              </w:rPr>
              <w:t>广泛的实验</w:t>
            </w:r>
            <w:r w:rsidR="00456296">
              <w:rPr>
                <w:rFonts w:hint="eastAsia"/>
                <w:szCs w:val="21"/>
              </w:rPr>
              <w:t>证明</w:t>
            </w:r>
            <w:r w:rsidRPr="001E0279">
              <w:rPr>
                <w:rFonts w:hint="eastAsia"/>
                <w:szCs w:val="21"/>
              </w:rPr>
              <w:t>本发明能够捕获更丰富</w:t>
            </w:r>
            <w:r w:rsidR="00FB0C21">
              <w:rPr>
                <w:rFonts w:hint="eastAsia"/>
                <w:szCs w:val="21"/>
              </w:rPr>
              <w:t>和</w:t>
            </w:r>
            <w:r w:rsidRPr="001E0279">
              <w:rPr>
                <w:rFonts w:hint="eastAsia"/>
                <w:szCs w:val="21"/>
              </w:rPr>
              <w:t>更广义的场景表示，从而</w:t>
            </w:r>
            <w:r w:rsidR="00FB0C21">
              <w:rPr>
                <w:rFonts w:hint="eastAsia"/>
                <w:szCs w:val="21"/>
              </w:rPr>
              <w:t>实现高质量的</w:t>
            </w:r>
            <w:r w:rsidRPr="001E0279">
              <w:rPr>
                <w:rFonts w:hint="eastAsia"/>
                <w:szCs w:val="21"/>
              </w:rPr>
              <w:t>新视图合成</w:t>
            </w:r>
            <w:r w:rsidR="00FB0C21">
              <w:rPr>
                <w:rFonts w:hint="eastAsia"/>
                <w:szCs w:val="21"/>
              </w:rPr>
              <w:t>。</w:t>
            </w:r>
            <w:r w:rsidRPr="001E0279">
              <w:rPr>
                <w:rFonts w:hint="eastAsia"/>
                <w:szCs w:val="21"/>
              </w:rPr>
              <w:t>此外，</w:t>
            </w:r>
            <w:r w:rsidR="00621017">
              <w:rPr>
                <w:rFonts w:hint="eastAsia"/>
                <w:szCs w:val="21"/>
              </w:rPr>
              <w:t>本发明具有良好的可泛化性，可以有效的应用于未知场景的高质量新视角重建</w:t>
            </w:r>
            <w:r w:rsidR="00732FEB">
              <w:rPr>
                <w:rFonts w:hint="eastAsia"/>
                <w:szCs w:val="21"/>
              </w:rPr>
              <w:t>，甚至</w:t>
            </w:r>
            <w:r w:rsidR="00F61401">
              <w:rPr>
                <w:rFonts w:hint="eastAsia"/>
                <w:szCs w:val="21"/>
              </w:rPr>
              <w:t>在</w:t>
            </w:r>
            <w:r w:rsidR="00732FEB">
              <w:rPr>
                <w:rFonts w:hint="eastAsia"/>
                <w:szCs w:val="21"/>
              </w:rPr>
              <w:t>优于部分逐个场景优化</w:t>
            </w:r>
            <w:r w:rsidR="009D0C89">
              <w:rPr>
                <w:rFonts w:hint="eastAsia"/>
                <w:szCs w:val="21"/>
              </w:rPr>
              <w:t>的</w:t>
            </w:r>
            <w:r w:rsidR="00732FEB">
              <w:rPr>
                <w:rFonts w:hint="eastAsia"/>
                <w:szCs w:val="21"/>
              </w:rPr>
              <w:t>神经辐射场方法</w:t>
            </w:r>
            <w:r w:rsidR="00F61401">
              <w:rPr>
                <w:rFonts w:hint="eastAsia"/>
                <w:szCs w:val="21"/>
              </w:rPr>
              <w:t>的同时</w:t>
            </w:r>
            <w:r w:rsidR="00732FEB">
              <w:rPr>
                <w:rFonts w:hint="eastAsia"/>
                <w:szCs w:val="21"/>
              </w:rPr>
              <w:t>显著降低</w:t>
            </w:r>
            <w:r w:rsidR="00B76A35">
              <w:rPr>
                <w:rFonts w:hint="eastAsia"/>
                <w:szCs w:val="21"/>
              </w:rPr>
              <w:t>了</w:t>
            </w:r>
            <w:r w:rsidR="00732FEB">
              <w:rPr>
                <w:rFonts w:hint="eastAsia"/>
                <w:szCs w:val="21"/>
              </w:rPr>
              <w:t>计算</w:t>
            </w:r>
            <w:r w:rsidR="009D0C89">
              <w:rPr>
                <w:rFonts w:hint="eastAsia"/>
                <w:szCs w:val="21"/>
              </w:rPr>
              <w:t>成本</w:t>
            </w:r>
            <w:r w:rsidR="00732FEB">
              <w:rPr>
                <w:rFonts w:hint="eastAsia"/>
                <w:szCs w:val="21"/>
              </w:rPr>
              <w:t>。</w:t>
            </w:r>
          </w:p>
          <w:p w14:paraId="38A1731E" w14:textId="0F66EB06" w:rsidR="006D1850" w:rsidRPr="006D1850" w:rsidRDefault="006D1850" w:rsidP="00B76A35">
            <w:pPr>
              <w:spacing w:line="276" w:lineRule="auto"/>
              <w:ind w:firstLineChars="200" w:firstLine="420"/>
              <w:rPr>
                <w:szCs w:val="21"/>
              </w:rPr>
            </w:pPr>
          </w:p>
        </w:tc>
      </w:tr>
      <w:tr w:rsidR="005221C0" w14:paraId="0791EA23" w14:textId="77777777">
        <w:tc>
          <w:tcPr>
            <w:tcW w:w="8296" w:type="dxa"/>
            <w:gridSpan w:val="7"/>
          </w:tcPr>
          <w:p w14:paraId="78A38DAA" w14:textId="77777777" w:rsidR="005221C0" w:rsidRDefault="00017550">
            <w:pPr>
              <w:spacing w:line="480" w:lineRule="auto"/>
              <w:rPr>
                <w:b/>
                <w:sz w:val="24"/>
                <w:szCs w:val="24"/>
              </w:rPr>
            </w:pPr>
            <w:r>
              <w:rPr>
                <w:rFonts w:hint="eastAsia"/>
                <w:b/>
                <w:sz w:val="24"/>
                <w:szCs w:val="24"/>
              </w:rPr>
              <w:t>市场概况分析（主要说明专利背景、转化方向与前景、现有技术情况以及本专利相对于现有技术的创新性、优越性、门槛所在）</w:t>
            </w:r>
          </w:p>
          <w:p w14:paraId="5F8E8D62" w14:textId="7B35DFD4" w:rsidR="00F14094" w:rsidRDefault="00F14094" w:rsidP="00F86B8E">
            <w:pPr>
              <w:pStyle w:val="a9"/>
              <w:numPr>
                <w:ilvl w:val="0"/>
                <w:numId w:val="1"/>
              </w:numPr>
              <w:snapToGrid w:val="0"/>
              <w:spacing w:beforeLines="50" w:before="156" w:line="276" w:lineRule="auto"/>
              <w:ind w:firstLineChars="0"/>
              <w:rPr>
                <w:b/>
                <w:bCs/>
                <w:szCs w:val="21"/>
              </w:rPr>
            </w:pPr>
            <w:r w:rsidRPr="00BF0ABE">
              <w:rPr>
                <w:rFonts w:hint="eastAsia"/>
                <w:b/>
                <w:bCs/>
                <w:szCs w:val="21"/>
              </w:rPr>
              <w:t>专利背景</w:t>
            </w:r>
          </w:p>
          <w:p w14:paraId="5CD8C914" w14:textId="04774A1B" w:rsidR="006A0744" w:rsidRPr="00F86B8E" w:rsidRDefault="00F86B8E" w:rsidP="00AB47A5">
            <w:pPr>
              <w:spacing w:line="276" w:lineRule="auto"/>
              <w:ind w:firstLineChars="200" w:firstLine="420"/>
              <w:rPr>
                <w:szCs w:val="21"/>
              </w:rPr>
            </w:pPr>
            <w:r w:rsidRPr="00F86B8E">
              <w:rPr>
                <w:rFonts w:hint="eastAsia"/>
                <w:szCs w:val="21"/>
              </w:rPr>
              <w:t>三维重建</w:t>
            </w:r>
          </w:p>
          <w:p w14:paraId="6BADF56A" w14:textId="72DD1BBC" w:rsidR="00F14094" w:rsidRDefault="00901AB7" w:rsidP="00F86B8E">
            <w:pPr>
              <w:pStyle w:val="a9"/>
              <w:numPr>
                <w:ilvl w:val="0"/>
                <w:numId w:val="1"/>
              </w:numPr>
              <w:snapToGrid w:val="0"/>
              <w:spacing w:beforeLines="50" w:before="156" w:line="276" w:lineRule="auto"/>
              <w:ind w:firstLineChars="0"/>
              <w:rPr>
                <w:b/>
                <w:bCs/>
                <w:szCs w:val="21"/>
              </w:rPr>
            </w:pPr>
            <w:r w:rsidRPr="00BF0ABE">
              <w:rPr>
                <w:rFonts w:hint="eastAsia"/>
                <w:b/>
                <w:bCs/>
                <w:szCs w:val="21"/>
              </w:rPr>
              <w:t>转化方向与前景</w:t>
            </w:r>
          </w:p>
          <w:p w14:paraId="277DE70C" w14:textId="43372528" w:rsidR="004D4979" w:rsidRPr="004D4979" w:rsidRDefault="004D4979" w:rsidP="00AB47A5">
            <w:pPr>
              <w:spacing w:line="276" w:lineRule="auto"/>
              <w:ind w:firstLineChars="200" w:firstLine="420"/>
              <w:rPr>
                <w:szCs w:val="21"/>
              </w:rPr>
            </w:pPr>
            <w:r w:rsidRPr="004D4979">
              <w:rPr>
                <w:rFonts w:hint="eastAsia"/>
                <w:szCs w:val="21"/>
              </w:rPr>
              <w:lastRenderedPageBreak/>
              <w:t>虚拟现实和</w:t>
            </w:r>
            <w:r>
              <w:rPr>
                <w:rFonts w:hint="eastAsia"/>
                <w:szCs w:val="21"/>
              </w:rPr>
              <w:t>增强现实技术提供商，自动驾驶和智能交通技术提供商，</w:t>
            </w:r>
            <w:r w:rsidR="002C5A44">
              <w:rPr>
                <w:rFonts w:hint="eastAsia"/>
                <w:szCs w:val="21"/>
              </w:rPr>
              <w:t>医疗设备与技术提供商</w:t>
            </w:r>
          </w:p>
          <w:p w14:paraId="503DFE01" w14:textId="666F0D02" w:rsidR="00901AB7" w:rsidRDefault="00901AB7" w:rsidP="00F86B8E">
            <w:pPr>
              <w:pStyle w:val="a9"/>
              <w:numPr>
                <w:ilvl w:val="0"/>
                <w:numId w:val="1"/>
              </w:numPr>
              <w:snapToGrid w:val="0"/>
              <w:spacing w:beforeLines="50" w:before="156" w:line="276" w:lineRule="auto"/>
              <w:ind w:firstLineChars="0"/>
              <w:rPr>
                <w:b/>
                <w:bCs/>
                <w:szCs w:val="21"/>
              </w:rPr>
            </w:pPr>
            <w:r w:rsidRPr="00BF0ABE">
              <w:rPr>
                <w:rFonts w:hint="eastAsia"/>
                <w:b/>
                <w:bCs/>
                <w:szCs w:val="21"/>
              </w:rPr>
              <w:t>现有技术情况</w:t>
            </w:r>
          </w:p>
          <w:p w14:paraId="2ACE568E" w14:textId="095E0D2B" w:rsidR="00836C2A" w:rsidRDefault="00096A11" w:rsidP="00AB47A5">
            <w:pPr>
              <w:spacing w:line="276" w:lineRule="auto"/>
              <w:ind w:firstLineChars="200" w:firstLine="420"/>
              <w:rPr>
                <w:szCs w:val="21"/>
              </w:rPr>
            </w:pPr>
            <w:r>
              <w:rPr>
                <w:rFonts w:hint="eastAsia"/>
                <w:szCs w:val="21"/>
              </w:rPr>
              <w:t>将</w:t>
            </w:r>
            <w:r w:rsidR="00BC1114" w:rsidRPr="00C7443E">
              <w:rPr>
                <w:szCs w:val="21"/>
              </w:rPr>
              <w:t>二维图像生成三维内容是三维重建的</w:t>
            </w:r>
            <w:r>
              <w:rPr>
                <w:rFonts w:hint="eastAsia"/>
                <w:szCs w:val="21"/>
              </w:rPr>
              <w:t>关键方法之一</w:t>
            </w:r>
            <w:r w:rsidR="00BC1114" w:rsidRPr="00C7443E">
              <w:rPr>
                <w:szCs w:val="21"/>
              </w:rPr>
              <w:t>，也是渲染</w:t>
            </w:r>
            <w:r w:rsidR="002B3102">
              <w:rPr>
                <w:rFonts w:hint="eastAsia"/>
                <w:szCs w:val="21"/>
              </w:rPr>
              <w:t>操作的</w:t>
            </w:r>
            <w:r w:rsidR="00BC1114" w:rsidRPr="00C7443E">
              <w:rPr>
                <w:szCs w:val="21"/>
              </w:rPr>
              <w:t>逆</w:t>
            </w:r>
            <w:r w:rsidR="002B3102">
              <w:rPr>
                <w:rFonts w:hint="eastAsia"/>
                <w:szCs w:val="21"/>
              </w:rPr>
              <w:t>向过程</w:t>
            </w:r>
            <w:r w:rsidR="00BC1114" w:rsidRPr="00C7443E">
              <w:rPr>
                <w:szCs w:val="21"/>
              </w:rPr>
              <w:t>。</w:t>
            </w:r>
            <w:r w:rsidR="00773350">
              <w:rPr>
                <w:rFonts w:hint="eastAsia"/>
                <w:szCs w:val="21"/>
              </w:rPr>
              <w:t>然而，</w:t>
            </w:r>
            <w:r w:rsidR="000D0970">
              <w:rPr>
                <w:rFonts w:hint="eastAsia"/>
                <w:szCs w:val="21"/>
              </w:rPr>
              <w:t>在此过程中从有限视角的图像和姿态合成新的视角是一个具有挑战性的问题。</w:t>
            </w:r>
            <w:r w:rsidR="000D0970" w:rsidRPr="00C7443E">
              <w:rPr>
                <w:szCs w:val="21"/>
              </w:rPr>
              <w:t>目前在该领域已有部分研究，</w:t>
            </w:r>
            <w:r w:rsidR="00836C2A">
              <w:rPr>
                <w:rFonts w:hint="eastAsia"/>
                <w:szCs w:val="21"/>
              </w:rPr>
              <w:t>但要将其应用于实际场景中，还存在以下问题：</w:t>
            </w:r>
          </w:p>
          <w:p w14:paraId="3D5CC76A" w14:textId="21EFC56D" w:rsidR="00A85DDA" w:rsidRPr="00AB47A5" w:rsidRDefault="00AF6EC3" w:rsidP="00AB47A5">
            <w:pPr>
              <w:pStyle w:val="a9"/>
              <w:numPr>
                <w:ilvl w:val="0"/>
                <w:numId w:val="4"/>
              </w:numPr>
              <w:spacing w:line="276" w:lineRule="auto"/>
              <w:ind w:firstLineChars="0"/>
              <w:rPr>
                <w:szCs w:val="21"/>
              </w:rPr>
            </w:pPr>
            <w:r w:rsidRPr="00AB47A5">
              <w:rPr>
                <w:szCs w:val="21"/>
              </w:rPr>
              <w:t>缺乏几何先验：</w:t>
            </w:r>
            <w:r w:rsidR="00A85DDA" w:rsidRPr="00AB47A5">
              <w:rPr>
                <w:rFonts w:hint="eastAsia"/>
                <w:szCs w:val="21"/>
              </w:rPr>
              <w:t>少视角输入图像</w:t>
            </w:r>
            <w:r w:rsidR="00FE2B17" w:rsidRPr="00AB47A5">
              <w:rPr>
                <w:rFonts w:hint="eastAsia"/>
                <w:szCs w:val="21"/>
              </w:rPr>
              <w:t>通常仅</w:t>
            </w:r>
            <w:r w:rsidR="00A85DDA" w:rsidRPr="00AB47A5">
              <w:rPr>
                <w:rFonts w:hint="eastAsia"/>
                <w:szCs w:val="21"/>
              </w:rPr>
              <w:t>提供有限的视角和位姿信息，</w:t>
            </w:r>
            <w:r w:rsidR="00FE2B17" w:rsidRPr="00AB47A5">
              <w:rPr>
                <w:rFonts w:hint="eastAsia"/>
                <w:szCs w:val="21"/>
              </w:rPr>
              <w:t>缺乏对场景或对象的几何信息。这使得</w:t>
            </w:r>
            <w:r w:rsidR="00FE2B17" w:rsidRPr="00AB47A5">
              <w:rPr>
                <w:szCs w:val="21"/>
              </w:rPr>
              <w:t>从有限的视角中恢复出完整的三维几何形状和外观特征变得</w:t>
            </w:r>
            <w:r w:rsidR="00FE2B17" w:rsidRPr="00AB47A5">
              <w:rPr>
                <w:rFonts w:hint="eastAsia"/>
                <w:szCs w:val="21"/>
              </w:rPr>
              <w:t>更加具有挑战性。</w:t>
            </w:r>
          </w:p>
          <w:p w14:paraId="362099BA" w14:textId="1AFD56A6" w:rsidR="00FE2B17" w:rsidRPr="00AB47A5" w:rsidRDefault="00C54211" w:rsidP="00AB47A5">
            <w:pPr>
              <w:pStyle w:val="a9"/>
              <w:numPr>
                <w:ilvl w:val="0"/>
                <w:numId w:val="4"/>
              </w:numPr>
              <w:spacing w:line="276" w:lineRule="auto"/>
              <w:ind w:firstLineChars="0"/>
              <w:rPr>
                <w:szCs w:val="21"/>
              </w:rPr>
            </w:pPr>
            <w:r w:rsidRPr="00AB47A5">
              <w:rPr>
                <w:rFonts w:hint="eastAsia"/>
                <w:szCs w:val="21"/>
              </w:rPr>
              <w:t>遮挡和信息缺失：</w:t>
            </w:r>
            <w:r w:rsidRPr="00AB47A5">
              <w:rPr>
                <w:szCs w:val="21"/>
              </w:rPr>
              <w:t>由于输入</w:t>
            </w:r>
            <w:r w:rsidRPr="00AB47A5">
              <w:rPr>
                <w:rFonts w:hint="eastAsia"/>
                <w:szCs w:val="21"/>
              </w:rPr>
              <w:t>的少视角</w:t>
            </w:r>
            <w:r w:rsidRPr="00AB47A5">
              <w:rPr>
                <w:szCs w:val="21"/>
              </w:rPr>
              <w:t>图像无法涵盖完整的场景，可能会出现遮挡或部分信息缺失的情况</w:t>
            </w:r>
            <w:r w:rsidRPr="00AB47A5">
              <w:rPr>
                <w:rFonts w:hint="eastAsia"/>
                <w:szCs w:val="21"/>
              </w:rPr>
              <w:t>，从而对</w:t>
            </w:r>
            <w:r w:rsidRPr="00AB47A5">
              <w:rPr>
                <w:szCs w:val="21"/>
              </w:rPr>
              <w:t>重建和渲染产生负面影响，导致</w:t>
            </w:r>
            <w:r w:rsidRPr="00AB47A5">
              <w:rPr>
                <w:rFonts w:hint="eastAsia"/>
                <w:szCs w:val="21"/>
              </w:rPr>
              <w:t>新视角重建</w:t>
            </w:r>
            <w:r w:rsidRPr="00AB47A5">
              <w:rPr>
                <w:szCs w:val="21"/>
              </w:rPr>
              <w:t>结果不完整或不精确</w:t>
            </w:r>
            <w:r w:rsidRPr="00AB47A5">
              <w:rPr>
                <w:rFonts w:hint="eastAsia"/>
                <w:szCs w:val="21"/>
              </w:rPr>
              <w:t>。</w:t>
            </w:r>
          </w:p>
          <w:p w14:paraId="2F18CCE5" w14:textId="38E87215" w:rsidR="00A85DDA" w:rsidRPr="00AB47A5" w:rsidRDefault="00C54211" w:rsidP="00AB47A5">
            <w:pPr>
              <w:pStyle w:val="a9"/>
              <w:numPr>
                <w:ilvl w:val="0"/>
                <w:numId w:val="4"/>
              </w:numPr>
              <w:spacing w:line="276" w:lineRule="auto"/>
              <w:ind w:firstLineChars="0"/>
              <w:rPr>
                <w:szCs w:val="21"/>
              </w:rPr>
            </w:pPr>
            <w:r w:rsidRPr="00AB47A5">
              <w:rPr>
                <w:rFonts w:hint="eastAsia"/>
                <w:szCs w:val="21"/>
              </w:rPr>
              <w:t>有限的泛化能力：大多数方法采用一个模型对应单一场景的范式，从而需要高昂的训练成本。虽然已有方法提出在包含不同场景的数据集上进行跨场景训练，可以在一定程度上提高模型泛化能力。但是这些方法没有考虑不同视图间的协同关系，限制了泛化性的进一步提升。</w:t>
            </w:r>
          </w:p>
          <w:p w14:paraId="5FBCCEAA" w14:textId="0E08DC79" w:rsidR="00901AB7" w:rsidRPr="00BF0ABE" w:rsidRDefault="00901AB7" w:rsidP="00F86B8E">
            <w:pPr>
              <w:pStyle w:val="a9"/>
              <w:numPr>
                <w:ilvl w:val="0"/>
                <w:numId w:val="1"/>
              </w:numPr>
              <w:snapToGrid w:val="0"/>
              <w:spacing w:beforeLines="50" w:before="156" w:line="276" w:lineRule="auto"/>
              <w:ind w:firstLineChars="0"/>
              <w:rPr>
                <w:b/>
                <w:bCs/>
                <w:szCs w:val="21"/>
              </w:rPr>
            </w:pPr>
            <w:r w:rsidRPr="00BF0ABE">
              <w:rPr>
                <w:rFonts w:hint="eastAsia"/>
                <w:b/>
                <w:bCs/>
                <w:szCs w:val="21"/>
              </w:rPr>
              <w:t>本专利相对于现有技术的创新性、优越性、门槛所在</w:t>
            </w:r>
          </w:p>
          <w:p w14:paraId="3559F9D4" w14:textId="7FE65EA7" w:rsidR="007A6A6B" w:rsidRDefault="005D2456" w:rsidP="0008408E">
            <w:pPr>
              <w:spacing w:line="276" w:lineRule="auto"/>
              <w:ind w:firstLineChars="200" w:firstLine="420"/>
              <w:rPr>
                <w:szCs w:val="21"/>
              </w:rPr>
            </w:pPr>
            <w:r w:rsidRPr="001E0279">
              <w:rPr>
                <w:rFonts w:hint="eastAsia"/>
                <w:szCs w:val="21"/>
              </w:rPr>
              <w:t>本发明提出一种基于少视角</w:t>
            </w:r>
            <w:r w:rsidRPr="001E0279">
              <w:rPr>
                <w:szCs w:val="21"/>
              </w:rPr>
              <w:t>协作的</w:t>
            </w:r>
            <w:r>
              <w:rPr>
                <w:rFonts w:hint="eastAsia"/>
                <w:szCs w:val="21"/>
              </w:rPr>
              <w:t>可</w:t>
            </w:r>
            <w:r w:rsidRPr="001E0279">
              <w:rPr>
                <w:szCs w:val="21"/>
              </w:rPr>
              <w:t>泛化神经辐射场</w:t>
            </w:r>
            <w:r>
              <w:rPr>
                <w:rFonts w:hint="eastAsia"/>
                <w:szCs w:val="21"/>
              </w:rPr>
              <w:t>方法，</w:t>
            </w:r>
            <w:r w:rsidR="00790C14">
              <w:rPr>
                <w:rFonts w:hint="eastAsia"/>
                <w:szCs w:val="21"/>
              </w:rPr>
              <w:t>以高效地解决少视角输入情况下新视角重建的关键难点，</w:t>
            </w:r>
            <w:r>
              <w:rPr>
                <w:rFonts w:hint="eastAsia"/>
                <w:szCs w:val="21"/>
              </w:rPr>
              <w:t>其创新性总结如下：</w:t>
            </w:r>
          </w:p>
          <w:p w14:paraId="24FABF7C" w14:textId="4C2148FB" w:rsidR="005D2456" w:rsidRPr="0008408E" w:rsidRDefault="003A33FC" w:rsidP="0008408E">
            <w:pPr>
              <w:pStyle w:val="a9"/>
              <w:numPr>
                <w:ilvl w:val="0"/>
                <w:numId w:val="5"/>
              </w:numPr>
              <w:spacing w:line="276" w:lineRule="auto"/>
              <w:ind w:firstLineChars="0"/>
              <w:rPr>
                <w:szCs w:val="21"/>
              </w:rPr>
            </w:pPr>
            <w:r w:rsidRPr="0008408E">
              <w:rPr>
                <w:rFonts w:hint="eastAsia"/>
                <w:szCs w:val="21"/>
              </w:rPr>
              <w:t>协作融合机制：本发明提出了一个新颖的跨视角协作模块，在输入和输出端将多视图补偿和一致性集成到神经辐射场中，以对齐来自不同视图的信息。</w:t>
            </w:r>
          </w:p>
          <w:p w14:paraId="45D2F429" w14:textId="451E9FCC" w:rsidR="003A33FC" w:rsidRPr="0008408E" w:rsidRDefault="003A33FC" w:rsidP="0008408E">
            <w:pPr>
              <w:pStyle w:val="a9"/>
              <w:numPr>
                <w:ilvl w:val="0"/>
                <w:numId w:val="5"/>
              </w:numPr>
              <w:spacing w:line="276" w:lineRule="auto"/>
              <w:ind w:firstLineChars="0"/>
              <w:rPr>
                <w:szCs w:val="21"/>
              </w:rPr>
            </w:pPr>
            <w:r w:rsidRPr="0008408E">
              <w:rPr>
                <w:rFonts w:hint="eastAsia"/>
                <w:szCs w:val="21"/>
              </w:rPr>
              <w:t>射线的正则化：</w:t>
            </w:r>
            <w:r w:rsidR="00005C64" w:rsidRPr="0008408E">
              <w:rPr>
                <w:rFonts w:hint="eastAsia"/>
                <w:szCs w:val="21"/>
              </w:rPr>
              <w:t>通过</w:t>
            </w:r>
            <w:r w:rsidR="00892723" w:rsidRPr="0008408E">
              <w:rPr>
                <w:rFonts w:hint="eastAsia"/>
                <w:szCs w:val="21"/>
              </w:rPr>
              <w:t>多方向目标射线的</w:t>
            </w:r>
            <w:proofErr w:type="gramStart"/>
            <w:r w:rsidR="00892723" w:rsidRPr="0008408E">
              <w:rPr>
                <w:rFonts w:hint="eastAsia"/>
                <w:szCs w:val="21"/>
              </w:rPr>
              <w:t>自监督</w:t>
            </w:r>
            <w:proofErr w:type="gramEnd"/>
            <w:r w:rsidR="00892723" w:rsidRPr="0008408E">
              <w:rPr>
                <w:rFonts w:hint="eastAsia"/>
                <w:szCs w:val="21"/>
              </w:rPr>
              <w:t>约束实现相邻区域的几何正则化。此外，利用目标射线对应的原视图极线</w:t>
            </w:r>
            <w:r w:rsidR="00716988" w:rsidRPr="0008408E">
              <w:rPr>
                <w:rFonts w:hint="eastAsia"/>
                <w:szCs w:val="21"/>
              </w:rPr>
              <w:t>约束目标射线的颜色预测</w:t>
            </w:r>
            <w:r w:rsidR="00892723" w:rsidRPr="0008408E">
              <w:rPr>
                <w:rFonts w:hint="eastAsia"/>
                <w:szCs w:val="21"/>
              </w:rPr>
              <w:t>。</w:t>
            </w:r>
          </w:p>
          <w:p w14:paraId="46945C2E" w14:textId="5541918F" w:rsidR="004B1B66" w:rsidRPr="0008408E" w:rsidRDefault="0095154D" w:rsidP="0008408E">
            <w:pPr>
              <w:pStyle w:val="a9"/>
              <w:numPr>
                <w:ilvl w:val="0"/>
                <w:numId w:val="5"/>
              </w:numPr>
              <w:spacing w:line="276" w:lineRule="auto"/>
              <w:ind w:firstLineChars="0"/>
              <w:rPr>
                <w:szCs w:val="21"/>
              </w:rPr>
            </w:pPr>
            <w:r w:rsidRPr="0008408E">
              <w:rPr>
                <w:rFonts w:hint="eastAsia"/>
                <w:szCs w:val="21"/>
              </w:rPr>
              <w:t>优异的泛化性：本发明所提出的协作机制使模型具备隐式建模场景几何和外观的能力，从而可以广泛应用于未知新场景并实现高效的新视角重建。</w:t>
            </w:r>
          </w:p>
          <w:p w14:paraId="0FAD5491" w14:textId="1BA5E6CF" w:rsidR="00E41F7E" w:rsidRPr="00E41F7E" w:rsidRDefault="00E41F7E" w:rsidP="00E41F7E">
            <w:pPr>
              <w:snapToGrid w:val="0"/>
              <w:spacing w:line="276" w:lineRule="auto"/>
              <w:rPr>
                <w:szCs w:val="21"/>
              </w:rPr>
            </w:pPr>
          </w:p>
        </w:tc>
      </w:tr>
      <w:tr w:rsidR="005221C0" w14:paraId="4811D01F" w14:textId="77777777">
        <w:tc>
          <w:tcPr>
            <w:tcW w:w="8296" w:type="dxa"/>
            <w:gridSpan w:val="7"/>
          </w:tcPr>
          <w:p w14:paraId="03D001AF" w14:textId="77777777" w:rsidR="005221C0" w:rsidRDefault="00017550">
            <w:pPr>
              <w:spacing w:line="480" w:lineRule="auto"/>
              <w:rPr>
                <w:b/>
                <w:sz w:val="24"/>
                <w:szCs w:val="24"/>
              </w:rPr>
            </w:pPr>
            <w:r>
              <w:rPr>
                <w:rFonts w:hint="eastAsia"/>
                <w:b/>
                <w:sz w:val="24"/>
                <w:szCs w:val="24"/>
              </w:rPr>
              <w:lastRenderedPageBreak/>
              <w:t>竞争和风险</w:t>
            </w:r>
            <w:r>
              <w:rPr>
                <w:b/>
                <w:sz w:val="24"/>
                <w:szCs w:val="24"/>
              </w:rPr>
              <w:t>（</w:t>
            </w:r>
            <w:r>
              <w:rPr>
                <w:rFonts w:hint="eastAsia"/>
                <w:b/>
                <w:sz w:val="24"/>
                <w:szCs w:val="24"/>
              </w:rPr>
              <w:t>项目</w:t>
            </w:r>
            <w:r>
              <w:rPr>
                <w:b/>
                <w:sz w:val="24"/>
                <w:szCs w:val="24"/>
              </w:rPr>
              <w:t>可能出现的风险及拟采取的控制措施）</w:t>
            </w:r>
          </w:p>
          <w:p w14:paraId="5DDD3631" w14:textId="7533D773" w:rsidR="005221C0" w:rsidRPr="0008408E" w:rsidRDefault="00081D5A" w:rsidP="00610D32">
            <w:pPr>
              <w:spacing w:line="276" w:lineRule="auto"/>
              <w:ind w:firstLineChars="200" w:firstLine="420"/>
              <w:rPr>
                <w:szCs w:val="21"/>
              </w:rPr>
            </w:pPr>
            <w:r w:rsidRPr="0008408E">
              <w:rPr>
                <w:rFonts w:hint="eastAsia"/>
                <w:szCs w:val="21"/>
              </w:rPr>
              <w:t>目前一些公司以及科研机构</w:t>
            </w:r>
            <w:r w:rsidR="009A1892" w:rsidRPr="0008408E">
              <w:rPr>
                <w:rFonts w:hint="eastAsia"/>
                <w:szCs w:val="21"/>
              </w:rPr>
              <w:t>，如</w:t>
            </w:r>
            <w:r w:rsidR="009A1892">
              <w:rPr>
                <w:rFonts w:hint="eastAsia"/>
                <w:szCs w:val="21"/>
              </w:rPr>
              <w:t>Google</w:t>
            </w:r>
            <w:r w:rsidR="009A1892">
              <w:rPr>
                <w:rFonts w:hint="eastAsia"/>
                <w:szCs w:val="21"/>
              </w:rPr>
              <w:t>，</w:t>
            </w:r>
            <w:r w:rsidR="009A1892">
              <w:rPr>
                <w:rFonts w:hint="eastAsia"/>
                <w:szCs w:val="21"/>
              </w:rPr>
              <w:t>Meta</w:t>
            </w:r>
            <w:r w:rsidR="009A1892">
              <w:rPr>
                <w:rFonts w:hint="eastAsia"/>
                <w:szCs w:val="21"/>
              </w:rPr>
              <w:t>，</w:t>
            </w:r>
            <w:r w:rsidR="009A1892">
              <w:rPr>
                <w:rFonts w:hint="eastAsia"/>
                <w:szCs w:val="21"/>
              </w:rPr>
              <w:t>OpenAI</w:t>
            </w:r>
            <w:r w:rsidRPr="0008408E">
              <w:rPr>
                <w:rFonts w:hint="eastAsia"/>
                <w:szCs w:val="21"/>
              </w:rPr>
              <w:t>等设计了</w:t>
            </w:r>
            <w:r w:rsidR="00A50AE5" w:rsidRPr="0008408E">
              <w:rPr>
                <w:rFonts w:hint="eastAsia"/>
                <w:szCs w:val="21"/>
              </w:rPr>
              <w:t>针对少视角输入的神经辐射场</w:t>
            </w:r>
            <w:r w:rsidRPr="0008408E">
              <w:rPr>
                <w:rFonts w:hint="eastAsia"/>
                <w:szCs w:val="21"/>
              </w:rPr>
              <w:t>模型</w:t>
            </w:r>
            <w:r w:rsidR="00AD4C7C" w:rsidRPr="0008408E">
              <w:rPr>
                <w:rFonts w:hint="eastAsia"/>
                <w:szCs w:val="21"/>
              </w:rPr>
              <w:t>，本发明需要在</w:t>
            </w:r>
            <w:r w:rsidRPr="0008408E">
              <w:rPr>
                <w:rFonts w:hint="eastAsia"/>
                <w:szCs w:val="21"/>
              </w:rPr>
              <w:t>生成图像质量，</w:t>
            </w:r>
            <w:r w:rsidR="00A50AE5" w:rsidRPr="0008408E">
              <w:rPr>
                <w:rFonts w:hint="eastAsia"/>
                <w:szCs w:val="21"/>
              </w:rPr>
              <w:t>模型泛化性</w:t>
            </w:r>
            <w:r w:rsidRPr="0008408E">
              <w:rPr>
                <w:rFonts w:hint="eastAsia"/>
                <w:szCs w:val="21"/>
              </w:rPr>
              <w:t>、模型大小和</w:t>
            </w:r>
            <w:r w:rsidR="003E456E" w:rsidRPr="0008408E">
              <w:rPr>
                <w:rFonts w:hint="eastAsia"/>
                <w:szCs w:val="21"/>
              </w:rPr>
              <w:t>推理</w:t>
            </w:r>
            <w:r w:rsidR="00A50AE5" w:rsidRPr="0008408E">
              <w:rPr>
                <w:rFonts w:hint="eastAsia"/>
                <w:szCs w:val="21"/>
              </w:rPr>
              <w:t>速度</w:t>
            </w:r>
            <w:r w:rsidR="00017550" w:rsidRPr="0008408E">
              <w:rPr>
                <w:rFonts w:hint="eastAsia"/>
                <w:szCs w:val="21"/>
              </w:rPr>
              <w:t>等方面和相关产品进行竞争。</w:t>
            </w:r>
          </w:p>
          <w:p w14:paraId="1BA7DA91" w14:textId="669DE6CF" w:rsidR="005221C0" w:rsidRPr="0008408E" w:rsidRDefault="00081D5A" w:rsidP="00610D32">
            <w:pPr>
              <w:spacing w:line="276" w:lineRule="auto"/>
              <w:ind w:firstLineChars="200" w:firstLine="420"/>
              <w:rPr>
                <w:szCs w:val="21"/>
              </w:rPr>
            </w:pPr>
            <w:r w:rsidRPr="0008408E">
              <w:rPr>
                <w:rFonts w:hint="eastAsia"/>
                <w:szCs w:val="21"/>
              </w:rPr>
              <w:t>相较于</w:t>
            </w:r>
            <w:r w:rsidR="003E456E" w:rsidRPr="0008408E">
              <w:rPr>
                <w:rFonts w:hint="eastAsia"/>
                <w:szCs w:val="21"/>
              </w:rPr>
              <w:t>目前最先进的</w:t>
            </w:r>
            <w:r w:rsidR="008F4984" w:rsidRPr="0008408E">
              <w:rPr>
                <w:rFonts w:hint="eastAsia"/>
                <w:szCs w:val="21"/>
              </w:rPr>
              <w:t>方法</w:t>
            </w:r>
            <w:r w:rsidRPr="0008408E">
              <w:rPr>
                <w:rFonts w:hint="eastAsia"/>
                <w:szCs w:val="21"/>
              </w:rPr>
              <w:t>，本</w:t>
            </w:r>
            <w:r w:rsidR="003E456E" w:rsidRPr="0008408E">
              <w:rPr>
                <w:rFonts w:hint="eastAsia"/>
                <w:szCs w:val="21"/>
              </w:rPr>
              <w:t>发明提出的</w:t>
            </w:r>
            <w:r w:rsidRPr="0008408E">
              <w:rPr>
                <w:rFonts w:hint="eastAsia"/>
                <w:szCs w:val="21"/>
              </w:rPr>
              <w:t>模型在</w:t>
            </w:r>
            <w:r w:rsidR="008F4984" w:rsidRPr="0008408E">
              <w:rPr>
                <w:rFonts w:hint="eastAsia"/>
                <w:szCs w:val="21"/>
              </w:rPr>
              <w:t>生成图像质量和</w:t>
            </w:r>
            <w:r w:rsidR="003E456E" w:rsidRPr="0008408E">
              <w:rPr>
                <w:rFonts w:hint="eastAsia"/>
                <w:szCs w:val="21"/>
              </w:rPr>
              <w:t>模型</w:t>
            </w:r>
            <w:r w:rsidR="008F4984" w:rsidRPr="0008408E">
              <w:rPr>
                <w:rFonts w:hint="eastAsia"/>
                <w:szCs w:val="21"/>
              </w:rPr>
              <w:t>泛化性</w:t>
            </w:r>
            <w:r w:rsidR="003E456E" w:rsidRPr="0008408E">
              <w:rPr>
                <w:rFonts w:hint="eastAsia"/>
                <w:szCs w:val="21"/>
              </w:rPr>
              <w:t>方面</w:t>
            </w:r>
            <w:proofErr w:type="gramStart"/>
            <w:r w:rsidR="003E456E" w:rsidRPr="0008408E">
              <w:rPr>
                <w:rFonts w:hint="eastAsia"/>
                <w:szCs w:val="21"/>
              </w:rPr>
              <w:t>扔</w:t>
            </w:r>
            <w:r w:rsidR="007F1D18" w:rsidRPr="0008408E">
              <w:rPr>
                <w:rFonts w:hint="eastAsia"/>
                <w:szCs w:val="21"/>
              </w:rPr>
              <w:t>具有</w:t>
            </w:r>
            <w:proofErr w:type="gramEnd"/>
            <w:r w:rsidR="007F1D18" w:rsidRPr="0008408E">
              <w:rPr>
                <w:rFonts w:hint="eastAsia"/>
                <w:szCs w:val="21"/>
              </w:rPr>
              <w:t>一定的优势</w:t>
            </w:r>
            <w:r w:rsidR="003E456E" w:rsidRPr="0008408E">
              <w:rPr>
                <w:rFonts w:hint="eastAsia"/>
                <w:szCs w:val="21"/>
              </w:rPr>
              <w:t>。</w:t>
            </w:r>
            <w:r w:rsidRPr="0008408E">
              <w:rPr>
                <w:rFonts w:hint="eastAsia"/>
                <w:szCs w:val="21"/>
              </w:rPr>
              <w:t>同时</w:t>
            </w:r>
            <w:r w:rsidR="003E456E" w:rsidRPr="0008408E">
              <w:rPr>
                <w:rFonts w:hint="eastAsia"/>
                <w:szCs w:val="21"/>
              </w:rPr>
              <w:t>，</w:t>
            </w:r>
            <w:r w:rsidR="00AA55E9" w:rsidRPr="0008408E">
              <w:rPr>
                <w:rFonts w:hint="eastAsia"/>
                <w:szCs w:val="21"/>
              </w:rPr>
              <w:t>与逐场景训练的方法</w:t>
            </w:r>
            <w:r w:rsidR="003E456E" w:rsidRPr="0008408E">
              <w:rPr>
                <w:rFonts w:hint="eastAsia"/>
                <w:szCs w:val="21"/>
              </w:rPr>
              <w:t>相比</w:t>
            </w:r>
            <w:r w:rsidR="00AA55E9" w:rsidRPr="0008408E">
              <w:rPr>
                <w:rFonts w:hint="eastAsia"/>
                <w:szCs w:val="21"/>
              </w:rPr>
              <w:t>，在计算成本远小于他们的前提下获得了可相媲美的渲染结果。</w:t>
            </w:r>
            <w:r w:rsidRPr="0008408E">
              <w:rPr>
                <w:rFonts w:hint="eastAsia"/>
                <w:szCs w:val="21"/>
              </w:rPr>
              <w:t>但是在实际应用中可能受限于</w:t>
            </w:r>
            <w:r w:rsidR="00AA55E9" w:rsidRPr="0008408E">
              <w:rPr>
                <w:rFonts w:hint="eastAsia"/>
                <w:szCs w:val="21"/>
              </w:rPr>
              <w:t>模型的一些轻量化设计</w:t>
            </w:r>
            <w:r w:rsidRPr="0008408E">
              <w:rPr>
                <w:rFonts w:hint="eastAsia"/>
                <w:szCs w:val="21"/>
              </w:rPr>
              <w:t>，</w:t>
            </w:r>
            <w:r w:rsidR="00AA55E9" w:rsidRPr="0008408E">
              <w:rPr>
                <w:rFonts w:hint="eastAsia"/>
                <w:szCs w:val="21"/>
              </w:rPr>
              <w:t>在高频表现上还需要进一步的增强</w:t>
            </w:r>
            <w:r w:rsidRPr="0008408E">
              <w:rPr>
                <w:rFonts w:hint="eastAsia"/>
                <w:szCs w:val="21"/>
              </w:rPr>
              <w:t>。</w:t>
            </w:r>
          </w:p>
          <w:p w14:paraId="420EAD0E" w14:textId="1178A09B" w:rsidR="00081D5A" w:rsidRDefault="00081D5A" w:rsidP="00081D5A">
            <w:pPr>
              <w:ind w:firstLineChars="200" w:firstLine="420"/>
            </w:pPr>
          </w:p>
        </w:tc>
      </w:tr>
      <w:tr w:rsidR="005221C0" w14:paraId="0EDFEAAA" w14:textId="77777777">
        <w:tc>
          <w:tcPr>
            <w:tcW w:w="8296" w:type="dxa"/>
            <w:gridSpan w:val="7"/>
          </w:tcPr>
          <w:p w14:paraId="6E6A0D86" w14:textId="77777777" w:rsidR="005221C0" w:rsidRDefault="00017550">
            <w:pPr>
              <w:spacing w:line="480" w:lineRule="auto"/>
              <w:rPr>
                <w:b/>
                <w:sz w:val="24"/>
                <w:szCs w:val="24"/>
              </w:rPr>
            </w:pPr>
            <w:r>
              <w:rPr>
                <w:rFonts w:hint="eastAsia"/>
                <w:b/>
                <w:sz w:val="24"/>
                <w:szCs w:val="24"/>
              </w:rPr>
              <w:t>成果成熟度</w:t>
            </w:r>
          </w:p>
          <w:p w14:paraId="7595CCD4" w14:textId="77777777" w:rsidR="005221C0" w:rsidRDefault="00017550">
            <w:pPr>
              <w:spacing w:line="480" w:lineRule="auto"/>
              <w:rPr>
                <w:szCs w:val="21"/>
              </w:rPr>
            </w:pPr>
            <w:r>
              <w:rPr>
                <w:rFonts w:ascii="宋体" w:hAnsi="宋体" w:hint="eastAsia"/>
                <w:sz w:val="24"/>
              </w:rPr>
              <w:lastRenderedPageBreak/>
              <w:t>■</w:t>
            </w:r>
            <w:r>
              <w:rPr>
                <w:rFonts w:ascii="宋体" w:hAnsi="宋体" w:hint="eastAsia"/>
              </w:rPr>
              <w:t>实验室研制</w:t>
            </w:r>
            <w:r>
              <w:rPr>
                <w:rFonts w:ascii="宋体" w:hAnsi="宋体"/>
              </w:rPr>
              <w:t xml:space="preserve">  </w:t>
            </w:r>
            <w:r>
              <w:rPr>
                <w:rFonts w:ascii="宋体" w:hAnsi="宋体" w:hint="eastAsia"/>
              </w:rPr>
              <w:t>□试生产</w:t>
            </w:r>
            <w:r>
              <w:rPr>
                <w:rFonts w:ascii="宋体" w:hAnsi="宋体"/>
              </w:rPr>
              <w:t xml:space="preserve">  </w:t>
            </w:r>
            <w:r>
              <w:rPr>
                <w:rFonts w:ascii="宋体" w:hAnsi="宋体" w:hint="eastAsia"/>
              </w:rPr>
              <w:t>□小批量生产</w:t>
            </w:r>
            <w:r>
              <w:rPr>
                <w:rFonts w:ascii="宋体" w:hAnsi="宋体"/>
              </w:rPr>
              <w:t xml:space="preserve">  </w:t>
            </w:r>
            <w:r>
              <w:rPr>
                <w:rFonts w:ascii="宋体" w:hAnsi="宋体" w:hint="eastAsia"/>
              </w:rPr>
              <w:t>□批量生产</w:t>
            </w:r>
            <w:r>
              <w:rPr>
                <w:rFonts w:ascii="宋体" w:hAnsi="宋体"/>
              </w:rPr>
              <w:t xml:space="preserve">  </w:t>
            </w:r>
            <w:r>
              <w:rPr>
                <w:rFonts w:ascii="宋体" w:hAnsi="宋体" w:hint="eastAsia"/>
              </w:rPr>
              <w:t>□其他</w:t>
            </w:r>
            <w:r>
              <w:rPr>
                <w:rFonts w:ascii="宋体" w:hAnsi="宋体"/>
              </w:rPr>
              <w:t>___________________</w:t>
            </w:r>
          </w:p>
        </w:tc>
      </w:tr>
      <w:tr w:rsidR="005221C0" w14:paraId="577E4522" w14:textId="77777777">
        <w:tc>
          <w:tcPr>
            <w:tcW w:w="8296" w:type="dxa"/>
            <w:gridSpan w:val="7"/>
          </w:tcPr>
          <w:p w14:paraId="3F3A22CC" w14:textId="77777777" w:rsidR="005221C0" w:rsidRDefault="00017550">
            <w:pPr>
              <w:widowControl/>
              <w:shd w:val="clear" w:color="auto" w:fill="FFFFFF"/>
              <w:jc w:val="left"/>
              <w:rPr>
                <w:b/>
                <w:sz w:val="24"/>
                <w:szCs w:val="24"/>
              </w:rPr>
            </w:pPr>
            <w:r>
              <w:rPr>
                <w:b/>
                <w:sz w:val="24"/>
                <w:szCs w:val="24"/>
              </w:rPr>
              <w:lastRenderedPageBreak/>
              <w:t>投资说明（投资方式，增资</w:t>
            </w:r>
            <w:hyperlink r:id="rId8" w:tgtFrame="_blank" w:history="1">
              <w:r>
                <w:rPr>
                  <w:b/>
                  <w:sz w:val="24"/>
                  <w:szCs w:val="24"/>
                </w:rPr>
                <w:t>需求</w:t>
              </w:r>
            </w:hyperlink>
            <w:r>
              <w:rPr>
                <w:b/>
                <w:sz w:val="24"/>
                <w:szCs w:val="24"/>
              </w:rPr>
              <w:t>：原因、数量、</w:t>
            </w:r>
            <w:r>
              <w:rPr>
                <w:rFonts w:hint="eastAsia"/>
                <w:b/>
                <w:sz w:val="24"/>
                <w:szCs w:val="24"/>
              </w:rPr>
              <w:t>测算依据</w:t>
            </w:r>
            <w:r>
              <w:rPr>
                <w:b/>
                <w:sz w:val="24"/>
                <w:szCs w:val="24"/>
              </w:rPr>
              <w:t>、</w:t>
            </w:r>
            <w:r>
              <w:rPr>
                <w:rFonts w:hint="eastAsia"/>
                <w:b/>
                <w:sz w:val="24"/>
                <w:szCs w:val="24"/>
              </w:rPr>
              <w:t>时间</w:t>
            </w:r>
            <w:r>
              <w:rPr>
                <w:b/>
                <w:sz w:val="24"/>
                <w:szCs w:val="24"/>
              </w:rPr>
              <w:t>、</w:t>
            </w:r>
            <w:r>
              <w:rPr>
                <w:rFonts w:hint="eastAsia"/>
                <w:b/>
                <w:sz w:val="24"/>
                <w:szCs w:val="24"/>
              </w:rPr>
              <w:t>产出</w:t>
            </w:r>
            <w:r>
              <w:rPr>
                <w:b/>
                <w:sz w:val="24"/>
                <w:szCs w:val="24"/>
              </w:rPr>
              <w:t>、</w:t>
            </w:r>
            <w:r>
              <w:rPr>
                <w:rFonts w:hint="eastAsia"/>
                <w:b/>
                <w:sz w:val="24"/>
                <w:szCs w:val="24"/>
              </w:rPr>
              <w:t>周期</w:t>
            </w:r>
            <w:r>
              <w:rPr>
                <w:b/>
                <w:sz w:val="24"/>
                <w:szCs w:val="24"/>
              </w:rPr>
              <w:t>）</w:t>
            </w:r>
          </w:p>
          <w:p w14:paraId="185E6E66" w14:textId="61704811" w:rsidR="005221C0" w:rsidRPr="0008408E" w:rsidRDefault="00017550" w:rsidP="0008408E">
            <w:pPr>
              <w:spacing w:line="276" w:lineRule="auto"/>
              <w:ind w:firstLineChars="200" w:firstLine="420"/>
              <w:rPr>
                <w:szCs w:val="21"/>
              </w:rPr>
            </w:pPr>
            <w:r w:rsidRPr="0008408E">
              <w:rPr>
                <w:rFonts w:hint="eastAsia"/>
                <w:szCs w:val="21"/>
              </w:rPr>
              <w:t>采用直接投资的方式，解决本专利在后续商业应用过程中的研发、应用、经营等问题。由于本专利目前是</w:t>
            </w:r>
            <w:r w:rsidR="00C217D6" w:rsidRPr="0008408E">
              <w:rPr>
                <w:rFonts w:hint="eastAsia"/>
                <w:szCs w:val="21"/>
              </w:rPr>
              <w:t>一种基于少视角</w:t>
            </w:r>
            <w:r w:rsidR="00C217D6" w:rsidRPr="0008408E">
              <w:rPr>
                <w:szCs w:val="21"/>
              </w:rPr>
              <w:t>协作的</w:t>
            </w:r>
            <w:r w:rsidR="00B652DE" w:rsidRPr="0008408E">
              <w:rPr>
                <w:rFonts w:hint="eastAsia"/>
                <w:szCs w:val="21"/>
              </w:rPr>
              <w:t>可</w:t>
            </w:r>
            <w:r w:rsidR="00C217D6" w:rsidRPr="0008408E">
              <w:rPr>
                <w:szCs w:val="21"/>
              </w:rPr>
              <w:t>泛化神经辐射场</w:t>
            </w:r>
            <w:r w:rsidR="00B652DE" w:rsidRPr="0008408E">
              <w:rPr>
                <w:rFonts w:hint="eastAsia"/>
                <w:szCs w:val="21"/>
              </w:rPr>
              <w:t>方法</w:t>
            </w:r>
            <w:r w:rsidRPr="0008408E">
              <w:rPr>
                <w:rFonts w:hint="eastAsia"/>
                <w:szCs w:val="21"/>
              </w:rPr>
              <w:t>，后续还需要研究如何将现有算法</w:t>
            </w:r>
            <w:r w:rsidR="00FB281F" w:rsidRPr="0008408E">
              <w:rPr>
                <w:rFonts w:hint="eastAsia"/>
                <w:szCs w:val="21"/>
              </w:rPr>
              <w:t>拓展到</w:t>
            </w:r>
            <w:proofErr w:type="gramStart"/>
            <w:r w:rsidR="00FB281F" w:rsidRPr="0008408E">
              <w:rPr>
                <w:rFonts w:hint="eastAsia"/>
                <w:szCs w:val="21"/>
              </w:rPr>
              <w:t>开放域下的</w:t>
            </w:r>
            <w:proofErr w:type="gramEnd"/>
            <w:r w:rsidR="00C217D6" w:rsidRPr="0008408E">
              <w:rPr>
                <w:rFonts w:hint="eastAsia"/>
                <w:szCs w:val="21"/>
              </w:rPr>
              <w:t>新视角合成任务</w:t>
            </w:r>
            <w:r w:rsidR="00FB281F" w:rsidRPr="0008408E">
              <w:rPr>
                <w:rFonts w:hint="eastAsia"/>
                <w:szCs w:val="21"/>
              </w:rPr>
              <w:t>，</w:t>
            </w:r>
            <w:r w:rsidR="00946963" w:rsidRPr="0008408E">
              <w:rPr>
                <w:rFonts w:hint="eastAsia"/>
                <w:szCs w:val="21"/>
              </w:rPr>
              <w:t>实现更加快速</w:t>
            </w:r>
            <w:r w:rsidR="00B652DE" w:rsidRPr="0008408E">
              <w:rPr>
                <w:rFonts w:hint="eastAsia"/>
                <w:szCs w:val="21"/>
              </w:rPr>
              <w:t>、精细</w:t>
            </w:r>
            <w:r w:rsidR="00946963" w:rsidRPr="0008408E">
              <w:rPr>
                <w:rFonts w:hint="eastAsia"/>
                <w:szCs w:val="21"/>
              </w:rPr>
              <w:t>的新视角图像渲染</w:t>
            </w:r>
            <w:r w:rsidR="00134FF8" w:rsidRPr="0008408E">
              <w:rPr>
                <w:rFonts w:hint="eastAsia"/>
                <w:szCs w:val="21"/>
              </w:rPr>
              <w:t>。</w:t>
            </w:r>
            <w:r w:rsidRPr="0008408E">
              <w:rPr>
                <w:rFonts w:hint="eastAsia"/>
                <w:szCs w:val="21"/>
              </w:rPr>
              <w:t>因此</w:t>
            </w:r>
            <w:r w:rsidR="00134FF8" w:rsidRPr="0008408E">
              <w:rPr>
                <w:rFonts w:hint="eastAsia"/>
                <w:szCs w:val="21"/>
              </w:rPr>
              <w:t>，</w:t>
            </w:r>
            <w:r w:rsidRPr="0008408E">
              <w:rPr>
                <w:rFonts w:hint="eastAsia"/>
                <w:szCs w:val="21"/>
              </w:rPr>
              <w:t>后续还需要加大投资</w:t>
            </w:r>
            <w:r w:rsidR="00134FF8" w:rsidRPr="0008408E">
              <w:rPr>
                <w:rFonts w:hint="eastAsia"/>
                <w:szCs w:val="21"/>
              </w:rPr>
              <w:t>,</w:t>
            </w:r>
            <w:r w:rsidRPr="0008408E">
              <w:rPr>
                <w:rFonts w:hint="eastAsia"/>
                <w:szCs w:val="21"/>
              </w:rPr>
              <w:t>主要</w:t>
            </w:r>
            <w:r w:rsidR="00134FF8" w:rsidRPr="0008408E">
              <w:rPr>
                <w:rFonts w:hint="eastAsia"/>
                <w:szCs w:val="21"/>
              </w:rPr>
              <w:t>应用于</w:t>
            </w:r>
            <w:r w:rsidRPr="0008408E">
              <w:rPr>
                <w:rFonts w:hint="eastAsia"/>
                <w:szCs w:val="21"/>
              </w:rPr>
              <w:t>研发改进算法</w:t>
            </w:r>
            <w:r w:rsidR="00134FF8" w:rsidRPr="0008408E">
              <w:rPr>
                <w:rFonts w:hint="eastAsia"/>
                <w:szCs w:val="21"/>
              </w:rPr>
              <w:t>和</w:t>
            </w:r>
            <w:r w:rsidRPr="0008408E">
              <w:rPr>
                <w:rFonts w:hint="eastAsia"/>
                <w:szCs w:val="21"/>
              </w:rPr>
              <w:t>专利经营等。后续拓展整合算法</w:t>
            </w:r>
            <w:r w:rsidR="00134FF8" w:rsidRPr="0008408E">
              <w:rPr>
                <w:rFonts w:hint="eastAsia"/>
                <w:szCs w:val="21"/>
              </w:rPr>
              <w:t>可能</w:t>
            </w:r>
            <w:r w:rsidRPr="0008408E">
              <w:rPr>
                <w:rFonts w:hint="eastAsia"/>
                <w:szCs w:val="21"/>
              </w:rPr>
              <w:t>需要</w:t>
            </w:r>
            <w:r w:rsidRPr="0008408E">
              <w:rPr>
                <w:rFonts w:hint="eastAsia"/>
                <w:szCs w:val="21"/>
              </w:rPr>
              <w:t>1</w:t>
            </w:r>
            <w:r w:rsidRPr="0008408E">
              <w:rPr>
                <w:rFonts w:hint="eastAsia"/>
                <w:szCs w:val="21"/>
              </w:rPr>
              <w:t>年左右的研发周期。</w:t>
            </w:r>
            <w:r w:rsidR="00134FF8" w:rsidRPr="0008408E">
              <w:rPr>
                <w:rFonts w:hint="eastAsia"/>
                <w:szCs w:val="21"/>
              </w:rPr>
              <w:t>最终，本专利</w:t>
            </w:r>
            <w:r w:rsidRPr="0008408E">
              <w:rPr>
                <w:rFonts w:hint="eastAsia"/>
                <w:szCs w:val="21"/>
              </w:rPr>
              <w:t>会形成</w:t>
            </w:r>
            <w:r w:rsidR="00134FF8" w:rsidRPr="0008408E">
              <w:rPr>
                <w:rFonts w:hint="eastAsia"/>
                <w:szCs w:val="21"/>
              </w:rPr>
              <w:t>包含</w:t>
            </w:r>
            <w:r w:rsidRPr="0008408E">
              <w:rPr>
                <w:rFonts w:hint="eastAsia"/>
                <w:szCs w:val="21"/>
              </w:rPr>
              <w:t>算法</w:t>
            </w:r>
            <w:r w:rsidR="00433BC4" w:rsidRPr="0008408E">
              <w:rPr>
                <w:rFonts w:hint="eastAsia"/>
                <w:szCs w:val="21"/>
              </w:rPr>
              <w:t>等</w:t>
            </w:r>
            <w:r w:rsidR="00134FF8" w:rsidRPr="0008408E">
              <w:rPr>
                <w:rFonts w:hint="eastAsia"/>
                <w:szCs w:val="21"/>
              </w:rPr>
              <w:t>多个组成部分</w:t>
            </w:r>
            <w:r w:rsidRPr="0008408E">
              <w:rPr>
                <w:rFonts w:hint="eastAsia"/>
                <w:szCs w:val="21"/>
              </w:rPr>
              <w:t>的一套</w:t>
            </w:r>
            <w:r w:rsidR="00134FF8" w:rsidRPr="0008408E">
              <w:rPr>
                <w:rFonts w:hint="eastAsia"/>
                <w:szCs w:val="21"/>
              </w:rPr>
              <w:t>完整</w:t>
            </w:r>
            <w:r w:rsidRPr="0008408E">
              <w:rPr>
                <w:rFonts w:hint="eastAsia"/>
                <w:szCs w:val="21"/>
              </w:rPr>
              <w:t>系统。</w:t>
            </w:r>
          </w:p>
          <w:p w14:paraId="3455B7F0" w14:textId="257F1BE9" w:rsidR="006D1850" w:rsidRPr="00FB281F" w:rsidRDefault="006D1850" w:rsidP="00610D32">
            <w:pPr>
              <w:spacing w:line="276" w:lineRule="auto"/>
              <w:ind w:firstLineChars="150" w:firstLine="315"/>
              <w:rPr>
                <w:rFonts w:asciiTheme="minorEastAsia" w:hAnsiTheme="minorEastAsia" w:cstheme="minorEastAsia"/>
              </w:rPr>
            </w:pPr>
          </w:p>
        </w:tc>
      </w:tr>
      <w:tr w:rsidR="005221C0" w14:paraId="05625D16" w14:textId="77777777">
        <w:tc>
          <w:tcPr>
            <w:tcW w:w="8296" w:type="dxa"/>
            <w:gridSpan w:val="7"/>
          </w:tcPr>
          <w:p w14:paraId="222F061D" w14:textId="77777777" w:rsidR="005221C0" w:rsidRDefault="00017550">
            <w:pPr>
              <w:spacing w:line="480" w:lineRule="auto"/>
              <w:rPr>
                <w:b/>
                <w:sz w:val="24"/>
                <w:szCs w:val="24"/>
              </w:rPr>
            </w:pPr>
            <w:r>
              <w:rPr>
                <w:b/>
                <w:sz w:val="24"/>
                <w:szCs w:val="24"/>
              </w:rPr>
              <w:t>合作企业情况</w:t>
            </w:r>
            <w:r>
              <w:rPr>
                <w:rFonts w:hint="eastAsia"/>
                <w:b/>
                <w:sz w:val="24"/>
                <w:szCs w:val="24"/>
              </w:rPr>
              <w:t>（详细说明企业情况、合作进展、企业预期投入资金）</w:t>
            </w:r>
          </w:p>
          <w:p w14:paraId="010A5B6F" w14:textId="19C966C6" w:rsidR="005221C0" w:rsidRPr="00F7188D" w:rsidRDefault="00F7188D" w:rsidP="00D57C0F">
            <w:pPr>
              <w:spacing w:line="480" w:lineRule="auto"/>
              <w:ind w:firstLineChars="100" w:firstLine="210"/>
              <w:rPr>
                <w:bCs/>
                <w:sz w:val="24"/>
                <w:szCs w:val="24"/>
              </w:rPr>
            </w:pPr>
            <w:r w:rsidRPr="00B652DE">
              <w:rPr>
                <w:rFonts w:asciiTheme="minorEastAsia" w:hAnsiTheme="minorEastAsia" w:cstheme="minorEastAsia" w:hint="eastAsia"/>
              </w:rPr>
              <w:t>无</w:t>
            </w:r>
          </w:p>
        </w:tc>
      </w:tr>
      <w:tr w:rsidR="005221C0" w14:paraId="69E5E709" w14:textId="77777777">
        <w:tc>
          <w:tcPr>
            <w:tcW w:w="8296" w:type="dxa"/>
            <w:gridSpan w:val="7"/>
          </w:tcPr>
          <w:p w14:paraId="2999CB78" w14:textId="77777777" w:rsidR="005221C0" w:rsidRDefault="00017550">
            <w:pPr>
              <w:spacing w:line="480" w:lineRule="auto"/>
              <w:rPr>
                <w:b/>
                <w:sz w:val="24"/>
                <w:szCs w:val="24"/>
              </w:rPr>
            </w:pPr>
            <w:r>
              <w:rPr>
                <w:rFonts w:hint="eastAsia"/>
                <w:b/>
                <w:sz w:val="24"/>
                <w:szCs w:val="24"/>
              </w:rPr>
              <w:t>希望实施方式（可多选）</w:t>
            </w:r>
          </w:p>
          <w:p w14:paraId="0C1F7B98" w14:textId="77777777" w:rsidR="005221C0" w:rsidRDefault="00D57C0F">
            <w:pPr>
              <w:spacing w:line="480" w:lineRule="auto"/>
              <w:rPr>
                <w:rFonts w:ascii="宋体"/>
              </w:rPr>
            </w:pPr>
            <w:r>
              <w:rPr>
                <w:rFonts w:ascii="宋体" w:hAnsi="宋体" w:hint="eastAsia"/>
                <w:sz w:val="24"/>
              </w:rPr>
              <w:t>■</w:t>
            </w:r>
            <w:r w:rsidR="00017550">
              <w:rPr>
                <w:rFonts w:ascii="宋体" w:hAnsi="宋体" w:hint="eastAsia"/>
              </w:rPr>
              <w:t>技术开发</w:t>
            </w:r>
            <w:r w:rsidR="00017550">
              <w:rPr>
                <w:rFonts w:ascii="宋体" w:hAnsi="宋体"/>
              </w:rPr>
              <w:t xml:space="preserve">  </w:t>
            </w:r>
            <w:r>
              <w:rPr>
                <w:rFonts w:ascii="宋体" w:hAnsi="宋体" w:hint="eastAsia"/>
                <w:sz w:val="24"/>
              </w:rPr>
              <w:t>■</w:t>
            </w:r>
            <w:r w:rsidR="00017550">
              <w:rPr>
                <w:rFonts w:ascii="宋体" w:hAnsi="宋体" w:hint="eastAsia"/>
              </w:rPr>
              <w:t>技术转让</w:t>
            </w:r>
            <w:r w:rsidR="00017550">
              <w:rPr>
                <w:rFonts w:ascii="宋体" w:hAnsi="宋体"/>
              </w:rPr>
              <w:t xml:space="preserve">  </w:t>
            </w:r>
            <w:r w:rsidR="00017550">
              <w:rPr>
                <w:rFonts w:ascii="宋体" w:hAnsi="宋体" w:hint="eastAsia"/>
              </w:rPr>
              <w:t>□技术咨询</w:t>
            </w:r>
            <w:r w:rsidR="00017550">
              <w:rPr>
                <w:rFonts w:ascii="宋体" w:hAnsi="宋体"/>
              </w:rPr>
              <w:t xml:space="preserve">  </w:t>
            </w:r>
            <w:r w:rsidR="00017550">
              <w:rPr>
                <w:rFonts w:ascii="宋体" w:hAnsi="宋体" w:hint="eastAsia"/>
              </w:rPr>
              <w:t>□技术服务（包括培训、检测等）</w:t>
            </w:r>
          </w:p>
          <w:p w14:paraId="2ED524DD" w14:textId="77777777" w:rsidR="005221C0" w:rsidRDefault="00017550">
            <w:pPr>
              <w:spacing w:line="480" w:lineRule="auto"/>
              <w:rPr>
                <w:rFonts w:ascii="宋体"/>
              </w:rPr>
            </w:pPr>
            <w:r>
              <w:rPr>
                <w:rFonts w:ascii="宋体" w:hAnsi="宋体" w:hint="eastAsia"/>
                <w:sz w:val="24"/>
              </w:rPr>
              <w:t>■</w:t>
            </w:r>
            <w:r>
              <w:rPr>
                <w:rFonts w:ascii="宋体" w:hAnsi="宋体" w:hint="eastAsia"/>
              </w:rPr>
              <w:t>共建研发试验基地</w:t>
            </w:r>
            <w:r>
              <w:rPr>
                <w:rFonts w:ascii="宋体" w:hAnsi="宋体"/>
              </w:rPr>
              <w:t xml:space="preserve">  </w:t>
            </w:r>
            <w:r>
              <w:rPr>
                <w:rFonts w:ascii="宋体" w:hAnsi="宋体" w:hint="eastAsia"/>
              </w:rPr>
              <w:t>□其他</w:t>
            </w:r>
          </w:p>
          <w:p w14:paraId="41F3FBAD" w14:textId="77777777" w:rsidR="005221C0" w:rsidRDefault="00017550">
            <w:pPr>
              <w:spacing w:line="480" w:lineRule="auto"/>
              <w:rPr>
                <w:rFonts w:ascii="宋体"/>
                <w:b/>
              </w:rPr>
            </w:pPr>
            <w:r>
              <w:rPr>
                <w:rFonts w:ascii="宋体" w:hAnsi="宋体" w:hint="eastAsia"/>
                <w:b/>
              </w:rPr>
              <w:t>请对上述实施设想进行详细说明</w:t>
            </w:r>
          </w:p>
          <w:p w14:paraId="1AFD11C6" w14:textId="5155421E" w:rsidR="005221C0" w:rsidRDefault="007B1F2B" w:rsidP="00AC5DAE">
            <w:pPr>
              <w:spacing w:line="276" w:lineRule="auto"/>
              <w:ind w:firstLineChars="200" w:firstLine="420"/>
            </w:pPr>
            <w:r>
              <w:rPr>
                <w:rFonts w:hint="eastAsia"/>
              </w:rPr>
              <w:t>接受多种形式的合作，包括</w:t>
            </w:r>
            <w:r w:rsidR="00D57C0F">
              <w:rPr>
                <w:rFonts w:hint="eastAsia"/>
              </w:rPr>
              <w:t>技术</w:t>
            </w:r>
            <w:r w:rsidR="00D57C0F">
              <w:t>开发、技术转让以及</w:t>
            </w:r>
            <w:r w:rsidR="00D57C0F">
              <w:rPr>
                <w:rFonts w:hint="eastAsia"/>
              </w:rPr>
              <w:t>共建研发试验基地等形式</w:t>
            </w:r>
            <w:r>
              <w:rPr>
                <w:rFonts w:hint="eastAsia"/>
              </w:rPr>
              <w:t>。</w:t>
            </w:r>
            <w:r w:rsidR="00D57C0F">
              <w:rPr>
                <w:rFonts w:hint="eastAsia"/>
              </w:rPr>
              <w:t>投资方</w:t>
            </w:r>
            <w:r>
              <w:rPr>
                <w:rFonts w:hint="eastAsia"/>
              </w:rPr>
              <w:t>可以</w:t>
            </w:r>
            <w:r w:rsidR="00D57C0F">
              <w:rPr>
                <w:rFonts w:hint="eastAsia"/>
              </w:rPr>
              <w:t>投资入股，我方</w:t>
            </w:r>
            <w:r>
              <w:rPr>
                <w:rFonts w:hint="eastAsia"/>
              </w:rPr>
              <w:t>负责</w:t>
            </w:r>
            <w:r w:rsidR="00D57C0F">
              <w:rPr>
                <w:rFonts w:hint="eastAsia"/>
              </w:rPr>
              <w:t>进行技术研发，以</w:t>
            </w:r>
            <w:r>
              <w:rPr>
                <w:rFonts w:hint="eastAsia"/>
              </w:rPr>
              <w:t>确保</w:t>
            </w:r>
            <w:r w:rsidR="00D57C0F">
              <w:rPr>
                <w:rFonts w:hint="eastAsia"/>
              </w:rPr>
              <w:t>本专利能够</w:t>
            </w:r>
            <w:r>
              <w:rPr>
                <w:rFonts w:hint="eastAsia"/>
              </w:rPr>
              <w:t>顺利投入</w:t>
            </w:r>
            <w:r w:rsidR="00D57C0F">
              <w:rPr>
                <w:rFonts w:hint="eastAsia"/>
              </w:rPr>
              <w:t>商业应用</w:t>
            </w:r>
            <w:r w:rsidR="00D57C0F" w:rsidRPr="001462B5">
              <w:rPr>
                <w:rFonts w:hint="eastAsia"/>
              </w:rPr>
              <w:t>。</w:t>
            </w:r>
          </w:p>
          <w:p w14:paraId="480B05AF" w14:textId="04430AAC" w:rsidR="00AC5DAE" w:rsidRDefault="00AC5DAE" w:rsidP="007B1F2B">
            <w:pPr>
              <w:spacing w:line="276" w:lineRule="auto"/>
              <w:ind w:firstLineChars="200" w:firstLine="422"/>
              <w:rPr>
                <w:b/>
              </w:rPr>
            </w:pPr>
          </w:p>
        </w:tc>
      </w:tr>
      <w:tr w:rsidR="005221C0" w14:paraId="30EA78C5" w14:textId="77777777">
        <w:tc>
          <w:tcPr>
            <w:tcW w:w="8296" w:type="dxa"/>
            <w:gridSpan w:val="7"/>
          </w:tcPr>
          <w:p w14:paraId="33DD23A8" w14:textId="77777777" w:rsidR="005221C0" w:rsidRDefault="00017550">
            <w:pPr>
              <w:spacing w:line="480" w:lineRule="auto"/>
              <w:rPr>
                <w:b/>
                <w:sz w:val="24"/>
                <w:szCs w:val="24"/>
              </w:rPr>
            </w:pPr>
            <w:r>
              <w:rPr>
                <w:rFonts w:hint="eastAsia"/>
                <w:b/>
                <w:sz w:val="24"/>
                <w:szCs w:val="24"/>
              </w:rPr>
              <w:t>可能对该成果感兴趣的公司或机构（可详细说明并附上相关联系人信息）</w:t>
            </w:r>
          </w:p>
          <w:p w14:paraId="45ADA046" w14:textId="54EBBD6B" w:rsidR="005221C0" w:rsidRDefault="002070EE" w:rsidP="00133D86">
            <w:pPr>
              <w:spacing w:line="480" w:lineRule="auto"/>
              <w:ind w:firstLineChars="200" w:firstLine="420"/>
              <w:rPr>
                <w:szCs w:val="21"/>
              </w:rPr>
            </w:pPr>
            <w:r>
              <w:rPr>
                <w:rFonts w:hint="eastAsia"/>
                <w:szCs w:val="21"/>
              </w:rPr>
              <w:t>字节跳动</w:t>
            </w:r>
            <w:r w:rsidR="00BF2D4C">
              <w:rPr>
                <w:rFonts w:hint="eastAsia"/>
                <w:szCs w:val="21"/>
              </w:rPr>
              <w:t>，</w:t>
            </w:r>
            <w:r w:rsidR="00FB281F">
              <w:rPr>
                <w:rFonts w:hint="eastAsia"/>
                <w:szCs w:val="21"/>
              </w:rPr>
              <w:t>阿里巴巴</w:t>
            </w:r>
            <w:r w:rsidR="00BF2D4C">
              <w:rPr>
                <w:rFonts w:hint="eastAsia"/>
                <w:szCs w:val="21"/>
              </w:rPr>
              <w:t>，</w:t>
            </w:r>
            <w:r w:rsidR="002B769E">
              <w:rPr>
                <w:rFonts w:hint="eastAsia"/>
                <w:szCs w:val="21"/>
              </w:rPr>
              <w:t>网易、米哈游，</w:t>
            </w:r>
            <w:r w:rsidR="00BF2D4C">
              <w:rPr>
                <w:rFonts w:hint="eastAsia"/>
                <w:szCs w:val="21"/>
              </w:rPr>
              <w:t>Meta</w:t>
            </w:r>
            <w:r w:rsidR="00BF2D4C">
              <w:rPr>
                <w:rFonts w:hint="eastAsia"/>
                <w:szCs w:val="21"/>
              </w:rPr>
              <w:t>，</w:t>
            </w:r>
            <w:r w:rsidR="00BF2D4C">
              <w:rPr>
                <w:rFonts w:hint="eastAsia"/>
                <w:szCs w:val="21"/>
              </w:rPr>
              <w:t>OpenAI</w:t>
            </w:r>
            <w:r w:rsidR="0041743F">
              <w:rPr>
                <w:rFonts w:hint="eastAsia"/>
                <w:szCs w:val="21"/>
              </w:rPr>
              <w:t>等</w:t>
            </w:r>
          </w:p>
        </w:tc>
      </w:tr>
      <w:tr w:rsidR="005221C0" w14:paraId="43C4BC01" w14:textId="77777777">
        <w:tc>
          <w:tcPr>
            <w:tcW w:w="8296" w:type="dxa"/>
            <w:gridSpan w:val="7"/>
          </w:tcPr>
          <w:p w14:paraId="2E27E127" w14:textId="77777777" w:rsidR="005221C0" w:rsidRDefault="00017550">
            <w:pPr>
              <w:spacing w:line="480" w:lineRule="auto"/>
              <w:rPr>
                <w:b/>
                <w:sz w:val="24"/>
                <w:szCs w:val="24"/>
                <w:u w:val="single"/>
              </w:rPr>
            </w:pPr>
            <w:r>
              <w:rPr>
                <w:rFonts w:hint="eastAsia"/>
                <w:b/>
                <w:sz w:val="24"/>
                <w:szCs w:val="24"/>
                <w:u w:val="single"/>
              </w:rPr>
              <w:t>目前主要竞争公司或机构（可详细说明并附上相关联系人信息）</w:t>
            </w:r>
          </w:p>
          <w:p w14:paraId="4AF568DD" w14:textId="1F1B5C3E" w:rsidR="005221C0" w:rsidRDefault="00BF2D4C" w:rsidP="00BF2D4C">
            <w:pPr>
              <w:spacing w:line="480" w:lineRule="auto"/>
              <w:ind w:firstLineChars="200" w:firstLine="420"/>
              <w:rPr>
                <w:b/>
                <w:sz w:val="24"/>
                <w:szCs w:val="24"/>
                <w:u w:val="single"/>
              </w:rPr>
            </w:pPr>
            <w:r>
              <w:rPr>
                <w:rFonts w:hint="eastAsia"/>
                <w:szCs w:val="21"/>
              </w:rPr>
              <w:t>Google</w:t>
            </w:r>
            <w:r>
              <w:rPr>
                <w:rFonts w:hint="eastAsia"/>
                <w:szCs w:val="21"/>
              </w:rPr>
              <w:t>，</w:t>
            </w:r>
            <w:proofErr w:type="gramStart"/>
            <w:r>
              <w:rPr>
                <w:rFonts w:hint="eastAsia"/>
                <w:szCs w:val="21"/>
              </w:rPr>
              <w:t>腾讯</w:t>
            </w:r>
            <w:proofErr w:type="gramEnd"/>
          </w:p>
        </w:tc>
      </w:tr>
    </w:tbl>
    <w:p w14:paraId="6D6D4468" w14:textId="77777777" w:rsidR="005221C0" w:rsidRDefault="005221C0">
      <w:pPr>
        <w:rPr>
          <w:u w:val="single"/>
        </w:rPr>
      </w:pPr>
    </w:p>
    <w:sectPr w:rsidR="005221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C95A8" w14:textId="77777777" w:rsidR="00F0679D" w:rsidRDefault="00F0679D" w:rsidP="00A2713A">
      <w:r>
        <w:separator/>
      </w:r>
    </w:p>
  </w:endnote>
  <w:endnote w:type="continuationSeparator" w:id="0">
    <w:p w14:paraId="1CB3DF14" w14:textId="77777777" w:rsidR="00F0679D" w:rsidRDefault="00F0679D" w:rsidP="00A27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1EF31" w14:textId="77777777" w:rsidR="00F0679D" w:rsidRDefault="00F0679D" w:rsidP="00A2713A">
      <w:r>
        <w:separator/>
      </w:r>
    </w:p>
  </w:footnote>
  <w:footnote w:type="continuationSeparator" w:id="0">
    <w:p w14:paraId="47F42D39" w14:textId="77777777" w:rsidR="00F0679D" w:rsidRDefault="00F0679D" w:rsidP="00A27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AC9"/>
    <w:multiLevelType w:val="hybridMultilevel"/>
    <w:tmpl w:val="DE40BDB4"/>
    <w:lvl w:ilvl="0" w:tplc="D7E2A48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FBD7680"/>
    <w:multiLevelType w:val="hybridMultilevel"/>
    <w:tmpl w:val="A47CB6FE"/>
    <w:lvl w:ilvl="0" w:tplc="A8C40C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211C3E"/>
    <w:multiLevelType w:val="hybridMultilevel"/>
    <w:tmpl w:val="5DAE7496"/>
    <w:lvl w:ilvl="0" w:tplc="3F3C51D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BD233B4"/>
    <w:multiLevelType w:val="hybridMultilevel"/>
    <w:tmpl w:val="75C0A08C"/>
    <w:lvl w:ilvl="0" w:tplc="6C3C9F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BEB2C29"/>
    <w:multiLevelType w:val="hybridMultilevel"/>
    <w:tmpl w:val="E6CA94AE"/>
    <w:lvl w:ilvl="0" w:tplc="155CC8C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55688914">
    <w:abstractNumId w:val="1"/>
  </w:num>
  <w:num w:numId="2" w16cid:durableId="176624709">
    <w:abstractNumId w:val="2"/>
  </w:num>
  <w:num w:numId="3" w16cid:durableId="1695811592">
    <w:abstractNumId w:val="3"/>
  </w:num>
  <w:num w:numId="4" w16cid:durableId="879318698">
    <w:abstractNumId w:val="4"/>
  </w:num>
  <w:num w:numId="5" w16cid:durableId="1779641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6FE"/>
    <w:rsid w:val="00003C94"/>
    <w:rsid w:val="00005C64"/>
    <w:rsid w:val="00017550"/>
    <w:rsid w:val="00020CBF"/>
    <w:rsid w:val="00031AC2"/>
    <w:rsid w:val="00044501"/>
    <w:rsid w:val="00050A02"/>
    <w:rsid w:val="00065BA9"/>
    <w:rsid w:val="0007357E"/>
    <w:rsid w:val="000769B7"/>
    <w:rsid w:val="00081D5A"/>
    <w:rsid w:val="0008408E"/>
    <w:rsid w:val="000854C4"/>
    <w:rsid w:val="00094C0C"/>
    <w:rsid w:val="00096A11"/>
    <w:rsid w:val="000D0970"/>
    <w:rsid w:val="000D6F1E"/>
    <w:rsid w:val="000E6BA3"/>
    <w:rsid w:val="00126064"/>
    <w:rsid w:val="00127F2F"/>
    <w:rsid w:val="001306BB"/>
    <w:rsid w:val="0013269F"/>
    <w:rsid w:val="00133D86"/>
    <w:rsid w:val="00134FF8"/>
    <w:rsid w:val="001423B4"/>
    <w:rsid w:val="00145208"/>
    <w:rsid w:val="001501E4"/>
    <w:rsid w:val="00150368"/>
    <w:rsid w:val="00165EEF"/>
    <w:rsid w:val="001832DC"/>
    <w:rsid w:val="001906AD"/>
    <w:rsid w:val="001A6B78"/>
    <w:rsid w:val="001B12CA"/>
    <w:rsid w:val="001C1091"/>
    <w:rsid w:val="001D57A4"/>
    <w:rsid w:val="001D6AA8"/>
    <w:rsid w:val="001E0279"/>
    <w:rsid w:val="001E25D0"/>
    <w:rsid w:val="001F12A3"/>
    <w:rsid w:val="001F2D84"/>
    <w:rsid w:val="00200D70"/>
    <w:rsid w:val="002070EE"/>
    <w:rsid w:val="00213DBF"/>
    <w:rsid w:val="0023301E"/>
    <w:rsid w:val="0024064B"/>
    <w:rsid w:val="002605B6"/>
    <w:rsid w:val="00260DCD"/>
    <w:rsid w:val="00262D57"/>
    <w:rsid w:val="002638A8"/>
    <w:rsid w:val="00275E28"/>
    <w:rsid w:val="00281B19"/>
    <w:rsid w:val="002865DC"/>
    <w:rsid w:val="002876C9"/>
    <w:rsid w:val="002A1592"/>
    <w:rsid w:val="002B3102"/>
    <w:rsid w:val="002B769E"/>
    <w:rsid w:val="002C5A44"/>
    <w:rsid w:val="002D1EC3"/>
    <w:rsid w:val="002E1C6F"/>
    <w:rsid w:val="002F3740"/>
    <w:rsid w:val="002F5465"/>
    <w:rsid w:val="00303C1E"/>
    <w:rsid w:val="0033710B"/>
    <w:rsid w:val="0034005B"/>
    <w:rsid w:val="00341289"/>
    <w:rsid w:val="00364B11"/>
    <w:rsid w:val="00372139"/>
    <w:rsid w:val="003811DD"/>
    <w:rsid w:val="00387F9D"/>
    <w:rsid w:val="0039364C"/>
    <w:rsid w:val="003A33FC"/>
    <w:rsid w:val="003B6EC4"/>
    <w:rsid w:val="003C7AE1"/>
    <w:rsid w:val="003E456E"/>
    <w:rsid w:val="00403541"/>
    <w:rsid w:val="00412D09"/>
    <w:rsid w:val="004142B2"/>
    <w:rsid w:val="00414B14"/>
    <w:rsid w:val="0041743F"/>
    <w:rsid w:val="00433BC4"/>
    <w:rsid w:val="004426EF"/>
    <w:rsid w:val="00456296"/>
    <w:rsid w:val="004607A5"/>
    <w:rsid w:val="00481352"/>
    <w:rsid w:val="00493E48"/>
    <w:rsid w:val="004A689C"/>
    <w:rsid w:val="004B1B66"/>
    <w:rsid w:val="004B5D82"/>
    <w:rsid w:val="004D3439"/>
    <w:rsid w:val="004D4979"/>
    <w:rsid w:val="004E6633"/>
    <w:rsid w:val="004E76EA"/>
    <w:rsid w:val="004E7A68"/>
    <w:rsid w:val="004F2EFC"/>
    <w:rsid w:val="004F4A7D"/>
    <w:rsid w:val="005018DA"/>
    <w:rsid w:val="00502B40"/>
    <w:rsid w:val="005221C0"/>
    <w:rsid w:val="00523E29"/>
    <w:rsid w:val="00537082"/>
    <w:rsid w:val="005410DD"/>
    <w:rsid w:val="00542DF2"/>
    <w:rsid w:val="005437F4"/>
    <w:rsid w:val="0055035C"/>
    <w:rsid w:val="00551C8C"/>
    <w:rsid w:val="00556AFE"/>
    <w:rsid w:val="00560FCC"/>
    <w:rsid w:val="00563D03"/>
    <w:rsid w:val="00564906"/>
    <w:rsid w:val="005758C9"/>
    <w:rsid w:val="0059034A"/>
    <w:rsid w:val="00596C1B"/>
    <w:rsid w:val="00597094"/>
    <w:rsid w:val="005976A2"/>
    <w:rsid w:val="005B47EA"/>
    <w:rsid w:val="005B64B6"/>
    <w:rsid w:val="005B7E6A"/>
    <w:rsid w:val="005C333B"/>
    <w:rsid w:val="005D2456"/>
    <w:rsid w:val="005F16E6"/>
    <w:rsid w:val="0060251C"/>
    <w:rsid w:val="006076F4"/>
    <w:rsid w:val="00610D32"/>
    <w:rsid w:val="006121AA"/>
    <w:rsid w:val="00621017"/>
    <w:rsid w:val="00626091"/>
    <w:rsid w:val="00640C13"/>
    <w:rsid w:val="00642A8D"/>
    <w:rsid w:val="00664B09"/>
    <w:rsid w:val="00671B0D"/>
    <w:rsid w:val="00675EA5"/>
    <w:rsid w:val="00680348"/>
    <w:rsid w:val="00680CFC"/>
    <w:rsid w:val="0069002B"/>
    <w:rsid w:val="006970E7"/>
    <w:rsid w:val="006A0744"/>
    <w:rsid w:val="006A35FC"/>
    <w:rsid w:val="006C0729"/>
    <w:rsid w:val="006C7711"/>
    <w:rsid w:val="006D1850"/>
    <w:rsid w:val="006D6FC2"/>
    <w:rsid w:val="0070470F"/>
    <w:rsid w:val="00716988"/>
    <w:rsid w:val="007249E2"/>
    <w:rsid w:val="00727948"/>
    <w:rsid w:val="00732FEB"/>
    <w:rsid w:val="007459E9"/>
    <w:rsid w:val="0074619B"/>
    <w:rsid w:val="00755FCC"/>
    <w:rsid w:val="00767CB4"/>
    <w:rsid w:val="0077168D"/>
    <w:rsid w:val="007718EA"/>
    <w:rsid w:val="00773350"/>
    <w:rsid w:val="00790C14"/>
    <w:rsid w:val="00791334"/>
    <w:rsid w:val="007921D8"/>
    <w:rsid w:val="00792647"/>
    <w:rsid w:val="00793B28"/>
    <w:rsid w:val="007A33D1"/>
    <w:rsid w:val="007A6A6B"/>
    <w:rsid w:val="007B0C0D"/>
    <w:rsid w:val="007B1F2B"/>
    <w:rsid w:val="007B65B8"/>
    <w:rsid w:val="007C40F5"/>
    <w:rsid w:val="007D40F5"/>
    <w:rsid w:val="007F1D18"/>
    <w:rsid w:val="00805E8B"/>
    <w:rsid w:val="00824BCF"/>
    <w:rsid w:val="00836C2A"/>
    <w:rsid w:val="00861CF9"/>
    <w:rsid w:val="00872125"/>
    <w:rsid w:val="0087502D"/>
    <w:rsid w:val="00890AD2"/>
    <w:rsid w:val="00892723"/>
    <w:rsid w:val="008928D1"/>
    <w:rsid w:val="008A1BE9"/>
    <w:rsid w:val="008B3C48"/>
    <w:rsid w:val="008B598A"/>
    <w:rsid w:val="008B7356"/>
    <w:rsid w:val="008C7454"/>
    <w:rsid w:val="008D4A1D"/>
    <w:rsid w:val="008F4984"/>
    <w:rsid w:val="008F532F"/>
    <w:rsid w:val="00901AB7"/>
    <w:rsid w:val="00901E80"/>
    <w:rsid w:val="00902B9B"/>
    <w:rsid w:val="009147DC"/>
    <w:rsid w:val="00914E56"/>
    <w:rsid w:val="0092530C"/>
    <w:rsid w:val="00930430"/>
    <w:rsid w:val="009360C4"/>
    <w:rsid w:val="00946963"/>
    <w:rsid w:val="0095154D"/>
    <w:rsid w:val="00966D04"/>
    <w:rsid w:val="0097537C"/>
    <w:rsid w:val="0098376F"/>
    <w:rsid w:val="0099064A"/>
    <w:rsid w:val="0099360A"/>
    <w:rsid w:val="009946BE"/>
    <w:rsid w:val="00995E75"/>
    <w:rsid w:val="009A13D2"/>
    <w:rsid w:val="009A1892"/>
    <w:rsid w:val="009A570F"/>
    <w:rsid w:val="009B4BC5"/>
    <w:rsid w:val="009C1E06"/>
    <w:rsid w:val="009D0C89"/>
    <w:rsid w:val="009E23E0"/>
    <w:rsid w:val="009E4A34"/>
    <w:rsid w:val="009F6BBE"/>
    <w:rsid w:val="00A178F3"/>
    <w:rsid w:val="00A2713A"/>
    <w:rsid w:val="00A406FD"/>
    <w:rsid w:val="00A50AE5"/>
    <w:rsid w:val="00A57675"/>
    <w:rsid w:val="00A64C88"/>
    <w:rsid w:val="00A71DB5"/>
    <w:rsid w:val="00A81B9B"/>
    <w:rsid w:val="00A85DDA"/>
    <w:rsid w:val="00A8649C"/>
    <w:rsid w:val="00AA55E9"/>
    <w:rsid w:val="00AB415F"/>
    <w:rsid w:val="00AB47A5"/>
    <w:rsid w:val="00AC5DAE"/>
    <w:rsid w:val="00AD4C7C"/>
    <w:rsid w:val="00AE0923"/>
    <w:rsid w:val="00AE13CE"/>
    <w:rsid w:val="00AE3ED1"/>
    <w:rsid w:val="00AF4AD2"/>
    <w:rsid w:val="00AF6EC3"/>
    <w:rsid w:val="00B050D7"/>
    <w:rsid w:val="00B06257"/>
    <w:rsid w:val="00B1271B"/>
    <w:rsid w:val="00B12C5F"/>
    <w:rsid w:val="00B256FE"/>
    <w:rsid w:val="00B277DC"/>
    <w:rsid w:val="00B41006"/>
    <w:rsid w:val="00B552CB"/>
    <w:rsid w:val="00B651DC"/>
    <w:rsid w:val="00B652DE"/>
    <w:rsid w:val="00B76A35"/>
    <w:rsid w:val="00B87A7B"/>
    <w:rsid w:val="00B95EEC"/>
    <w:rsid w:val="00B975A9"/>
    <w:rsid w:val="00BA5F1F"/>
    <w:rsid w:val="00BA6E4C"/>
    <w:rsid w:val="00BB0C72"/>
    <w:rsid w:val="00BB4F04"/>
    <w:rsid w:val="00BC1114"/>
    <w:rsid w:val="00BC1768"/>
    <w:rsid w:val="00BC5946"/>
    <w:rsid w:val="00BD6D51"/>
    <w:rsid w:val="00BF0ABE"/>
    <w:rsid w:val="00BF2D4C"/>
    <w:rsid w:val="00BF6865"/>
    <w:rsid w:val="00C061AC"/>
    <w:rsid w:val="00C139B7"/>
    <w:rsid w:val="00C217D6"/>
    <w:rsid w:val="00C26647"/>
    <w:rsid w:val="00C330D5"/>
    <w:rsid w:val="00C415C9"/>
    <w:rsid w:val="00C54211"/>
    <w:rsid w:val="00C665C5"/>
    <w:rsid w:val="00C73D95"/>
    <w:rsid w:val="00C7443E"/>
    <w:rsid w:val="00C86857"/>
    <w:rsid w:val="00C9094B"/>
    <w:rsid w:val="00CA0C48"/>
    <w:rsid w:val="00CB0ADC"/>
    <w:rsid w:val="00CB2201"/>
    <w:rsid w:val="00CC4005"/>
    <w:rsid w:val="00CC4612"/>
    <w:rsid w:val="00CC54AB"/>
    <w:rsid w:val="00CD2774"/>
    <w:rsid w:val="00CD524B"/>
    <w:rsid w:val="00CF4C48"/>
    <w:rsid w:val="00CF73B1"/>
    <w:rsid w:val="00D00211"/>
    <w:rsid w:val="00D0087A"/>
    <w:rsid w:val="00D04ED1"/>
    <w:rsid w:val="00D13B84"/>
    <w:rsid w:val="00D20E71"/>
    <w:rsid w:val="00D30AE3"/>
    <w:rsid w:val="00D33AD2"/>
    <w:rsid w:val="00D52FA7"/>
    <w:rsid w:val="00D54751"/>
    <w:rsid w:val="00D57C0F"/>
    <w:rsid w:val="00D850A8"/>
    <w:rsid w:val="00D9137D"/>
    <w:rsid w:val="00D942D0"/>
    <w:rsid w:val="00DA5515"/>
    <w:rsid w:val="00DD36F7"/>
    <w:rsid w:val="00DD5A38"/>
    <w:rsid w:val="00DD63B1"/>
    <w:rsid w:val="00DE7DCD"/>
    <w:rsid w:val="00DF7C70"/>
    <w:rsid w:val="00E00F3F"/>
    <w:rsid w:val="00E07030"/>
    <w:rsid w:val="00E07A00"/>
    <w:rsid w:val="00E12E31"/>
    <w:rsid w:val="00E1413D"/>
    <w:rsid w:val="00E202C7"/>
    <w:rsid w:val="00E23565"/>
    <w:rsid w:val="00E34FE1"/>
    <w:rsid w:val="00E40962"/>
    <w:rsid w:val="00E41F7E"/>
    <w:rsid w:val="00E5458A"/>
    <w:rsid w:val="00E66C83"/>
    <w:rsid w:val="00E73968"/>
    <w:rsid w:val="00E82094"/>
    <w:rsid w:val="00E94ED9"/>
    <w:rsid w:val="00EB6310"/>
    <w:rsid w:val="00EC4920"/>
    <w:rsid w:val="00EE0258"/>
    <w:rsid w:val="00F01E64"/>
    <w:rsid w:val="00F0679D"/>
    <w:rsid w:val="00F11EEB"/>
    <w:rsid w:val="00F138B2"/>
    <w:rsid w:val="00F14094"/>
    <w:rsid w:val="00F16B9B"/>
    <w:rsid w:val="00F25337"/>
    <w:rsid w:val="00F33D35"/>
    <w:rsid w:val="00F35D4D"/>
    <w:rsid w:val="00F44B20"/>
    <w:rsid w:val="00F529A7"/>
    <w:rsid w:val="00F61401"/>
    <w:rsid w:val="00F61895"/>
    <w:rsid w:val="00F7188D"/>
    <w:rsid w:val="00F83327"/>
    <w:rsid w:val="00F86B8E"/>
    <w:rsid w:val="00FB0C21"/>
    <w:rsid w:val="00FB281F"/>
    <w:rsid w:val="00FE212C"/>
    <w:rsid w:val="00FE2B17"/>
    <w:rsid w:val="00FE2D22"/>
    <w:rsid w:val="00FF4A81"/>
    <w:rsid w:val="07542C11"/>
    <w:rsid w:val="08676C44"/>
    <w:rsid w:val="11806100"/>
    <w:rsid w:val="12367626"/>
    <w:rsid w:val="12C75339"/>
    <w:rsid w:val="13691527"/>
    <w:rsid w:val="14993790"/>
    <w:rsid w:val="2B6B1444"/>
    <w:rsid w:val="2CAD496A"/>
    <w:rsid w:val="2FED294A"/>
    <w:rsid w:val="402878D0"/>
    <w:rsid w:val="4B1C67F7"/>
    <w:rsid w:val="54B13F96"/>
    <w:rsid w:val="5B400C0D"/>
    <w:rsid w:val="67117561"/>
    <w:rsid w:val="6F367CA8"/>
    <w:rsid w:val="7F9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76E5067"/>
  <w15:docId w15:val="{7BBCEAF3-39B5-466C-A72F-C06C4DAF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Cambria" w:eastAsia="宋体" w:hAnsi="Cambria"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widowControl/>
      <w:jc w:val="left"/>
    </w:pPr>
    <w:rPr>
      <w:rFonts w:ascii="Arial" w:eastAsia="宋体" w:hAnsi="Arial" w:cs="Times New Roman"/>
      <w:i/>
      <w:kern w:val="0"/>
      <w:sz w:val="16"/>
      <w:szCs w:val="20"/>
      <w:lang w:val="zh-CN"/>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20">
    <w:name w:val="标题 2 字符"/>
    <w:basedOn w:val="a0"/>
    <w:link w:val="2"/>
    <w:uiPriority w:val="9"/>
    <w:qFormat/>
    <w:rPr>
      <w:rFonts w:ascii="Cambria" w:eastAsia="宋体" w:hAnsi="Cambria" w:cs="Times New Roman"/>
      <w:b/>
      <w:bCs/>
      <w:kern w:val="0"/>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正文文本 字符"/>
    <w:basedOn w:val="a0"/>
    <w:link w:val="a3"/>
    <w:qFormat/>
    <w:rPr>
      <w:rFonts w:ascii="Arial" w:eastAsia="宋体" w:hAnsi="Arial" w:cs="Times New Roman"/>
      <w:i/>
      <w:kern w:val="0"/>
      <w:sz w:val="16"/>
      <w:szCs w:val="20"/>
      <w:lang w:val="zh-CN" w:eastAsia="zh-CN"/>
    </w:rPr>
  </w:style>
  <w:style w:type="paragraph" w:styleId="a9">
    <w:name w:val="List Paragraph"/>
    <w:basedOn w:val="a"/>
    <w:uiPriority w:val="99"/>
    <w:rsid w:val="00F140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76931">
      <w:bodyDiv w:val="1"/>
      <w:marLeft w:val="0"/>
      <w:marRight w:val="0"/>
      <w:marTop w:val="0"/>
      <w:marBottom w:val="0"/>
      <w:divBdr>
        <w:top w:val="none" w:sz="0" w:space="0" w:color="auto"/>
        <w:left w:val="none" w:sz="0" w:space="0" w:color="auto"/>
        <w:bottom w:val="none" w:sz="0" w:space="0" w:color="auto"/>
        <w:right w:val="none" w:sz="0" w:space="0" w:color="auto"/>
      </w:divBdr>
    </w:div>
    <w:div w:id="813372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ing110.com/html/show-23-104-1.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412</Words>
  <Characters>2351</Characters>
  <Application>Microsoft Office Word</Application>
  <DocSecurity>0</DocSecurity>
  <Lines>19</Lines>
  <Paragraphs>5</Paragraphs>
  <ScaleCrop>false</ScaleCrop>
  <Company>http:/sdwm.org</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赵玮</dc:creator>
  <cp:lastModifiedBy>Peggy Yang</cp:lastModifiedBy>
  <cp:revision>335</cp:revision>
  <dcterms:created xsi:type="dcterms:W3CDTF">2023-08-31T01:09:00Z</dcterms:created>
  <dcterms:modified xsi:type="dcterms:W3CDTF">2023-09-14T07:04:00Z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