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4CDAD" w14:textId="0129FA6A" w:rsidR="00FF694E" w:rsidRDefault="00CE558D">
      <w:r w:rsidRPr="00CE558D">
        <w:t>The latest face recognition algorithm, powered by AI, has been enhanced with an encryption and decryption mechanism that emulates the human associative memory system. This advanced feature enables targeted encryption and decryption of the facial region that displays identity in any given video. The algorithm has undergone rigorous testing on a comprehensive dataset, and the results of the validation process are highly encouraging.</w:t>
      </w:r>
    </w:p>
    <w:sectPr w:rsidR="00FF69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8D"/>
    <w:rsid w:val="002431EB"/>
    <w:rsid w:val="0045616E"/>
    <w:rsid w:val="00CE558D"/>
    <w:rsid w:val="00FF6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F9A7"/>
  <w15:chartTrackingRefBased/>
  <w15:docId w15:val="{2A1C051A-7E42-45F7-ADFE-A0B7DC05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370</Characters>
  <Application>Microsoft Office Word</Application>
  <DocSecurity>0</DocSecurity>
  <Lines>9</Lines>
  <Paragraphs>2</Paragraphs>
  <ScaleCrop>false</ScaleCrop>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Jing</dc:creator>
  <cp:keywords/>
  <dc:description/>
  <cp:lastModifiedBy>Crystal Jing</cp:lastModifiedBy>
  <cp:revision>1</cp:revision>
  <dcterms:created xsi:type="dcterms:W3CDTF">2023-09-08T07:54:00Z</dcterms:created>
  <dcterms:modified xsi:type="dcterms:W3CDTF">2023-09-08T07:55:00Z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fad5b19f-5c63-4ce9-b335-f73e60c362a5</vt:lpwstr>
  </property>
</Properties>
</file>