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怪物性格遗传与技能设计参考</w:t>
      </w:r>
    </w:p>
    <w:p>
      <w:pPr>
        <w:pStyle w:val="Subtitle"/>
      </w:pPr>
      <w:r>
        <w:rPr>
          <w:b w:val="0"/>
        </w:rPr>
        <w:t>美术对照与培育相性试案    2026年10月18日</w:t>
      </w:r>
    </w:p>
    <w:p>
      <w:r>
        <w:rPr>
          <w:b w:val="0"/>
        </w:rPr>
        <w:t>设计时分别查看三组信息：</w:t>
      </w:r>
      <w:r>
        <w:rPr>
          <w:b/>
        </w:rPr>
        <w:t>体型决定基础结构，性格决定眼型，技能特征决定可见变异。</w:t>
      </w:r>
      <w:r>
        <w:rPr>
          <w:b w:val="0"/>
        </w:rPr>
        <w:t xml:space="preserve"> 培育相性用于讨论哪些已有特征更容易传递，以及新变异从何处进入候选池。</w:t>
      </w:r>
    </w:p>
    <w:p>
      <w:pPr>
        <w:pStyle w:val="Heading1"/>
      </w:pPr>
      <w:r>
        <w:t>1 系统关系总览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90232"/>
            <wp:docPr id="1" name="Picture 1" descr="三条美术主线：基础体型形成头身结构，五类性格对应独立眼型，25项技能特征对应变异部件，最后组合为七类纸娃娃部件。体型只影响特征出现倾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ster-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02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4"/>
        <w:gridCol w:w="8352"/>
      </w:tblGrid>
      <w:tr>
        <w:trPr>
          <w:tblHeader/>
          <w:cantSplit/>
        </w:trPr>
        <w:tc>
          <w:tcPr>
            <w:tcW w:type="dxa" w:w="158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查看内容</w:t>
            </w:r>
          </w:p>
        </w:tc>
        <w:tc>
          <w:tcPr>
            <w:tcW w:type="dxa" w:w="8352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设计时的用法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性格关键词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选眼型与情绪气质；不锁定体型或技能。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技能关键词</w:t>
            </w:r>
          </w:p>
        </w:tc>
        <w:tc>
          <w:tcPr>
            <w:tcW w:type="dxa" w:w="8352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选可见的替换件或外挂件；效果和触发条件见第4节。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培育相性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第6节为可尝试的权重提案，不代表固定配方或必出结果。</w:t>
            </w:r>
          </w:p>
        </w:tc>
      </w:tr>
    </w:tbl>
    <w:p>
      <w:pPr>
        <w:spacing w:after="40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2 性格关键词与眼型</w:t>
      </w:r>
    </w:p>
    <w:p>
      <w:r>
        <w:rPr>
          <w:b w:val="0"/>
        </w:rPr>
        <w:t>每只怪物使用一种性格眼型；同一眼型可套用到任意体型。多头或附生小半身优先沿用本体眼型。下图用于对照眼睑与瞳孔方向，不规定最终怪物造型。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2571750"/>
            <wp:docPr id="2" name="Picture 2" descr="五边形节点顺时针为焦虑、冷漠、狂躁、怠惰、渴爱。克制环为焦虑到狂躁到渴爱到冷漠到怠惰到焦虑。右侧是五类眼型示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ity-eyes-and-cou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864"/>
        <w:gridCol w:w="1987"/>
        <w:gridCol w:w="4061"/>
        <w:gridCol w:w="3024"/>
      </w:tblGrid>
      <w:tr>
        <w:trPr>
          <w:tblHeader/>
          <w:cantSplit/>
        </w:trPr>
        <w:tc>
          <w:tcPr>
            <w:tcW w:type="dxa" w:w="86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性格</w:t>
            </w:r>
          </w:p>
        </w:tc>
        <w:tc>
          <w:tcPr>
            <w:tcW w:type="dxa" w:w="1987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关键词</w:t>
            </w:r>
          </w:p>
        </w:tc>
        <w:tc>
          <w:tcPr>
            <w:tcW w:type="dxa" w:w="4061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眼型方向</w:t>
            </w:r>
          </w:p>
        </w:tc>
        <w:tc>
          <w:tcPr>
            <w:tcW w:type="dxa" w:w="302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避免误读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焦虑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警觉 紧绷 犹疑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睁大眼、小瞳孔；轻微大小眼，视线带游移感。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不必靠汗滴或惊恐大嘴。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冷漠</w:t>
            </w:r>
          </w:p>
        </w:tc>
        <w:tc>
          <w:tcPr>
            <w:tcW w:type="dxa" w:w="1987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疏离 克制 淡漠</w:t>
            </w:r>
          </w:p>
        </w:tc>
        <w:tc>
          <w:tcPr>
            <w:tcW w:type="dxa" w:w="4061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窄眼、平直半眼睑；眼神稳定，反应较少。</w:t>
            </w:r>
          </w:p>
        </w:tc>
        <w:tc>
          <w:tcPr>
            <w:tcW w:type="dxa" w:w="302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保留视线，不画成无意识空洞。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狂躁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冲动 亢奋 外放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斜切眼睑、锐利视线；允许瞳孔或眼形不对称。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不强制红眼、獠牙或攻击姿态。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怠惰</w:t>
            </w:r>
          </w:p>
        </w:tc>
        <w:tc>
          <w:tcPr>
            <w:tcW w:type="dxa" w:w="1987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懒散 迟缓 松垂</w:t>
            </w:r>
          </w:p>
        </w:tc>
        <w:tc>
          <w:tcPr>
            <w:tcW w:type="dxa" w:w="4061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眼睑低垂、开合较小；线条松弛。</w:t>
            </w:r>
          </w:p>
        </w:tc>
        <w:tc>
          <w:tcPr>
            <w:tcW w:type="dxa" w:w="302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少用厚重眼袋，避免增加质感负担。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渴爱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黏人 情感需求高 讨好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略向内、向上关注的视线；较高的椭圆眼。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保留依恋感，不替换成占有欲，不强制爱心眼。</w:t>
            </w:r>
          </w:p>
        </w:tc>
      </w:tr>
    </w:tbl>
    <w:p>
      <w:pPr>
        <w:spacing w:after="40"/>
      </w:pPr>
      <w:r>
        <w:rPr>
          <w:sz w:val="6"/>
        </w:rPr>
      </w:r>
    </w:p>
    <w:p>
      <w:r>
        <w:rPr>
          <w:b/>
          <w:sz w:val="21"/>
        </w:rPr>
        <w:t>性格与心情分开。</w:t>
      </w:r>
      <w:r>
        <w:rPr>
          <w:b w:val="0"/>
          <w:sz w:val="21"/>
        </w:rPr>
        <w:t xml:space="preserve"> 心情为“倦怠 → 疲倦 → 普通 → 热情 → 热爱”的状态，影响能量；渴爱是性格，热爱是心情档位。心情变化默认不替换性格眼型。</w:t>
      </w:r>
    </w:p>
    <w:p>
      <w:r>
        <w:br w:type="page"/>
      </w:r>
    </w:p>
    <w:p>
      <w:pPr>
        <w:pStyle w:val="Heading1"/>
      </w:pPr>
      <w:r>
        <w:t>3 体型和纸娃娃部件</w:t>
      </w:r>
    </w:p>
    <w:p>
      <w:r>
        <w:rPr>
          <w:b w:val="0"/>
        </w:rPr>
        <w:t>五类主要体型是制作目标。下表延用已有的四个方向示例，第五类保留位置；这些名称和权重均为试案，不代表已确定的五个种族。体型本身不自动附带技能效果。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181"/>
        <w:gridCol w:w="1699"/>
        <w:gridCol w:w="2909"/>
        <w:gridCol w:w="4147"/>
      </w:tblGrid>
      <w:tr>
        <w:trPr>
          <w:tblHeader/>
          <w:cantSplit/>
        </w:trPr>
        <w:tc>
          <w:tcPr>
            <w:tcW w:type="dxa" w:w="1181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体型方向</w:t>
            </w:r>
          </w:p>
        </w:tc>
        <w:tc>
          <w:tcPr>
            <w:tcW w:type="dxa" w:w="1699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结构关键词</w:t>
            </w:r>
          </w:p>
        </w:tc>
        <w:tc>
          <w:tcPr>
            <w:tcW w:type="dxa" w:w="2909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优先尝试的特征</w:t>
            </w:r>
          </w:p>
        </w:tc>
        <w:tc>
          <w:tcPr>
            <w:tcW w:type="dxa" w:w="4147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拼接重点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宽肩型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横向 宽肩 短躯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重影、共生、偏肢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为副头预留颈后和肩侧空间；脸部区域互不遮挡。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长躯型</w:t>
            </w:r>
          </w:p>
        </w:tc>
        <w:tc>
          <w:tcPr>
            <w:tcW w:type="dxa" w:w="1699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纵向 分层 长条</w:t>
            </w:r>
          </w:p>
        </w:tc>
        <w:tc>
          <w:tcPr>
            <w:tcW w:type="dxa" w:w="2909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丛生、分枝、偏肢</w:t>
            </w:r>
          </w:p>
        </w:tc>
        <w:tc>
          <w:tcPr>
            <w:tcW w:type="dxa" w:w="4147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多组手臂分层挂接；主臂与背部附肢分开。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圆腹型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腹部突出 小头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自缚、牵连、饥口、余息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腹前、腹侧和前后尾根分别预留接口。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连体型</w:t>
            </w:r>
          </w:p>
        </w:tc>
        <w:tc>
          <w:tcPr>
            <w:tcW w:type="dxa" w:w="1699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整体轮廓 多个脸区</w:t>
            </w:r>
          </w:p>
        </w:tc>
        <w:tc>
          <w:tcPr>
            <w:tcW w:type="dxa" w:w="2909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共生、逆刺、借面、错骨</w:t>
            </w:r>
          </w:p>
        </w:tc>
        <w:tc>
          <w:tcPr>
            <w:tcW w:type="dxa" w:w="4147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头身可一体；眼口与外挂继续独立。连体不自动等于共生技能。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第五类待定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按最终剪影补齐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不预设专属技能</w:t>
            </w:r>
          </w:p>
        </w:tc>
        <w:tc>
          <w:tcPr>
            <w:tcW w:type="dxa" w:w="414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先复用已有部件；独有接口随体型一起确定。</w:t>
            </w:r>
          </w:p>
        </w:tc>
      </w:tr>
    </w:tbl>
    <w:p>
      <w:pPr>
        <w:spacing w:after="40"/>
      </w:pPr>
      <w:r>
        <w:rPr>
          <w:sz w:val="6"/>
        </w:rPr>
      </w:r>
    </w:p>
    <w:p>
      <w:pPr>
        <w:pStyle w:val="Heading2"/>
      </w:pPr>
      <w:r>
        <w:t>七类部件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864"/>
        <w:gridCol w:w="4392"/>
        <w:gridCol w:w="4680"/>
      </w:tblGrid>
      <w:tr>
        <w:trPr>
          <w:tblHeader/>
          <w:cantSplit/>
        </w:trPr>
        <w:tc>
          <w:tcPr>
            <w:tcW w:type="dxa" w:w="86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392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默认交付单位</w:t>
            </w:r>
          </w:p>
        </w:tc>
        <w:tc>
          <w:tcPr>
            <w:tcW w:type="dxa" w:w="4680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需要时再拆分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头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完整头部；副头可作独立附加件。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头身一体的体型允许合并交付。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眼</w:t>
            </w:r>
          </w:p>
        </w:tc>
        <w:tc>
          <w:tcPr>
            <w:tcW w:type="dxa" w:w="4392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一组个性眼型，独立覆盖在脸区。</w:t>
            </w:r>
          </w:p>
        </w:tc>
        <w:tc>
          <w:tcPr>
            <w:tcW w:type="dxa" w:w="468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多脸区复用同类眼型与定位基准。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嘴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完整嘴件。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有复合技能需求时拆口框、牙、舌。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躯干</w:t>
            </w:r>
          </w:p>
        </w:tc>
        <w:tc>
          <w:tcPr>
            <w:tcW w:type="dxa" w:w="4392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完整主体与体型专属差分。</w:t>
            </w:r>
          </w:p>
        </w:tc>
        <w:tc>
          <w:tcPr>
            <w:tcW w:type="dxa" w:w="468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腹口、破口覆片等作为局部外挂。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手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整条手臂或整组附肢。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偏肢、断续、旧痕共存时再拆臂、腕、掌。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脚</w:t>
            </w:r>
          </w:p>
        </w:tc>
        <w:tc>
          <w:tcPr>
            <w:tcW w:type="dxa" w:w="4392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完整腿脚件。</w:t>
            </w:r>
          </w:p>
        </w:tc>
        <w:tc>
          <w:tcPr>
            <w:tcW w:type="dxa" w:w="468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垂肢与缺足共存时再拆腿段与足端。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配件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一件完整尾、背饰、角、面具等。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一组共根的附肢可整件交付。</w:t>
            </w:r>
          </w:p>
        </w:tc>
      </w:tr>
    </w:tbl>
    <w:p>
      <w:pPr>
        <w:spacing w:after="40"/>
      </w:pPr>
      <w:r>
        <w:rPr>
          <w:sz w:val="6"/>
        </w:rPr>
      </w:r>
    </w:p>
    <w:p>
      <w:r>
        <w:rPr>
          <w:b/>
          <w:sz w:val="21"/>
        </w:rPr>
        <w:t>接口原则。</w:t>
      </w:r>
      <w:r>
        <w:rPr>
          <w:b w:val="0"/>
          <w:sz w:val="21"/>
        </w:rPr>
        <w:t xml:space="preserve"> 同体型优先复用根部宽度、朝向与遮挡层级；跨体型允许专属版本或转接件。手、脚可只保留一类。可见缺损也要有残端或破口图，避免用“删掉默认部件”承担全部识别。</w:t>
      </w:r>
    </w:p>
    <w:p>
      <w:r>
        <w:br w:type="page"/>
      </w:r>
    </w:p>
    <w:p>
      <w:pPr>
        <w:pStyle w:val="Heading1"/>
      </w:pPr>
      <w:r>
        <w:t>4 技能关键词与变异部件</w:t>
      </w:r>
    </w:p>
    <w:p>
      <w:r>
        <w:rPr>
          <w:b w:val="0"/>
          <w:sz w:val="21"/>
        </w:rPr>
        <w:t>以下25项对应原《性格效果.md》编号，并延用此前改写的技能名称。原文效果、类型与稀有度保留；关键词和造型用于设计对照，不新增触发条件。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440"/>
        <w:gridCol w:w="1094"/>
        <w:gridCol w:w="1498"/>
        <w:gridCol w:w="2160"/>
        <w:gridCol w:w="3744"/>
      </w:tblGrid>
      <w:tr>
        <w:trPr>
          <w:tblHeader/>
          <w:cantSplit/>
        </w:trPr>
        <w:tc>
          <w:tcPr>
            <w:tcW w:type="dxa" w:w="1440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编号与技能</w:t>
            </w:r>
          </w:p>
        </w:tc>
        <w:tc>
          <w:tcPr>
            <w:tcW w:type="dxa" w:w="109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type="dxa" w:w="1498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替换件或挂点</w:t>
            </w:r>
          </w:p>
        </w:tc>
        <w:tc>
          <w:tcPr>
            <w:tcW w:type="dxa" w:w="2160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造型要点</w:t>
            </w:r>
          </w:p>
        </w:tc>
        <w:tc>
          <w:tcPr>
            <w:tcW w:type="dxa" w:w="374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技能效果原文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01 缄口</w:t>
              <w:br/>
              <w:t>白／光环被动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闭合</w:t>
              <w:br/>
              <w:t>平稳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嘴框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厚平嘴框留窄黑口。牙与舌可另接。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心情总是处于普通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02 自缚</w:t>
              <w:br/>
              <w:t>白／光环被动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独处</w:t>
              <w:br/>
              <w:t>环绕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尾根·后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扁长尾卷成闭环，尾尖藏回环内。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当相邻没有其他怪物时，本怪物的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翻倍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03 共生</w:t>
              <w:br/>
              <w:t>白／光环被动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血缘</w:t>
              <w:br/>
              <w:t>附生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侧腰·前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侧腰附生迷你半身，以一个宽根接入。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当子代与亲本一起在提取槽时，亲本与子代相同的技能触发次数+1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04 丛生</w:t>
              <w:br/>
              <w:t>白／光环被动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簇拥</w:t>
              <w:br/>
              <w:t>增殖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躯干两侧·下层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一簇短粗手状附肢，主臂保持独立。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每有一个相邻怪物，本怪物的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05 饥口</w:t>
              <w:br/>
              <w:t>白／光环被动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吞取</w:t>
              <w:br/>
              <w:t>腹口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腹前·上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宽扁腹口，厚嘴缘、黑开口与钝牙。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相邻的其他怪物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-3，本怪物的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翻倍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06 封耳</w:t>
              <w:br/>
              <w:t>白／光环被动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隔绝</w:t>
              <w:br/>
              <w:t>封闭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耳根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耳壳内折，耳孔收成封闭软结。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不会被其他怪物的技能改变（只挡其他怪物的</w:t>
            </w:r>
            <w:r>
              <w:rPr>
                <w:b/>
                <w:color w:val="000000"/>
                <w:sz w:val="19"/>
              </w:rPr>
              <w:t>技能</w:t>
            </w:r>
            <w:r>
              <w:rPr>
                <w:b w:val="0"/>
                <w:color w:val="000000"/>
                <w:sz w:val="19"/>
              </w:rPr>
              <w:t>，不挡性格与工具）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07 牵连</w:t>
              <w:br/>
              <w:t>白／光环被动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成对</w:t>
              <w:br/>
              <w:t>钩连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尾根·前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尾端分出两个外弯圆钩，不必连接邻居。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本怪物只与一个怪物相邻时，本怪物与该怪物的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08 余息</w:t>
              <w:br/>
              <w:t>白／触发被动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余量</w:t>
              <w:br/>
              <w:t>释放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腹侧·右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腹侧副口带大牙与短舌，整体向外突出。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结算阶段时，产生 5 点能量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09 重影</w:t>
              <w:br/>
              <w:t>白／光环被动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复数</w:t>
              <w:br/>
              <w:t>重复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颈后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小副头由短弯颈接入；沿用个性眼型。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本怪物拥有的技能上限为 2，每个主动技能触发次数+1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10 金齿</w:t>
              <w:br/>
              <w:t>白／触发被动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渗金</w:t>
              <w:br/>
              <w:t>触发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牙位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过大的方形金齿，齿缝夹半枚硬币。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本怪物每触发一次主动技能就获得 1 金币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11 偏肢（左）</w:t>
              <w:br/>
              <w:t>白／光环被动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左偏</w:t>
              <w:br/>
              <w:t>伸展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主臂段·左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左侧臂段伸长；腕与掌可继续拼接。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当本怪物为提取槽最左侧怪物时，本怪物的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12 偏肢（右）</w:t>
              <w:br/>
              <w:t>白／光环被动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右偏</w:t>
              <w:br/>
              <w:t>伸展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主臂段·右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右侧臂段伸长；可复用镜像结构。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当本怪物为提取槽最右侧怪物时，本怪物的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13 怒放</w:t>
              <w:br/>
              <w:t>蓝／光环被动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外翻</w:t>
              <w:br/>
              <w:t>热情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头顶·后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三片向上外翻的角瓣，共用一个短根。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心情总是处于热情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14 旧痕</w:t>
              <w:br/>
              <w:t>蓝／光环被动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磨损</w:t>
              <w:br/>
              <w:t>适应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手掌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完整掌件带一块旧补丁与少量粗线。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本怪物心情不会低于普通，连续进入提取槽达到 2-3 天时心情变为热情，连续进入提取槽大于等于 4 天心情变为热爱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15 分枝</w:t>
              <w:br/>
              <w:t>蓝／光环被动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分出</w:t>
              <w:br/>
              <w:t>给予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背部·上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一对分枝长附肢从背后伸向两侧。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相邻怪物的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16 共振</w:t>
              <w:br/>
              <w:t>蓝／光环被动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重复</w:t>
              <w:br/>
              <w:t>放大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舌位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同根双舌一长一短，重复而不整齐。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增加或减少时，变化量翻倍（变化量来源不限，含基础产出、心情、工具）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17 借面</w:t>
              <w:br/>
              <w:t>蓝／触发被动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模仿</w:t>
              <w:br/>
              <w:t>替换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颊侧挂点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脸侧悬一张空面具，主体眼区不遮挡。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000000"/>
                <w:sz w:val="19"/>
              </w:rPr>
              <w:t>开工</w:t>
            </w:r>
            <w:r>
              <w:rPr>
                <w:b w:val="0"/>
                <w:color w:val="000000"/>
                <w:sz w:val="19"/>
              </w:rPr>
              <w:t>获得一个提取槽上随机怪物的技能，随后将性格替换为该怪物的性格（提取槽为空则不触发本性格）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18 错骨</w:t>
              <w:br/>
              <w:t>金／触发被动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错配</w:t>
              <w:br/>
              <w:t>重组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背部·下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三截错配骨块拼成一件歪斜背饰。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开始阶段时，获得一个随机技能然后将剩余技能随机成其他技能（当技能达到上限时，将不再触发）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19 续生</w:t>
              <w:br/>
              <w:t>金／触发被动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芽节</w:t>
              <w:br/>
              <w:t>累积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头顶·前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短弯角长出鼓包和小芽，使用固定图。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开始阶段时，本怪物的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/>
                <w:color w:val="000000"/>
                <w:sz w:val="19"/>
              </w:rPr>
              <w:t>永久</w:t>
            </w:r>
            <w:r>
              <w:rPr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20 空袖</w:t>
              <w:br/>
              <w:t>金／光环被动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空腔</w:t>
              <w:br/>
              <w:t>容纳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腰下挂点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无手袖套挂在腰带上，袖口保留黑洞。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基因槽内的技能可以直接安装到本怪物身上使用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21 垂肢</w:t>
              <w:br/>
              <w:t>负面／光环被动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松垂</w:t>
              <w:br/>
              <w:t>疲倦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腿段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细长软腿向下松垂，脚掌另接。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心情总是处于疲倦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22 漏棉</w:t>
              <w:br/>
              <w:t>负面／光环被动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破口</w:t>
              <w:br/>
              <w:t>耗损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腹前·下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肚皮覆片的破口露出一大团棉。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本怪物连续进入提取槽大于等于 2 天心情便会变为倦怠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23 缺足</w:t>
              <w:br/>
              <w:t>负面／光环被动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残端</w:t>
              <w:br/>
              <w:t>倦怠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脚掌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用封口短桩替换脚掌，保留可见残端。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心情总是处于倦怠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24 逆刺</w:t>
              <w:br/>
              <w:t>负面／光环被动</w:t>
            </w:r>
          </w:p>
        </w:tc>
        <w:tc>
          <w:tcPr>
            <w:tcW w:type="dxa" w:w="1094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逆生</w:t>
              <w:br/>
              <w:t>同源</w:t>
            </w:r>
          </w:p>
        </w:tc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侧腰·后</w:t>
            </w:r>
          </w:p>
        </w:tc>
        <w:tc>
          <w:tcPr>
            <w:tcW w:type="dxa" w:w="21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钝刺向根部回弯，整体为一件刺簇。</w:t>
            </w:r>
          </w:p>
        </w:tc>
        <w:tc>
          <w:tcPr>
            <w:tcW w:type="dxa" w:w="374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当子代与亲本一起在提取槽时，亲本与子代相同的技能，其</w:t>
            </w:r>
            <w:r>
              <w:rPr>
                <w:b/>
                <w:color w:val="000000"/>
                <w:sz w:val="19"/>
              </w:rPr>
              <w:t>能量值</w:t>
            </w:r>
            <w:r>
              <w:rPr>
                <w:b w:val="0"/>
                <w:color w:val="000000"/>
                <w:sz w:val="19"/>
              </w:rPr>
              <w:t>-3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25 断续</w:t>
              <w:br/>
              <w:t>负面／光环被动</w:t>
            </w:r>
          </w:p>
        </w:tc>
        <w:tc>
          <w:tcPr>
            <w:tcW w:type="dxa" w:w="109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断缝</w:t>
              <w:br/>
              <w:t>失效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腕接头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腕段留断缝，以两根粗线连接掌部。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19"/>
              </w:rPr>
              <w:t>本怪物的每个主动技能有 20%几率不生效</w:t>
            </w:r>
          </w:p>
        </w:tc>
      </w:tr>
    </w:tbl>
    <w:p>
      <w:pPr>
        <w:spacing w:after="40"/>
      </w:pPr>
      <w:r>
        <w:rPr>
          <w:sz w:val="6"/>
        </w:rPr>
      </w:r>
    </w:p>
    <w:p>
      <w:r>
        <w:rPr>
          <w:b/>
          <w:sz w:val="21"/>
        </w:rPr>
        <w:t>表现边界。</w:t>
      </w:r>
      <w:r>
        <w:rPr>
          <w:b w:val="0"/>
          <w:sz w:val="21"/>
        </w:rPr>
        <w:t xml:space="preserve"> 部件表达技能的意味即可。续生、旧痕使用固定图，不随每天数值增加素材；借面、错骨、空袖保留自己的固定识别部件。副头与附生半身仍属于同一个怪物。</w:t>
      </w:r>
    </w:p>
    <w:p>
      <w:r>
        <w:br w:type="page"/>
      </w:r>
    </w:p>
    <w:p>
      <w:pPr>
        <w:pStyle w:val="Heading1"/>
      </w:pPr>
      <w:r>
        <w:t>5 遗传规则与机制名词</w:t>
      </w:r>
    </w:p>
    <w:p>
      <w:r>
        <w:rPr>
          <w:b w:val="0"/>
        </w:rPr>
        <w:t>美术命名与原稿的机制名词需要分别对照。原稿另外列有34项《技能效果.md》效果，因此不能把第4节的25项直接套入原技能槽位。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987"/>
        <w:gridCol w:w="3816"/>
        <w:gridCol w:w="4133"/>
      </w:tblGrid>
      <w:tr>
        <w:trPr>
          <w:tblHeader/>
          <w:cantSplit/>
        </w:trPr>
        <w:tc>
          <w:tcPr>
            <w:tcW w:type="dxa" w:w="1987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美术对照项</w:t>
            </w:r>
          </w:p>
        </w:tc>
        <w:tc>
          <w:tcPr>
            <w:tcW w:type="dxa" w:w="3816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原稿中的位置</w:t>
            </w:r>
          </w:p>
        </w:tc>
        <w:tc>
          <w:tcPr>
            <w:tcW w:type="dxa" w:w="4133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需要对齐的关系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五类性格眼型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原五类种族的克制拓扑被沿用于性格图。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眼型的继承方式，以及是否沿用原种族标签。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25项外观技能特征</w:t>
            </w:r>
          </w:p>
        </w:tc>
        <w:tc>
          <w:tcPr>
            <w:tcW w:type="dxa" w:w="3816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原《性格效果.md》为独立被动机制。</w:t>
            </w:r>
          </w:p>
        </w:tc>
        <w:tc>
          <w:tcPr>
            <w:tcW w:type="dxa" w:w="4133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一只怪物能同时拥有多少项，是否占原技能槽。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基础体型与种族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五类体型是美术分组；原稿种族是机制标签。</w:t>
            </w:r>
          </w:p>
        </w:tc>
        <w:tc>
          <w:tcPr>
            <w:tcW w:type="dxa" w:w="4133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是否一一对应，或体型、种族分别记录。</w:t>
            </w:r>
          </w:p>
        </w:tc>
      </w:tr>
    </w:tbl>
    <w:p>
      <w:pPr>
        <w:spacing w:after="40"/>
      </w:pPr>
      <w:r>
        <w:rPr>
          <w:sz w:val="6"/>
        </w:rPr>
      </w:r>
    </w:p>
    <w:p>
      <w:pPr>
        <w:pStyle w:val="Heading2"/>
      </w:pPr>
      <w:r>
        <w:t>原稿已有的培育规则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12"/>
        <w:gridCol w:w="8424"/>
      </w:tblGrid>
      <w:tr>
        <w:trPr>
          <w:tblHeader/>
          <w:cantSplit/>
        </w:trPr>
        <w:tc>
          <w:tcPr>
            <w:tcW w:type="dxa" w:w="1512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8424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原稿内容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育种与时间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至少两只亲本；初始最多两只。操作阶段放入，下一关开始阶段产出一只子代。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技能来源</w:t>
            </w:r>
          </w:p>
        </w:tc>
        <w:tc>
          <w:tcPr>
            <w:tcW w:type="dxa" w:w="842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每只亲本贡献1个已有技能；多个技能时随机取1个。额外放入的基因贡献1个。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去重与上限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同一技能不重复计数；原技能数量上限为4。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基因材料</w:t>
            </w:r>
          </w:p>
        </w:tc>
        <w:tc>
          <w:tcPr>
            <w:tcW w:type="dxa" w:w="842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初始不能放入，需科技“基因实验”解锁。废弃槽消灭怪物，随机提取其一个技能存入基因槽。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原性格继承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40%来自随机亲本，60%来自原性格池。该比例尚未映射到五类眼型。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5F5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原种族继承</w:t>
            </w:r>
          </w:p>
        </w:tc>
        <w:tc>
          <w:tcPr>
            <w:tcW w:type="dxa" w:w="8424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从亲本中随机继承一个。它与体型及眼型的对应关系需确认。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变异来源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科技“变异学说”令子代有10%概率从原技能池额外获得一个随机技能；该10%并非第6节相性试案的概率。</w:t>
            </w:r>
          </w:p>
        </w:tc>
      </w:tr>
    </w:tbl>
    <w:p>
      <w:pPr>
        <w:spacing w:after="40"/>
      </w:pPr>
      <w:r>
        <w:rPr>
          <w:sz w:val="6"/>
        </w:rPr>
      </w:r>
    </w:p>
    <w:p>
      <w:r>
        <w:rPr>
          <w:b/>
          <w:sz w:val="21"/>
        </w:rPr>
        <w:t>下面的相性试案单独讨论外观特征。</w:t>
      </w:r>
      <w:r>
        <w:rPr>
          <w:b w:val="0"/>
          <w:sz w:val="21"/>
        </w:rPr>
        <w:t xml:space="preserve"> 原技能池的抽取、基因安装和上限继续按原稿处理；在完成名词与槽位映射之前，不把两套池合并。</w:t>
      </w:r>
    </w:p>
    <w:p>
      <w:r>
        <w:br w:type="page"/>
      </w:r>
    </w:p>
    <w:p>
      <w:pPr>
        <w:pStyle w:val="Heading1"/>
      </w:pPr>
      <w:r>
        <w:t>6 培育相性试案</w:t>
      </w:r>
    </w:p>
    <w:p>
      <w:r>
        <w:rPr>
          <w:b w:val="0"/>
        </w:rPr>
        <w:t>相性优先依据</w:t>
      </w:r>
      <w:r>
        <w:rPr>
          <w:b/>
        </w:rPr>
        <w:t>体型结构与亲本已经携带的部件特征</w:t>
      </w:r>
      <w:r>
        <w:rPr>
          <w:b w:val="0"/>
        </w:rPr>
        <w:t>。性格在示例中用来对照眼型，不给某类技能加权；性格相克也不自动导致育种失败、负面技能或额外变异。</w:t>
      </w:r>
    </w:p>
    <w:p>
      <w:pPr>
        <w:pStyle w:val="Heading2"/>
      </w:pPr>
      <w:r>
        <w:t>建议先试的权重方式</w:t>
      </w:r>
    </w:p>
    <w:p>
      <w:r>
        <w:rPr>
          <w:b w:val="0"/>
          <w:sz w:val="21"/>
        </w:rPr>
        <w:t>先确定子代体型，再列出亲本携带的候选特征。在这组候选中，对适合该体型接口的特征提高相对权重；其余保留基础机会。新的特征只通过另行确认的变异池或基因来源加入。暂用“优先尝试”和“可选”区分，不指定百分比。</w:t>
      </w:r>
    </w:p>
    <w:p>
      <w:r>
        <w:rPr>
          <w:b w:val="0"/>
          <w:sz w:val="21"/>
        </w:rPr>
        <w:t>每例的“继承候选”表示可能抽到的项目，不保证全部同时获得。两项同显的拼接尝试，以最终允许多项外观特征为前提。</w:t>
      </w:r>
    </w:p>
    <w:p>
      <w:pPr>
        <w:pStyle w:val="Heading2"/>
      </w:pPr>
      <w:r>
        <w:t>A01 多头倾向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宽肩型／焦虑／重影 × 宽肩型／冷漠／共生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继承候选为重影、共生。子代体型测试取宽肩型时，可优先尝试重影，观察副头是否成为清晰剪影。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副头从颈后探出；若共生也可同显，小半身放在侧腰。眼型另行选择，两张脸使用同类眼型。</w:t>
      </w:r>
    </w:p>
    <w:p>
      <w:pPr>
        <w:pStyle w:val="Heading2"/>
      </w:pPr>
      <w:r>
        <w:t>A02 多手倾向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长躯型／狂躁／丛生 × 长躯型／渴爱／分枝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继承候选为丛生、分枝。长躯型为这两项保留较高相对倾向，形成容易辨认的多层附肢。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主臂、下层短肢、背部上层附肢错开。多手只是外观，不额外增加技能触发次数。</w:t>
      </w:r>
    </w:p>
    <w:p>
      <w:pPr>
        <w:pStyle w:val="Heading2"/>
      </w:pPr>
      <w:r>
        <w:t>A03 多尾倾向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圆腹型／焦虑／自缚 × 圆腹型／渴爱／牵连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继承候选为自缚、牵连。圆腹型可优先测试尾件继承；两项允许同显时，自然形成双尾组合。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闭环尾放后尾根，钩尾放前尾根。自缚要求无邻居，牵连要求恰有一个邻居，两项效果不能同时满足。</w:t>
      </w:r>
    </w:p>
    <w:p>
      <w:pPr>
        <w:pStyle w:val="Heading2"/>
      </w:pPr>
      <w:r>
        <w:t>A04 嘴部组合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宽肩型／冷漠／缄口 × 圆腹型／狂躁／金齿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继承候选为缄口、金齿。共振可作为额外变异试案，但必须有独立变异来源，不能由这对亲本直接推定。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口框、牙、舌分层；缄口需要预留金齿可见的缺口。心情固定为普通不影响金齿按原文获得金币。</w:t>
      </w:r>
    </w:p>
    <w:p>
      <w:r>
        <w:br w:type="page"/>
      </w:r>
    </w:p>
    <w:p>
      <w:pPr>
        <w:pStyle w:val="Heading1"/>
      </w:pPr>
      <w:r>
        <w:t>6 培育相性试案续</w:t>
      </w:r>
    </w:p>
    <w:p>
      <w:r>
        <w:rPr>
          <w:b w:val="0"/>
          <w:sz w:val="21"/>
        </w:rPr>
        <w:t>以下继续使用相同的试案口径：亲本给出候选，体型调整倾向，五类性格只负责眼型；不承诺固定结果。</w:t>
      </w:r>
    </w:p>
    <w:p>
      <w:pPr>
        <w:pStyle w:val="Heading2"/>
      </w:pPr>
      <w:r>
        <w:t>A05 缺损倾向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连体型／怠惰／断续 × 长躯型／焦虑／垂肢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继承候选为断续、垂肢。子代可分别测试连体或长躯结构，比较断开的腕和松垂腿段是否仍好拼接。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断腕与腿段使用独立接口；缺足仅作另有变异来源的候选。缺损不自动减少主动技能或禁止行动。</w:t>
      </w:r>
    </w:p>
    <w:p>
      <w:pPr>
        <w:pStyle w:val="Heading2"/>
      </w:pPr>
      <w:r>
        <w:t>A06 连体与同源关系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连体型／渴爱／共生 × 宽肩型／冷漠／逆刺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继承候选为共生、逆刺。子代体型测试取连体型，比较“整体连体轮廓”与“外挂附生半身”的区别。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共生占侧腰前，逆刺占侧腰后。同源关系既有增益也有减益，不能把“血缘相性”统一写成正收益。</w:t>
      </w:r>
    </w:p>
    <w:p>
      <w:pPr>
        <w:pStyle w:val="Heading2"/>
      </w:pPr>
      <w:r>
        <w:t>A07 适应与累积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长躯型／怠惰／旧痕 × 宽肩型／狂躁／续生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继承候选为旧痕、续生。对手掌空间清楚的体型优先试旧痕，对头顶空间充足的体型优先试续生。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使用固定补丁掌和芽角；依靠原数值表现适应与成长，不逐天增画补丁或角节。此例适合低成本首轮验证。</w:t>
      </w:r>
    </w:p>
    <w:p>
      <w:pPr>
        <w:pStyle w:val="Heading2"/>
      </w:pPr>
      <w:r>
        <w:t>A08 模仿与重组</w:t>
      </w:r>
    </w:p>
    <w:p>
      <w:r>
        <w:rPr>
          <w:b/>
          <w:sz w:val="21"/>
        </w:rPr>
        <w:t>亲本组合</w:t>
      </w:r>
      <w:r>
        <w:rPr>
          <w:b w:val="0"/>
          <w:sz w:val="21"/>
        </w:rPr>
        <w:t xml:space="preserve">  圆腹型／渴爱／借面 × 连体型／冷漠／错骨</w:t>
      </w:r>
    </w:p>
    <w:p>
      <w:r>
        <w:rPr>
          <w:b/>
          <w:sz w:val="21"/>
        </w:rPr>
        <w:t>相性尝试</w:t>
      </w:r>
      <w:r>
        <w:rPr>
          <w:b w:val="0"/>
          <w:sz w:val="21"/>
        </w:rPr>
        <w:t xml:space="preserve">  继承候选为借面、错骨。空袖可作另有来源时的变异试案。此例用于检验动态获得技能后的部件更新。</w:t>
      </w:r>
    </w:p>
    <w:p>
      <w:r>
        <w:rPr>
          <w:b/>
          <w:sz w:val="21"/>
        </w:rPr>
        <w:t>部件与机制</w:t>
      </w:r>
      <w:r>
        <w:rPr>
          <w:b w:val="0"/>
          <w:sz w:val="21"/>
        </w:rPr>
        <w:t xml:space="preserve">  面具、骨架保留固定标记；得到其他技能时，再装对应部件。借面改变性格后是否换眼型仍待确定。</w:t>
      </w:r>
    </w:p>
    <w:p>
      <w:r>
        <w:br w:type="page"/>
      </w:r>
    </w:p>
    <w:p>
      <w:pPr>
        <w:pStyle w:val="Heading1"/>
      </w:pPr>
      <w:r>
        <w:t>7 技能组合与制作取舍</w:t>
      </w:r>
    </w:p>
    <w:p>
      <w:r>
        <w:rPr>
          <w:b w:val="0"/>
        </w:rPr>
        <w:t>培育相性描述“更容易得到什么”；结算协同描述“得到以后如何生效”。外观能拼在一起，并不保证机制同时受益。下面的多特征组合均以槽位与共存规则允许为前提。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76"/>
        <w:gridCol w:w="7560"/>
      </w:tblGrid>
      <w:tr>
        <w:trPr>
          <w:tblHeader/>
          <w:cantSplit/>
        </w:trPr>
        <w:tc>
          <w:tcPr>
            <w:tcW w:type="dxa" w:w="2376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组合</w:t>
            </w:r>
          </w:p>
        </w:tc>
        <w:tc>
          <w:tcPr>
            <w:tcW w:type="dxa" w:w="7560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机制关系与设计提醒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自缚＋牵连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可组合成双尾；无邻居与恰好一个邻居属于两种摆放条件，分别发挥作用。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缄口／怒放／垂肢／缺足</w:t>
            </w:r>
          </w:p>
        </w:tc>
        <w:tc>
          <w:tcPr>
            <w:tcW w:type="dxa" w:w="75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都直接固定心情为不同档位。若允许共存，必须先确定互斥或优先级，不能把各状态加起来。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旧痕＋漏棉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连续使用后的心情规则可能冲突。保留原效果，先确定覆盖顺序，再决定是否作为常规组合。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共生＋逆刺</w:t>
            </w:r>
          </w:p>
        </w:tc>
        <w:tc>
          <w:tcPr>
            <w:tcW w:type="dxa" w:w="75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均涉及亲本与子代的同名技能；分别改变触发次数和能量值。不要把两种变化抵消成一个数。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封耳＋共振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封耳限制其他怪物技能改变本体能量；工具及其他明确允许的来源仍按原文处理。共振也保留原来源范围。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重影＋原主动技能</w:t>
            </w:r>
          </w:p>
        </w:tc>
        <w:tc>
          <w:tcPr>
            <w:tcW w:type="dxa" w:w="75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重影涉及技能上限与主动触发次数。副头只是识别部件，不再独立产生另一份怪物结算。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金齿＋原主动技能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金币按主动技能触发计数；一次技能中多段产能不直接等同于多次主动技能触发。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借面／错骨／空袖</w:t>
            </w:r>
          </w:p>
        </w:tc>
        <w:tc>
          <w:tcPr>
            <w:tcW w:type="dxa" w:w="756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需要获得、重组或安装技能时的部件更新策略；先保留固定标记，不绘制每种结果的整身专属图。</w:t>
            </w:r>
          </w:p>
        </w:tc>
      </w:tr>
    </w:tbl>
    <w:p>
      <w:pPr>
        <w:spacing w:after="40"/>
      </w:pPr>
      <w:r>
        <w:rPr>
          <w:sz w:val="6"/>
        </w:rPr>
      </w:r>
    </w:p>
    <w:p>
      <w:pPr>
        <w:pStyle w:val="Heading2"/>
      </w:pPr>
      <w:r>
        <w:t>首轮可以只验证三件事</w:t>
      </w:r>
    </w:p>
    <w:p>
      <w:r>
        <w:rPr>
          <w:b/>
          <w:sz w:val="21"/>
        </w:rPr>
        <w:t>多手组合</w:t>
      </w:r>
      <w:r>
        <w:rPr>
          <w:b w:val="0"/>
          <w:sz w:val="21"/>
        </w:rPr>
        <w:t>：用丛生与分枝检查主臂、附肢和背件的遮挡层级。</w:t>
        <w:br/>
      </w:r>
      <w:r>
        <w:rPr>
          <w:b/>
          <w:sz w:val="21"/>
        </w:rPr>
        <w:t>多尾组合</w:t>
      </w:r>
      <w:r>
        <w:rPr>
          <w:b w:val="0"/>
          <w:sz w:val="21"/>
        </w:rPr>
        <w:t>：用自缚与牵连检查前后尾根，并验证外观共存不等于效果同时生效。</w:t>
        <w:br/>
      </w:r>
      <w:r>
        <w:rPr>
          <w:b/>
          <w:sz w:val="21"/>
        </w:rPr>
        <w:t>固定图成长</w:t>
      </w:r>
      <w:r>
        <w:rPr>
          <w:b w:val="0"/>
          <w:sz w:val="21"/>
        </w:rPr>
        <w:t>：用旧痕与续生检查固定部件能否清楚传达技能，避免增加每日差分。</w:t>
      </w:r>
    </w:p>
    <w:p>
      <w:r>
        <w:rPr>
          <w:b w:val="0"/>
          <w:sz w:val="21"/>
        </w:rPr>
        <w:t>这些试验复用第4节部件；没有新增第26项技能，也不要求为每个培育组合制作独立整身立绘。</w:t>
      </w:r>
    </w:p>
    <w:p>
      <w:r>
        <w:br w:type="page"/>
      </w:r>
    </w:p>
    <w:p>
      <w:pPr>
        <w:pStyle w:val="Heading1"/>
      </w:pPr>
      <w:r>
        <w:t>8 对接时需要确认的关系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498"/>
        <w:gridCol w:w="4320"/>
        <w:gridCol w:w="4118"/>
      </w:tblGrid>
      <w:tr>
        <w:trPr>
          <w:tblHeader/>
          <w:cantSplit/>
        </w:trPr>
        <w:tc>
          <w:tcPr>
            <w:tcW w:type="dxa" w:w="1498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确认项</w:t>
            </w:r>
          </w:p>
        </w:tc>
        <w:tc>
          <w:tcPr>
            <w:tcW w:type="dxa" w:w="4320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需要确定的内容</w:t>
            </w:r>
          </w:p>
        </w:tc>
        <w:tc>
          <w:tcPr>
            <w:tcW w:type="dxa" w:w="4118"/>
            <w:vAlign w:val="center"/>
            <w:shd w:fill="34484D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对美术的影响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五类性格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继承比例、克制的结算位置，以及是否沿用原种族标签。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眼型只表达性格，避免重复做另一套种族眼。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25项特征槽位</w:t>
            </w:r>
          </w:p>
        </w:tc>
        <w:tc>
          <w:tcPr>
            <w:tcW w:type="dxa" w:w="432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是否可同时携带多项，是否计入原1至4个技能槽。</w:t>
            </w:r>
          </w:p>
        </w:tc>
        <w:tc>
          <w:tcPr>
            <w:tcW w:type="dxa" w:w="411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决定部件共存数量与需要细拆的部位。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体型继承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体型是否从亲本继承，是否独立于种族；第五类体型。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决定素材家族和专属接口数量。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相性权重</w:t>
            </w:r>
          </w:p>
        </w:tc>
        <w:tc>
          <w:tcPr>
            <w:tcW w:type="dxa" w:w="432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是否采用第6节的体型与部件倾向，以及变异候选的入口。</w:t>
            </w:r>
          </w:p>
        </w:tc>
        <w:tc>
          <w:tcPr>
            <w:tcW w:type="dxa" w:w="411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决定哪些组合先做可见验证，无需预画所有组合。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动态替换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借面是否同步眼型；重组、安装技能后如何刷新外观。</w:t>
            </w:r>
          </w:p>
        </w:tc>
        <w:tc>
          <w:tcPr>
            <w:tcW w:type="dxa" w:w="411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固定识别件与变化部件分层，保证显示有依据。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冲突处理</w:t>
            </w:r>
          </w:p>
        </w:tc>
        <w:tc>
          <w:tcPr>
            <w:tcW w:type="dxa" w:w="4320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固定心情、同一挂点、技能上限等冲突如何解决。</w:t>
            </w:r>
          </w:p>
        </w:tc>
        <w:tc>
          <w:tcPr>
            <w:tcW w:type="dxa" w:w="4118"/>
            <w:vAlign w:val="center"/>
            <w:shd w:fill="F3F5F5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决定互斥件、备用挂点和显示优先级。</w:t>
            </w:r>
          </w:p>
        </w:tc>
      </w:tr>
    </w:tbl>
    <w:p>
      <w:pPr>
        <w:spacing w:after="40"/>
      </w:pPr>
      <w:r>
        <w:rPr>
          <w:sz w:val="6"/>
        </w:rPr>
      </w:r>
    </w:p>
    <w:p>
      <w:pPr>
        <w:pStyle w:val="Heading2"/>
      </w:pPr>
      <w:r>
        <w:t>试验记录建议</w:t>
      </w:r>
    </w:p>
    <w:p>
      <w:r>
        <w:rPr>
          <w:b w:val="0"/>
          <w:sz w:val="21"/>
        </w:rPr>
        <w:t>每次只改一个因素：保持亲本不变，比较不同子代体型；或保持体型不变，比较有无倾向权重。记录候选来源、实际得到的特征、眼型以及接口遮挡问题。结果用于判断是否值得保留该相性，不用来证明某个配方必出。</w:t>
      </w:r>
    </w:p>
    <w:p>
      <w:pPr>
        <w:pStyle w:val="Heading2"/>
      </w:pPr>
      <w:r>
        <w:t>文档来源</w:t>
      </w:r>
    </w:p>
    <w:p>
      <w:r>
        <w:rPr>
          <w:b w:val="0"/>
          <w:sz w:val="20"/>
        </w:rPr>
        <w:t>技能名称、部件与造型方向：此前《怪物技能与模块部件对照表 v3》及会话确定的纸娃娃结构。</w:t>
        <w:br/>
        <w:t>25项原效果、类型与稀有度：原策划目录 3-数据／性格效果.md。</w:t>
        <w:br/>
        <w:t>原技能池与机制名词：3-数据／技能效果.md，1-概念／怪物.md、性格.md、种族.md、技能.md。</w:t>
        <w:br/>
        <w:t>育种、基因与变异：1-概念／培育槽.md、废弃槽与基因槽.md、科技.md。</w:t>
        <w:br/>
        <w:t>五类性格与克制环：会话确认的焦虑、冷漠、狂躁、怠惰、渴爱及其克制方向。</w:t>
      </w:r>
    </w:p>
    <w:sectPr w:rsidR="00FC693F" w:rsidRPr="0006063C" w:rsidSect="00034616">
      <w:footerReference w:type="default" r:id="rId9"/>
      <w:pgSz w:w="12240" w:h="15840"/>
      <w:pgMar w:top="979" w:right="1152" w:bottom="936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b w:val="0"/>
        <w:color w:val="555555"/>
        <w:sz w:val="17"/>
      </w:rPr>
      <w:t xml:space="preserve">怪物设计参考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怪物性格遗传与技能设计参考</dc:title>
  <dc:subject>纸娃娃部件对照与培育相性试案</dc:subject>
  <dc:creator/>
  <cp:keywords>怪物,性格,遗传,技能,纸娃娃,培育相性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