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9f913365b5343e86097aae60504b34fc691a36"/>
    <w:p>
      <w:pPr>
        <w:pStyle w:val="Heading1"/>
      </w:pPr>
      <w:r>
        <w:t xml:space="preserve">Career Path Discovery Prompt Builder — User Guide</w:t>
      </w:r>
    </w:p>
    <w:bookmarkStart w:id="20" w:name="what-this-tool-is-for"/>
    <w:p>
      <w:pPr>
        <w:pStyle w:val="Heading2"/>
      </w:pPr>
      <w:r>
        <w:t xml:space="preserve">What this tool is for</w:t>
      </w:r>
    </w:p>
    <w:p>
      <w:pPr>
        <w:pStyle w:val="FirstParagraph"/>
      </w:pPr>
      <w:r>
        <w:t xml:space="preserve">Every other tool in the JobRadar suite assumes you already know what role you’re chasing — a target company list, a specific posting, an actual interview. This tool is for the step before all of that:</w:t>
      </w:r>
      <w:r>
        <w:t xml:space="preserve"> </w:t>
      </w:r>
      <w:r>
        <w:rPr>
          <w:bCs/>
          <w:b/>
        </w:rPr>
        <w:t xml:space="preserve">you’re not sure what to go after next.</w:t>
      </w:r>
    </w:p>
    <w:p>
      <w:pPr>
        <w:pStyle w:val="BodyText"/>
      </w:pPr>
      <w:r>
        <w:t xml:space="preserve">Feed it your career background, and it builds a prompt that asks Claude to act like a career strategist and executive recruiter — reviewing your actual history and surfacing realistic career paths you might not have considered, ranked and grounded in evidence, not generic advice.</w:t>
      </w:r>
    </w:p>
    <w:p>
      <w:pPr>
        <w:pStyle w:val="BodyText"/>
      </w:pPr>
      <w:r>
        <w:t xml:space="preserve">If you already know your target role, skip this tool and go straight to Target Company Prompt Builder.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You’ll get the most out of this if you paste real substance, not a polished summary. A tight paragraph of specific accomplishments — numbers, technologies, team sizes, deal sizes, what you actually did — works better than an objective statement or a vague list of responsibilities. The analysis can only work with what you give it: thin input produces thin output.</w:t>
      </w:r>
    </w:p>
    <w:p>
      <w:pPr>
        <w:pStyle w:val="BodyText"/>
      </w:pPr>
      <w:r>
        <w:t xml:space="preserve">Have ready:</w:t>
      </w:r>
    </w:p>
    <w:p>
      <w:pPr>
        <w:numPr>
          <w:ilvl w:val="0"/>
          <w:numId w:val="1001"/>
        </w:numPr>
        <w:pStyle w:val="Compact"/>
      </w:pPr>
      <w:r>
        <w:t xml:space="preserve">Your resume text, LinkedIn About + Experience sections, or a written summary of your career</w:t>
      </w:r>
    </w:p>
    <w:p>
      <w:pPr>
        <w:numPr>
          <w:ilvl w:val="0"/>
          <w:numId w:val="1001"/>
        </w:numPr>
        <w:pStyle w:val="Compact"/>
      </w:pPr>
      <w:r>
        <w:t xml:space="preserve">(Optional) Any hard constraints — things genuinely off the table, like relocation limits or role types you won’t consider</w:t>
      </w:r>
    </w:p>
    <w:p>
      <w:pPr>
        <w:numPr>
          <w:ilvl w:val="0"/>
          <w:numId w:val="1001"/>
        </w:numPr>
        <w:pStyle w:val="Compact"/>
      </w:pPr>
      <w:r>
        <w:t xml:space="preserve">(Optional) A minimum acceptable compensation figure</w:t>
      </w:r>
    </w:p>
    <w:bookmarkEnd w:id="21"/>
    <w:bookmarkStart w:id="24" w:name="field-by-field"/>
    <w:p>
      <w:pPr>
        <w:pStyle w:val="Heading2"/>
      </w:pPr>
      <w:r>
        <w:t xml:space="preserve">Field-by-field</w:t>
      </w:r>
    </w:p>
    <w:bookmarkStart w:id="22" w:name="your-background"/>
    <w:p>
      <w:pPr>
        <w:pStyle w:val="Heading3"/>
      </w:pPr>
      <w:r>
        <w:t xml:space="preserve">Your background</w:t>
      </w:r>
    </w:p>
    <w:p>
      <w:pPr>
        <w:pStyle w:val="FirstParagraph"/>
      </w:pPr>
      <w:r>
        <w:rPr>
          <w:bCs/>
          <w:b/>
        </w:rPr>
        <w:t xml:space="preserve">Career background</w:t>
      </w:r>
      <w:r>
        <w:t xml:space="preserve"> </w:t>
      </w:r>
      <w:r>
        <w:rPr>
          <w:iCs/>
          <w:i/>
        </w:rPr>
        <w:t xml:space="preserve">(required)</w:t>
      </w:r>
      <w:r>
        <w:t xml:space="preserve"> </w:t>
      </w:r>
      <w:r>
        <w:t xml:space="preserve">— paste your resume, LinkedIn sections, or a written summary. No length limit. This is the only field that has to be filled in for the tool to generate anything.</w:t>
      </w:r>
    </w:p>
    <w:p>
      <w:pPr>
        <w:pStyle w:val="BodyText"/>
      </w:pPr>
      <w:r>
        <w:rPr>
          <w:bCs/>
          <w:b/>
        </w:rPr>
        <w:t xml:space="preserve">Current or most recent title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gives Claude a quick anchor point, separate from the fuller background text.</w:t>
      </w:r>
    </w:p>
    <w:p>
      <w:pPr>
        <w:pStyle w:val="BodyText"/>
      </w:pPr>
      <w:r>
        <w:rPr>
          <w:bCs/>
          <w:b/>
        </w:rPr>
        <w:t xml:space="preserve">Anything off the table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hard constraints, not soft preferences. The generated prompt tells Claude to filter every recommendation through these rather than just weigh them loosely. Examples:</w:t>
      </w:r>
      <w:r>
        <w:t xml:space="preserve"> </w:t>
      </w:r>
      <w:r>
        <w:t xml:space="preserve">“</w:t>
      </w:r>
      <w:r>
        <w:t xml:space="preserve">no relocation outside Texas,</w:t>
      </w:r>
      <w:r>
        <w:t xml:space="preserve">”</w:t>
      </w:r>
      <w:r>
        <w:t xml:space="preserve"> </w:t>
      </w:r>
      <w:r>
        <w:t xml:space="preserve">“</w:t>
      </w:r>
      <w:r>
        <w:t xml:space="preserve">no people-management roles,</w:t>
      </w:r>
      <w:r>
        <w:t xml:space="preserve">”</w:t>
      </w:r>
      <w:r>
        <w:t xml:space="preserve"> </w:t>
      </w:r>
      <w:r>
        <w:t xml:space="preserve">“</w:t>
      </w:r>
      <w:r>
        <w:t xml:space="preserve">must stay remote-eligible.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Minimum acceptable compensation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a floor, not a target. Helps Claude flag paths that wouldn’t realistically clear it.</w:t>
      </w:r>
    </w:p>
    <w:p>
      <w:pPr>
        <w:pStyle w:val="BodyText"/>
      </w:pPr>
      <w:r>
        <w:rPr>
          <w:bCs/>
          <w:b/>
        </w:rPr>
        <w:t xml:space="preserve">Stay within my current industry?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(default) shows everything, including a full break into an unrelated industry.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restricts recommendations to adjacent roles within your current industry.</w:t>
      </w:r>
    </w:p>
    <w:p>
      <w:pPr>
        <w:pStyle w:val="BodyText"/>
      </w:pPr>
      <w:r>
        <w:rPr>
          <w:bCs/>
          <w:b/>
        </w:rPr>
        <w:t xml:space="preserve">Rule out paths that need years of additional schooling or an entry-level restart?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(default) keeps the focus on paths you could realistically move into now, though Claude can still flag an unusually compelling exception if one comes up.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opens the door to paths that would require significant retraining, with that cost stated plainly.</w:t>
      </w:r>
    </w:p>
    <w:bookmarkEnd w:id="22"/>
    <w:bookmarkStart w:id="23" w:name="output-scope"/>
    <w:p>
      <w:pPr>
        <w:pStyle w:val="Heading3"/>
      </w:pPr>
      <w:r>
        <w:t xml:space="preserve">Output scope</w:t>
      </w:r>
    </w:p>
    <w:p>
      <w:pPr>
        <w:pStyle w:val="FirstParagraph"/>
      </w:pPr>
      <w:r>
        <w:rPr>
          <w:bCs/>
          <w:b/>
        </w:rPr>
        <w:t xml:space="preserve">How many alternative paths to surface</w:t>
      </w:r>
      <w:r>
        <w:t xml:space="preserve"> </w:t>
      </w:r>
      <w:r>
        <w:t xml:space="preserve">— defaults to 1–4, which keeps the analysis focused and faster to read. You can ask for more (the tool’s own hint suggests 8–12 as a deeper alternative, or any number) — Claude will still do it, just with a longer response and more depth per path.</w:t>
      </w:r>
    </w:p>
    <w:p>
      <w:pPr>
        <w:pStyle w:val="BodyText"/>
      </w:pPr>
      <w:r>
        <w:rPr>
          <w:bCs/>
          <w:b/>
        </w:rPr>
        <w:t xml:space="preserve">Output format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Text in chat</w:t>
      </w:r>
      <w:r>
        <w:t xml:space="preserve">”</w:t>
      </w:r>
      <w:r>
        <w:t xml:space="preserve"> </w:t>
      </w:r>
      <w:r>
        <w:t xml:space="preserve">(default) or</w:t>
      </w:r>
      <w:r>
        <w:t xml:space="preserve"> </w:t>
      </w:r>
      <w:r>
        <w:t xml:space="preserve">“</w:t>
      </w:r>
      <w:r>
        <w:t xml:space="preserve">Downloadable Word document.</w:t>
      </w:r>
      <w:r>
        <w:t xml:space="preserve">”</w:t>
      </w:r>
      <w:r>
        <w:t xml:space="preserve"> </w:t>
      </w:r>
      <w:r>
        <w:t xml:space="preserve">The Word document option requires the Code execution and file creation setting (Settings → Capabilities) and only works in Claude itself — pasting the prompt into another AI tool falls back to a chat response regardless of this choice.</w:t>
      </w:r>
    </w:p>
    <w:p>
      <w:pPr>
        <w:pStyle w:val="BodyText"/>
      </w:pPr>
      <w:r>
        <w:rPr>
          <w:bCs/>
          <w:b/>
        </w:rPr>
        <w:t xml:space="preserve">Include a ranked fit table?</w:t>
      </w:r>
      <w:r>
        <w:t xml:space="preserve"> </w:t>
      </w:r>
      <w:r>
        <w:t xml:space="preserve">— scores each path on transferability, employer credibility, compensation potential, availability, retraining required, durability, network leverage, and advancement potential. On by default.</w:t>
      </w:r>
    </w:p>
    <w:p>
      <w:pPr>
        <w:pStyle w:val="BodyText"/>
      </w:pPr>
      <w:r>
        <w:rPr>
          <w:bCs/>
          <w:b/>
        </w:rPr>
        <w:t xml:space="preserve">Include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Hidden Opportunities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section?</w:t>
      </w:r>
      <w:r>
        <w:t xml:space="preserve"> </w:t>
      </w:r>
      <w:r>
        <w:t xml:space="preserve">— looks specifically for roles at the intersection of two or more of your capabilities (e.g. technical expertise + communication, sales + strategy) rather than matching your past titles to similar titles. On by default — this is often where the most useful, non-obvious recommendations come from.</w:t>
      </w:r>
    </w:p>
    <w:p>
      <w:pPr>
        <w:pStyle w:val="BodyText"/>
      </w:pPr>
      <w:r>
        <w:rPr>
          <w:bCs/>
          <w:b/>
        </w:rPr>
        <w:t xml:space="preserve">Include a Final Recommendation summary?</w:t>
      </w:r>
      <w:r>
        <w:t xml:space="preserve"> </w:t>
      </w:r>
      <w:r>
        <w:t xml:space="preserve">— closes with a best-immediate-pivot / best-higher-comp / best-long-term / best-lower-risk / most-overlooked / probably-avoid breakdown, each with a reason. On by default.</w:t>
      </w:r>
    </w:p>
    <w:p>
      <w:pPr>
        <w:pStyle w:val="BodyText"/>
      </w:pPr>
      <w:r>
        <w:rPr>
          <w:bCs/>
          <w:b/>
        </w:rPr>
        <w:t xml:space="preserve">Include next-step routing to the other JobRadar tools?</w:t>
      </w:r>
      <w:r>
        <w:t xml:space="preserve"> </w:t>
      </w:r>
      <w:r>
        <w:t xml:space="preserve">— for your top 3 paths, names which JobRadar tool to run next and why (Target Company Prompt Builder, Resume &amp; Cover Letter Tailoring, or Interview Prep Guide Builder). On by default. This is what keeps this tool from trying to also do positioning or objection-handling — it just points you to the tool that already does that well.</w:t>
      </w:r>
    </w:p>
    <w:bookmarkEnd w:id="23"/>
    <w:bookmarkEnd w:id="24"/>
    <w:bookmarkStart w:id="25" w:name="what-youll-get-back"/>
    <w:p>
      <w:pPr>
        <w:pStyle w:val="Heading2"/>
      </w:pPr>
      <w:r>
        <w:t xml:space="preserve">What you’ll get back</w:t>
      </w:r>
    </w:p>
    <w:p>
      <w:pPr>
        <w:pStyle w:val="FirstParagraph"/>
      </w:pPr>
      <w:r>
        <w:t xml:space="preserve">When you paste the generated prompt into Claude, the response is organized into the sections you toggled on: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Career Profile Assessment</w:t>
      </w:r>
      <w:r>
        <w:t xml:space="preserve"> </w:t>
      </w:r>
      <w:r>
        <w:t xml:space="preserve">— your strongest areas of expertise, transferable skills, leadership capabilities, and non-obvious career patterns, with what you’re demonstrably good at kept separate from what your job titles alone suggest.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Career Capital</w:t>
      </w:r>
      <w:r>
        <w:t xml:space="preserve"> </w:t>
      </w:r>
      <w:r>
        <w:t xml:space="preserve">— your accumulated professional assets, each tied to specific evidence from what you pasted.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Alternative Career Paths</w:t>
      </w:r>
      <w:r>
        <w:t xml:space="preserve"> </w:t>
      </w:r>
      <w:r>
        <w:t xml:space="preserve">— a mix of adjacent moves, less-obvious transferable roles, leadership and IC options, consulting/advisory paths, and (unless restricted) roles outside your current industry — evaluated as an employer actually would, not just what’s theoretically possible.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Career Path Ranking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a table, one row per path.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Hidden Opportunities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capability-intersection roles.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Recommendation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the six-way breakdown described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What’s Next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routing for your top 3 paths.</w:t>
      </w:r>
    </w:p>
    <w:p>
      <w:pPr>
        <w:pStyle w:val="FirstParagraph"/>
      </w:pPr>
      <w:r>
        <w:t xml:space="preserve">By default this comes back as a chat response. If you chose</w:t>
      </w:r>
      <w:r>
        <w:t xml:space="preserve"> </w:t>
      </w:r>
      <w:r>
        <w:t xml:space="preserve">“</w:t>
      </w:r>
      <w:r>
        <w:t xml:space="preserve">Downloadable Word document</w:t>
      </w:r>
      <w:r>
        <w:t xml:space="preserve">”</w:t>
      </w:r>
      <w:r>
        <w:t xml:space="preserve"> </w:t>
      </w:r>
      <w:r>
        <w:t xml:space="preserve">as the output format, Claude instead builds a proper .docx — real headings per section and a real Word table for the Career Path Ranking, not plain text — which requires the Code execution and file creation setting to be on.</w:t>
      </w:r>
    </w:p>
    <w:bookmarkEnd w:id="25"/>
    <w:bookmarkStart w:id="26" w:name="what-this-tool-intentionally-doesnt-do"/>
    <w:p>
      <w:pPr>
        <w:pStyle w:val="Heading2"/>
      </w:pPr>
      <w:r>
        <w:t xml:space="preserve">What this tool intentionally doesn’t do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Rewrite your resume or LinkedIn.</w:t>
      </w:r>
      <w:r>
        <w:t xml:space="preserve"> </w:t>
      </w:r>
      <w:r>
        <w:t xml:space="preserve">Once you’ve picked a direction from this tool’s output, Resume &amp; Cover Letter Tailoring is where you tailor your actual materials — including its optional</w:t>
      </w:r>
      <w:r>
        <w:t xml:space="preserve"> </w:t>
      </w:r>
      <w:r>
        <w:t xml:space="preserve">“</w:t>
      </w:r>
      <w:r>
        <w:t xml:space="preserve">Pivot Positioning Notes,</w:t>
      </w:r>
      <w:r>
        <w:t xml:space="preserve">”</w:t>
      </w:r>
      <w:r>
        <w:t xml:space="preserve"> </w:t>
      </w:r>
      <w:r>
        <w:t xml:space="preserve">which handles what to emphasize or reframe for a specific posting.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Prep you for objections.</w:t>
      </w:r>
      <w:r>
        <w:t xml:space="preserve"> </w:t>
      </w:r>
      <w:r>
        <w:t xml:space="preserve">Interview Prep Guide Builder’s</w:t>
      </w:r>
      <w:r>
        <w:t xml:space="preserve"> </w:t>
      </w:r>
      <w:r>
        <w:t xml:space="preserve">“</w:t>
      </w:r>
      <w:r>
        <w:t xml:space="preserve">Objection Reframing</w:t>
      </w:r>
      <w:r>
        <w:t xml:space="preserve">”</w:t>
      </w:r>
      <w:r>
        <w:t xml:space="preserve"> </w:t>
      </w:r>
      <w:r>
        <w:t xml:space="preserve">section handles turning a career pivot, a gap, or perceived overqualification into a credible answer once you’re actually in an interview.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Research companies.</w:t>
      </w:r>
      <w:r>
        <w:t xml:space="preserve"> </w:t>
      </w:r>
      <w:r>
        <w:t xml:space="preserve">Target Company Prompt Builder does that, once you’ve picked a path here.</w:t>
      </w:r>
    </w:p>
    <w:p>
      <w:pPr>
        <w:pStyle w:val="FirstParagraph"/>
      </w:pPr>
      <w:r>
        <w:t xml:space="preserve">Keeping this tool scoped to discovery — not positioning, not company research — means each JobRadar tool does one job well instead of three tools giving you overlapping, possibly conflicting advice on the same question.</w:t>
      </w:r>
    </w:p>
    <w:bookmarkEnd w:id="26"/>
    <w:bookmarkStart w:id="27" w:name="a-note-on-honesty"/>
    <w:p>
      <w:pPr>
        <w:pStyle w:val="Heading2"/>
      </w:pPr>
      <w:r>
        <w:t xml:space="preserve">A note on honesty</w:t>
      </w:r>
    </w:p>
    <w:p>
      <w:pPr>
        <w:pStyle w:val="FirstParagraph"/>
      </w:pPr>
      <w:r>
        <w:t xml:space="preserve">The generated prompt explicitly tells Claude not to give generic career advice and to tie every recommendation back to specific evidence in your background. If a recommended path doesn’t have a clear connection to something you actually pasted, that’s worth pushing back on in the conversation — ask Claude to point to the specific evidence for any recommendation that feels like a stretch.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2026-09-02T15:56:58Z</dcterms:created>
  <dcterms:modified xsi:type="dcterms:W3CDTF">2026-09-02T15:56:58Z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