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2d3d"/>
          <w:sz w:val="32"/>
          <w:szCs w:val="32"/>
        </w:rPr>
        <w:t xml:space="preserve">LinkedIn Article Share Builder</w:t>
      </w:r>
    </w:p>
    <w:p>
      <w:pPr>
        <w:spacing w:after="240"/>
      </w:pPr>
      <w:r>
        <w:rPr>
          <w:i/>
          <w:iCs/>
          <w:color w:val="0f9b8e"/>
          <w:sz w:val="24"/>
          <w:szCs w:val="24"/>
        </w:rPr>
        <w:t xml:space="preserve">User Guide</w:t>
      </w:r>
    </w:p>
    <w:p>
      <w:pPr>
        <w:spacing w:after="160"/>
      </w:pPr>
      <w:r>
        <w:t xml:space="preserve">This tool is a single web page (linkedin_article_share.html) that finds the 5 most on-brand, recent articles worth sharing on LinkedIn, automatically ranks them, then drafts the post — and optionally the artwork — for whichever one you pick. Like the other tools in this family, it runs entirely in your browser: no install, no account, nothing sent anywhere until you copy the prompt and paste it into an AI chat yourself.</w:t>
      </w:r>
    </w:p>
    <w:p>
      <w:pPr>
        <w:pStyle w:val="Heading1"/>
        <w:spacing w:after="150" w:before="300"/>
      </w:pPr>
      <w:r>
        <w:t xml:space="preserve">Claude Settings You'll Need Before You Start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e7f1f7" w:val="clear"/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000"/>
            <w:shd w:fill="e7f1f7" w:val="clear"/>
          </w:tcPr>
          <w:p>
            <w:r>
              <w:rPr>
                <w:b/>
                <w:bCs/>
              </w:rPr>
              <w:t xml:space="preserve">Why you need it / Where to find it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Web search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Required — the entire tool depends on live search for real, current articles.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Code execution and file creation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Only needed if Generate artwork? is Yes (the default). Without it, Claude can still draft the post text, but can't build the downloadable .png.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>The tool works with any AI chat tool that can browse the web — but artwork generation is Claude-specific. ChatGPT and most other tools have no equivalent way to execute code and hand back a real downloadable file from a pasted prompt, so pasting this into ChatGPT with artwork on will produce text but no image, regardless of wording.</w:t>
      </w:r>
    </w:p>
    <w:p>
      <w:pPr>
        <w:pStyle w:val="Heading1"/>
        <w:spacing w:after="150" w:before="300"/>
      </w:pPr>
      <w:r>
        <w:t xml:space="preserve">A Different Shape Than the Other Four Tools</w:t>
      </w:r>
    </w:p>
    <w:p>
      <w:pPr>
        <w:spacing w:after="160"/>
      </w:pPr>
      <w:r>
        <w:t xml:space="preserve">This is the fifth tool in the family, but it doesn't sit in the job-search funnel the way the other four do — it's for staying visible on LinkedIn between job-search activity (or just as an ongoing personal-brand tool, whether or not you're job hunting at all).</w:t>
      </w:r>
    </w:p>
    <w:p>
      <w:pPr>
        <w:pStyle w:val="Heading1"/>
        <w:spacing w:after="150" w:before="300"/>
      </w:pPr>
      <w:r>
        <w:t xml:space="preserve">1. What Counts as “On-Brand”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e7f1f7" w:val="clear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000"/>
            <w:shd w:fill="e7f1f7" w:val="clear"/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Brand keywords/topics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Required. Makes “impactful” specific to your niche rather than generic trending news.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How recent?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Last 24h / 48h / 3 days (default) / 1 week.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Who's this for?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Optional. Shapes which angle counts as most impactful.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Sources to prioritize or avoid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Optional.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Already covered recently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Optional — avoids repeating a topic you already posted about.</w:t>
            </w:r>
          </w:p>
        </w:tc>
      </w:tr>
    </w:tbl>
    <w:p>
      <w:pPr>
        <w:pStyle w:val="Heading1"/>
        <w:spacing w:after="150" w:before="300"/>
      </w:pPr>
      <w:r>
        <w:t xml:space="preserve">2. Your Brand Identity (Set Once, Reused Every Time)</w:t>
      </w:r>
    </w:p>
    <w:p>
      <w:pPr>
        <w:spacing w:after="160"/>
      </w:pPr>
      <w:r>
        <w:t xml:space="preserve">Your name, Your tagline, and an optional Eyebrow line represent your consistent personal brand and shouldn't need retyping for every post, the same way “Your background” works as a reusable field across the rest of this tool family.</w:t>
      </w:r>
    </w:p>
    <w:p>
      <w:pPr>
        <w:pStyle w:val="Heading1"/>
        <w:spacing w:after="150" w:before="300"/>
      </w:pPr>
      <w:r>
        <w:t xml:space="preserve">3.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5600"/>
      </w:tblGrid>
      <w:tr>
        <w:tc>
          <w:tcPr>
            <w:tcW w:type="dxa" w:w="2200"/>
            <w:shd w:fill="e7f1f7" w:val="clear"/>
          </w:tcPr>
          <w:p>
            <w:r>
              <w:rPr>
                <w:b/>
                <w:bCs/>
              </w:rPr>
              <w:t xml:space="preserve">Toggle</w:t>
            </w:r>
          </w:p>
        </w:tc>
        <w:tc>
          <w:tcPr>
            <w:tcW w:type="dxa" w:w="1200"/>
            <w:shd w:fill="e7f1f7" w:val="clear"/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5600"/>
            <w:shd w:fill="e7f1f7" w:val="clear"/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Generate artwork?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Downloadable .png (1200×630) in the same visual identity as this tool family. Only works when run in Claude with Code execution and file creation enabled — the prompt directs Claude to render it with Python's Pillow library and save a real file, or say plainly if it can't.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Generate hashtags?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3-5 hashtags shown for all 5 candidates in Step 1, not just the one you pick — the same set carries into the final post.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End with a question?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</w:rPr>
              <w:t xml:space="preserve">Off by default — overusing it reads as engagement-bait. Turn on deliberately to space one in.</w:t>
            </w:r>
          </w:p>
        </w:tc>
      </w:tr>
    </w:tbl>
    <w:p>
      <w:pPr>
        <w:pStyle w:val="Heading1"/>
        <w:spacing w:after="150" w:before="300"/>
      </w:pPr>
      <w:r>
        <w:t xml:space="preserve">4. The Honesty Guardrails (Not Optional)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Only real, verifiable, currently findable articles with real URLs.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good-faith, honestly-flagged paywall check.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genuinely on-brand articles are thin, the tool reports fewer than 5 and says so rather than padding the list.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picks must be distinct stories, not the same event from multiple outlets.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summary is written fresh, never copied from the source.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markdown formatting anywhere in the output — LinkedIn doesn't render it.</w:t>
      </w:r>
    </w:p>
    <w:p>
      <w:pPr>
        <w:pStyle w:val="Heading1"/>
        <w:spacing w:after="150" w:before="300"/>
      </w:pPr>
      <w:r>
        <w:t xml:space="preserve">5. How It Actually Runs — Two Steps</w:t>
      </w:r>
    </w:p>
    <w:p>
      <w:pPr>
        <w:spacing w:after="160"/>
      </w:pPr>
      <w:r>
        <w:t xml:space="preserve">Step 1: the model automatically ranks candidates using five weighted criteria — keyword/topic match depth, recency, source credibility, likely shareability for your stated audience, and distinctiveness — then presents the top 5 in ranked order with a one-line explanation of the rank logic. Each candidate shows Context (headline, source, date, free-to-read status, why it ranked here) and a Ready to copy block: exactly URL, Summary, and Hashtags on three lines.</w:t>
      </w:r>
    </w:p>
    <w:p>
      <w:pPr>
        <w:spacing w:after="160"/>
      </w:pPr>
      <w:r>
        <w:t xml:space="preserve">Step 2: once you pick one, the model drafts the actual post in the same shape — URL, then Post (hook + summary combined, closing on a question or statement per your toggle), then the same Hashtags from Step 1 (not regenerated).</w:t>
      </w:r>
    </w:p>
    <w:p>
      <w:pPr>
        <w:spacing w:after="160"/>
      </w:pPr>
      <w:r>
        <w:t xml:space="preserve">If artwork is enabled, Step 3 builds the matching image using the exact visual template embedded in the prompt, rendered with Pillow and saved as a real file — Claude only.</w:t>
      </w:r>
    </w:p>
    <w:p>
      <w:pPr>
        <w:pStyle w:val="Heading1"/>
        <w:spacing w:after="150" w:before="300"/>
      </w:pPr>
      <w:r>
        <w:t xml:space="preserve">6. Output Format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post text — plain text, in URL / Post / Hashtags order, ready to paste into LinkedIn.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artwork (if enabled, Claude only) — a real downloadable .png file.</w:t>
      </w:r>
    </w:p>
    <w:p>
      <w:pPr>
        <w:pStyle w:val="Heading1"/>
        <w:spacing w:after="150" w:before="300"/>
      </w:pPr>
      <w:r>
        <w:t xml:space="preserve">7. Typical Workflow, Start to Finish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Fill in brand keywords and recency window.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Fill in name/tagline once.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Set toggles.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Copy the prompt, paste into a new Claude chat.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Review the ranked top 5 and rank logic; pick one.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Review the drafted post and artwork before posting.</w:t>
      </w:r>
    </w:p>
    <w:p>
      <w:pPr>
        <w:pStyle w:val="Heading1"/>
        <w:spacing w:after="150" w:before="300"/>
      </w:pPr>
      <w:r>
        <w:t xml:space="preserve">8. Quick Troubleshooting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e7f1f7" w:val="clear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dxa" w:w="5800"/>
            <w:shd w:fill="e7f1f7" w:val="clear"/>
          </w:tcPr>
          <w:p>
            <w:r>
              <w:rPr>
                <w:b/>
                <w:bCs/>
              </w:rPr>
              <w:t xml:space="preserve">Fix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Prompt panel shows placeholder text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Fill in Brand keywords/topics.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No artwork came back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Confirm Code execution and file creation is enabled and you're in Claude — this step doesn't work in ChatGPT regardless of wording.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Picks feel off-brand or repetitive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Narrow keywords or widen the recency window.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Stray formatting characters in the post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Ask the model to strip markdown before copying.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In ChatGPT, it asks questions or responds with a plan instead of running the task</w:t>
            </w:r>
          </w:p>
        </w:tc>
        <w:tc>
          <w:tcPr>
            <w:tcW w:type="dxa" w:w="5800"/>
          </w:tcPr>
          <w:p>
            <w:r>
              <w:rPr>
                <w:b w:val="false"/>
                <w:bCs w:val="false"/>
              </w:rPr>
              <w:t xml:space="preserve">The prompt opens with an explicit “execute this now, don't ask questions” instruction to head this off — restate it bluntly as a follow-up if it still happens.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2026-08-01T01:44:04.343Z</dcterms:created>
  <dcterms:modified xsi:type="dcterms:W3CDTF">2026-08-01T01:44:04.356Z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