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SALE FISH</w:t>
      </w:r>
    </w:p>
    <w:p>
      <w:pPr>
        <w:pStyle w:val="BodyText"/>
      </w:pPr>
      <w:r>
        <w:t xml:space="preserve">MARKETING AND CONSULTING</w:t>
      </w:r>
    </w:p>
    <w:bookmarkStart w:id="31" w:name="linkedin-article-share-builder"/>
    <w:p>
      <w:pPr>
        <w:pStyle w:val="Heading1"/>
      </w:pPr>
      <w:r>
        <w:t xml:space="preserve">LinkedIn Article Share Builder</w:t>
      </w:r>
    </w:p>
    <w:p>
      <w:pPr>
        <w:pStyle w:val="FirstParagraph"/>
      </w:pPr>
      <w:r>
        <w:rPr>
          <w:iCs/>
          <w:i/>
        </w:rPr>
        <w:t xml:space="preserve">User Guide</w:t>
      </w:r>
    </w:p>
    <w:p>
      <w:pPr>
        <w:pStyle w:val="BodyText"/>
      </w:pPr>
      <w:r>
        <w:rPr>
          <w:bCs/>
          <w:b/>
        </w:rPr>
        <w:t xml:space="preserve">Live Tool:</w:t>
      </w:r>
      <w:r>
        <w:t xml:space="preserve"> </w:t>
      </w:r>
      <w:hyperlink r:id="rId20">
        <w:r>
          <w:rPr>
            <w:rStyle w:val="Hyperlink"/>
          </w:rPr>
          <w:t xml:space="preserve">https://tjackson8817.github.io/LinkedIN-Article-Share/linkedin_article_share.html</w:t>
        </w:r>
      </w:hyperlink>
    </w:p>
    <w:p>
      <w:pPr>
        <w:pStyle w:val="BodyText"/>
      </w:pPr>
      <w:r>
        <w:t xml:space="preserve">Created By: Tom Jackson August 13, 2026</w:t>
      </w:r>
    </w:p>
    <w:p>
      <w:pPr>
        <w:pStyle w:val="BodyText"/>
      </w:pPr>
      <w:r>
        <w:t xml:space="preserve">This tool is a single web page (linkedin_article_share.html) that finds the top 3 on-brand, recent articles worth sharing on LinkedIn, automatically ranks them, then drafts two genuinely different post options for each — an Informational Share and a Position/Stance take — plus optional matching artwork for whichever one you pick. Like the other tools in this family, it runs entirely in your browser: no install, no account, nothing sent anywhere until you copy the prompt and paste it into an AI chat yourself.</w:t>
      </w:r>
    </w:p>
    <w:bookmarkStart w:id="21" w:name="X2256d5ee9e51d3651c583bbbbfb6abba52cd9c7"/>
    <w:p>
      <w:pPr>
        <w:pStyle w:val="Heading2"/>
      </w:pPr>
      <w:r>
        <w:t xml:space="preserve">Claude Settings You’ll Need Before You Start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you need it / 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— the entire tool depends on live search for real, current articles.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 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needed — Step 1's text always comes back as a downloadable Word document, and artwork generation (if used) needs it too.</w:t>
            </w:r>
          </w:p>
        </w:tc>
      </w:tr>
    </w:tbl>
    <w:p>
      <w:pPr>
        <w:pStyle w:val="BodyText"/>
      </w:pPr>
      <w:r>
        <w:t xml:space="preserve">The tool works with any AI chat tool that can browse the web — but artwork generation is Claude-specific. ChatGPT and most other tools have no equivalent way to execute code and hand back a real downloadable file from a pasted prompt, so pasting this into ChatGPT with artwork on will produce text but no image, regardless of wording.</w:t>
      </w:r>
    </w:p>
    <w:bookmarkEnd w:id="21"/>
    <w:bookmarkStart w:id="22" w:name="a-different-shape-than-the-other-tools"/>
    <w:p>
      <w:pPr>
        <w:pStyle w:val="Heading2"/>
      </w:pPr>
      <w:r>
        <w:t xml:space="preserve">A Different Shape Than the Other Tools</w:t>
      </w:r>
    </w:p>
    <w:p>
      <w:pPr>
        <w:pStyle w:val="FirstParagraph"/>
      </w:pPr>
      <w:r>
        <w:t xml:space="preserve">This is the sixth tool in the family, but it doesn’t sit in the job-search funnel the way the first five do — it’s for staying visible on LinkedIn and building an actual thought-leadership position, whether or not you’re job hunting at all.</w:t>
      </w:r>
    </w:p>
    <w:bookmarkEnd w:id="22"/>
    <w:bookmarkStart w:id="23" w:name="what-counts-as-on-brand"/>
    <w:p>
      <w:pPr>
        <w:pStyle w:val="Heading2"/>
      </w:pPr>
      <w:r>
        <w:t xml:space="preserve">1. What Counts as “On-Brand”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keywords/topics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Required. Makes “impactful” specific to your niche rather than generic trending news.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recent?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24h / 48h / 3 days (default) / 1 week.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Who’s this for?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 Shapes which angle counts as most impactful — a recruiter-facing post and a client-facing post can reasonably favor different picks from the same 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to prioritize or avoid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covered recently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avoids repeating a topic you already posted about.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Ongoing themes you’re building a position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 Thought leadership compounds across posts that connect to a few recognizable throughlines, not one-off reactions. Also feeds the hashtags on the Position/Stance variant, so they help build a consistent community of interest around you rather than just tagging each article in isolation.</w:t>
            </w:r>
          </w:p>
        </w:tc>
      </w:tr>
    </w:tbl>
    <w:bookmarkEnd w:id="23"/>
    <w:bookmarkStart w:id="24" w:name="your-brand-identity"/>
    <w:p>
      <w:pPr>
        <w:pStyle w:val="Heading2"/>
      </w:pPr>
      <w:r>
        <w:t xml:space="preserve">2. Your Brand Identity</w:t>
      </w:r>
    </w:p>
    <w:p>
      <w:pPr>
        <w:pStyle w:val="FirstParagraph"/>
      </w:pPr>
      <w:r>
        <w:rPr>
          <w:bCs/>
          <w:b/>
        </w:rPr>
        <w:t xml:space="preserve">Your name</w:t>
      </w:r>
      <w:r>
        <w:t xml:space="preserve">, </w:t>
      </w:r>
      <w:r>
        <w:rPr>
          <w:bCs/>
          <w:b/>
        </w:rPr>
        <w:t xml:space="preserve">your tagline</w:t>
      </w:r>
      <w:r>
        <w:t xml:space="preserve">, and an optional </w:t>
      </w:r>
      <w:r>
        <w:rPr>
          <w:bCs/>
          <w:b/>
        </w:rPr>
        <w:t xml:space="preserve">eyebrow line</w:t>
      </w:r>
      <w:r>
        <w:t xml:space="preserve"> feed the artwork and post signature. </w:t>
      </w:r>
      <w:r>
        <w:rPr>
          <w:bCs/>
          <w:b/>
        </w:rPr>
        <w:t xml:space="preserve">Your background/expertise</w:t>
      </w:r>
      <w:r>
        <w:t xml:space="preserve"> (optional) is what grounds the Position/Stance variant in something real — paste your resume, LinkedIn About section, a short bio, or just a few sentences on your actual experience. Without it, that variant stays more general and analytical rather than inventing a personal claim or credential you didn’t give it.</w:t>
      </w:r>
    </w:p>
    <w:p>
      <w:pPr>
        <w:pStyle w:val="BodyText"/>
      </w:pPr>
      <w:r>
        <w:rPr>
          <w:bCs/>
          <w:b/>
        </w:rPr>
        <w:t xml:space="preserve">These fields are not remembered automatically</w:t>
      </w:r>
      <w:r>
        <w:t xml:space="preserve"> — closing the tab clears them, exactly like every other field on the page. Use </w:t>
      </w:r>
      <w:r>
        <w:rPr>
          <w:bCs/>
          <w:b/>
        </w:rPr>
        <w:t xml:space="preserve">Save brand identity (.json)</w:t>
      </w:r>
      <w:r>
        <w:t xml:space="preserve"> to download a small file with your name/tagline/eyebrow/background/themes, and </w:t>
      </w:r>
      <w:r>
        <w:rPr>
          <w:bCs/>
          <w:b/>
        </w:rPr>
        <w:t xml:space="preserve">Load brand identity</w:t>
      </w:r>
      <w:r>
        <w:t xml:space="preserve"> to read one back in next time, instead of retyping. Keep the downloaded file somewhere you’ll find it again — the tool has no way to remind you where you saved it.</w:t>
      </w:r>
    </w:p>
    <w:bookmarkEnd w:id="24"/>
    <w:bookmarkStart w:id="25" w:name="options"/>
    <w:p>
      <w:pPr>
        <w:pStyle w:val="Heading2"/>
      </w:pPr>
      <w:r>
        <w:t xml:space="preserve">3. Options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hashtags?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hashtags per variant. On the Informational variant, drawn from the article’s content and your brand keywords. On the Position/Stance variant, drawn from </w:t>
            </w:r>
            <w:r>
              <w:rPr>
                <w:bCs/>
                <w:b/>
              </w:rPr>
              <w:t xml:space="preserve">both the article and your background/themes</w:t>
            </w:r>
            <w:r>
              <w:t xml:space="preserve">, deliberately — the goal is hashtags that build a recognizable community of interest around your actual expertise over time, not just tags for one article in isolation.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artwork for whichever I end up choosing?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downloadable </w:t>
            </w:r>
            <w:r>
              <w:rPr>
                <w:rStyle w:val="VerbatimChar"/>
              </w:rPr>
              <w:t xml:space="preserve">.png</w:t>
            </w:r>
            <w:r>
              <w:t xml:space="preserve"> (1200×630), generated as a separate follow-up step scoped to just the one post you pick — not all 6 drafts upfront. Claude only, requires Code execution and file creation.</w:t>
            </w:r>
          </w:p>
        </w:tc>
      </w:tr>
    </w:tbl>
    <w:p>
      <w:pPr>
        <w:pStyle w:val="FirstParagraph"/>
      </w:pPr>
      <w:r>
        <w:t xml:space="preserve">Step 1's text always comes back as a downloadable Word document — there's no table-in-chat option anymore. It lays out all 3 articles × 2 variants for offline comparison before you pick.</w:t>
      </w:r>
    </w:p>
    <w:p>
      <w:pPr>
        <w:pStyle w:val="BodyText"/>
      </w:pPr>
      <w:r>
        <w:t xml:space="preserve">There’s no longer a standalone “end with a question?” toggle. That judgment is now made per-take inside the Position/Stance variant itself — the model decides, for that specific point of view, whether a genuine question or a strong statement is the more effective close, rather than a single global setting applied to every post regardless of content.</w:t>
      </w:r>
    </w:p>
    <w:bookmarkEnd w:id="25"/>
    <w:bookmarkStart w:id="26" w:name="the-honesty-guardrails-not-optional"/>
    <w:p>
      <w:pPr>
        <w:pStyle w:val="Heading2"/>
      </w:pPr>
      <w:r>
        <w:t xml:space="preserve">4. The Honesty Guardrails (Not Optional)</w:t>
      </w:r>
    </w:p>
    <w:p>
      <w:pPr>
        <w:numPr>
          <w:ilvl w:val="0"/>
          <w:numId w:val="1001"/>
        </w:numPr>
        <w:pStyle w:val="Compact"/>
      </w:pPr>
      <w:r>
        <w:t xml:space="preserve">Only real, verifiable, currently findable articles with real URLs — never an invented source.</w:t>
      </w:r>
    </w:p>
    <w:p>
      <w:pPr>
        <w:numPr>
          <w:ilvl w:val="0"/>
          <w:numId w:val="1001"/>
        </w:numPr>
        <w:pStyle w:val="Compact"/>
      </w:pPr>
      <w:r>
        <w:t xml:space="preserve">A good-faith, honestly-flagged paywall check — “Likely free,” “Paywalled,” or “Uncertain.”</w:t>
      </w:r>
    </w:p>
    <w:p>
      <w:pPr>
        <w:numPr>
          <w:ilvl w:val="0"/>
          <w:numId w:val="1001"/>
        </w:numPr>
        <w:pStyle w:val="Compact"/>
      </w:pPr>
      <w:r>
        <w:t xml:space="preserve">If genuinely on-brand, recent, free-to-read articles are thin on a given day, the tool reports fewer than 3 and says so rather than padding the list.</w:t>
      </w:r>
    </w:p>
    <w:p>
      <w:pPr>
        <w:numPr>
          <w:ilvl w:val="0"/>
          <w:numId w:val="1001"/>
        </w:numPr>
        <w:pStyle w:val="Compact"/>
      </w:pPr>
      <w:r>
        <w:t xml:space="preserve">The 3 picks must be distinct stories, not the same underlying event covered by multiple outlets.</w:t>
      </w:r>
    </w:p>
    <w:p>
      <w:pPr>
        <w:numPr>
          <w:ilvl w:val="0"/>
          <w:numId w:val="1001"/>
        </w:numPr>
        <w:pStyle w:val="Compact"/>
      </w:pPr>
      <w:r>
        <w:t xml:space="preserve">Every summary is written fresh, in the model’s own words — never copied or lightly reworded from the source.</w:t>
      </w:r>
    </w:p>
    <w:p>
      <w:pPr>
        <w:numPr>
          <w:ilvl w:val="0"/>
          <w:numId w:val="1001"/>
        </w:numPr>
        <w:pStyle w:val="Compact"/>
      </w:pPr>
      <w:r>
        <w:t xml:space="preserve">No markdown formatting anywhere in the output — LinkedIn doesn’t render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Position/Stance variant never invents anything about you.</w:t>
      </w:r>
      <w:r>
        <w:t xml:space="preserve"> It leans on real background/themes if you gave them, and stays general if you didn’t — but it never fabricates a claim, credential, or experience either way. This matters more here than in a one-off message: a fabricated personal anecdote in a public LinkedIn post is a much bigger problem than one in a private draft, since it’s out there under your name.</w:t>
      </w:r>
    </w:p>
    <w:bookmarkEnd w:id="26"/>
    <w:bookmarkStart w:id="27" w:name="Xb67c1744fc3f6b94d91b4ff9f43c8327407bc40"/>
    <w:p>
      <w:pPr>
        <w:pStyle w:val="Heading2"/>
      </w:pPr>
      <w:r>
        <w:t xml:space="preserve">5. How It Actually Runs — One Response, Then a Follow-Up</w:t>
      </w:r>
    </w:p>
    <w:p>
      <w:pPr>
        <w:pStyle w:val="FirstParagraph"/>
      </w:pPr>
      <w:r>
        <w:rPr>
          <w:bCs/>
          <w:b/>
        </w:rPr>
        <w:t xml:space="preserve">Step 1</w:t>
      </w:r>
      <w:r>
        <w:t xml:space="preserve"> (everything below happens in one response): the model ranks candidates automatically using five weighted criteria — keyword/topic match depth, recency, source credibility, likely shareability for your stated audience, and distinctiveness — and narrows to the </w:t>
      </w:r>
      <w:r>
        <w:rPr>
          <w:bCs/>
          <w:b/>
        </w:rPr>
        <w:t xml:space="preserve">top 3</w:t>
      </w:r>
      <w:r>
        <w:t xml:space="preserve">, stating the rank logic in one line up front.</w:t>
      </w:r>
    </w:p>
    <w:p>
      <w:pPr>
        <w:pStyle w:val="BodyText"/>
      </w:pPr>
      <w:r>
        <w:t xml:space="preserve">For each of the 3, you get: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 (to read, not copy): headline, source, published date, free-to-read assessment, why it ranked here.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Variant A — Informational Share:</w:t>
      </w:r>
      <w:r>
        <w:t xml:space="preserve"> URL, then a short factual summary — typically one sentence, never more than two — with little to no personal commentary. The safe, high-frequency default. Ends on a statement.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Variant B — Position/Stance:</w:t>
      </w:r>
      <w:r>
        <w:t xml:space="preserve"> URL, then a real take grounded in your background/themes (agree, disagree, extend the argument, connect it to a pattern, make a prediction), with the article’s core point folded in tightly rather than presented as a separate summary. Closes on a genuine question or a strong statement, whichever the model judges is the stronger move for that specific take.</w:t>
      </w:r>
    </w:p>
    <w:p>
      <w:pPr>
        <w:pStyle w:val="FirstParagraph"/>
      </w:pPr>
      <w:r>
        <w:t xml:space="preserve">That’s 6 fully drafted posts in one response — not 3 teasers waiting for you to request the actual draft.</w:t>
      </w:r>
    </w:p>
    <w:p>
      <w:pPr>
        <w:pStyle w:val="BodyText"/>
      </w:pPr>
      <w:r>
        <w:rPr>
          <w:bCs/>
          <w:b/>
        </w:rPr>
        <w:t xml:space="preserve">Follow-up, once you’ve picked one:</w:t>
      </w:r>
      <w:r>
        <w:t xml:space="preserve"> if artwork is enabled, tell the model which of the 6 you’re using, and it builds the matching image for that post specifically, following the exact visual template embedded in the prompt (colors, layout, your brand identity fields). This step only produces a real file in Claude with code execution enabled.</w:t>
      </w:r>
    </w:p>
    <w:bookmarkEnd w:id="27"/>
    <w:bookmarkStart w:id="28" w:name="output-format"/>
    <w:p>
      <w:pPr>
        <w:pStyle w:val="Heading2"/>
      </w:pPr>
      <w:r>
        <w:t xml:space="preserve">6. Output</w:t>
      </w:r>
    </w:p>
    <w:p>
      <w:pPr>
        <w:pStyle w:val="FirstParagraph"/>
      </w:pPr>
      <w:r>
        <w:t xml:space="preserve">Step 1's text always comes back as a </w:t>
      </w:r>
      <w:r>
        <w:rPr>
          <w:bCs/>
          <w:b/>
        </w:rPr>
        <w:t xml:space="preserve">downloadable Word document (.docx)</w:t>
      </w:r>
      <w:r>
        <w:t xml:space="preserve"> — there's no table-in-chat option anymore. One section per article, Variant A then Variant B, clearly labeled, laid out for offline comparison. </w:t>
      </w:r>
      <w:r>
        <w:rPr>
          <w:bCs/>
          <w:b/>
        </w:rPr>
        <w:t xml:space="preserve">The artwork</w:t>
      </w:r>
      <w:r>
        <w:t xml:space="preserve"> (if enabled) comes through separately as a real downloadable </w:t>
      </w:r>
      <w:r>
        <w:rPr>
          <w:rStyle w:val="VerbatimChar"/>
        </w:rPr>
        <w:t xml:space="preserve">.png</w:t>
      </w:r>
      <w:r>
        <w:t xml:space="preserve">.</w:t>
      </w:r>
    </w:p>
    <w:bookmarkEnd w:id="28"/>
    <w:bookmarkStart w:id="29" w:name="typical-workflow-start-to-finish"/>
    <w:p>
      <w:pPr>
        <w:pStyle w:val="Heading2"/>
      </w:pPr>
      <w:r>
        <w:t xml:space="preserve">7. Typical Workflow, Start to Finish</w:t>
      </w:r>
    </w:p>
    <w:p>
      <w:pPr>
        <w:numPr>
          <w:ilvl w:val="0"/>
          <w:numId w:val="1004"/>
        </w:numPr>
        <w:pStyle w:val="Compact"/>
      </w:pPr>
      <w:r>
        <w:t xml:space="preserve">Fill in your brand keywords and recency window.</w:t>
      </w:r>
    </w:p>
    <w:p>
      <w:pPr>
        <w:numPr>
          <w:ilvl w:val="0"/>
          <w:numId w:val="1004"/>
        </w:numPr>
        <w:pStyle w:val="Compact"/>
      </w:pPr>
      <w:r>
        <w:t xml:space="preserve">Fill in your brand identity — or load a previously saved one.</w:t>
      </w:r>
    </w:p>
    <w:p>
      <w:pPr>
        <w:numPr>
          <w:ilvl w:val="0"/>
          <w:numId w:val="1004"/>
        </w:numPr>
        <w:pStyle w:val="Compact"/>
      </w:pPr>
      <w:r>
        <w:t xml:space="preserve">Optionally add your background/expertise and ongoing themes.</w:t>
      </w:r>
    </w:p>
    <w:p>
      <w:pPr>
        <w:numPr>
          <w:ilvl w:val="0"/>
          <w:numId w:val="1004"/>
        </w:numPr>
        <w:pStyle w:val="Compact"/>
      </w:pPr>
      <w:r>
        <w:t xml:space="preserve">Set your toggles — hashtags, artwork.</w:t>
      </w:r>
    </w:p>
    <w:p>
      <w:pPr>
        <w:numPr>
          <w:ilvl w:val="0"/>
          <w:numId w:val="1004"/>
        </w:numPr>
        <w:pStyle w:val="Compact"/>
      </w:pPr>
      <w:r>
        <w:t xml:space="preserve">Copy the generated prompt, paste it into a new Claude chat.</w:t>
      </w:r>
    </w:p>
    <w:p>
      <w:pPr>
        <w:numPr>
          <w:ilvl w:val="0"/>
          <w:numId w:val="1004"/>
        </w:numPr>
        <w:pStyle w:val="Compact"/>
      </w:pPr>
      <w:r>
        <w:t xml:space="preserve">Review all 6 drafts (3 articles × 2 variants); pick your favorite.</w:t>
      </w:r>
    </w:p>
    <w:p>
      <w:pPr>
        <w:numPr>
          <w:ilvl w:val="0"/>
          <w:numId w:val="1004"/>
        </w:numPr>
        <w:pStyle w:val="Compact"/>
      </w:pPr>
      <w:r>
        <w:t xml:space="preserve">If artwork is on, tell the model which one you’re using and review the image before posting.</w:t>
      </w:r>
    </w:p>
    <w:p>
      <w:pPr>
        <w:numPr>
          <w:ilvl w:val="0"/>
          <w:numId w:val="1004"/>
        </w:numPr>
        <w:pStyle w:val="Compact"/>
      </w:pPr>
      <w:r>
        <w:t xml:space="preserve">Before closing the tab, use Save brand identity if you changed anything you want to keep.</w:t>
      </w:r>
    </w:p>
    <w:bookmarkEnd w:id="29"/>
    <w:bookmarkStart w:id="30" w:name="quick-troubleshooting"/>
    <w:p>
      <w:pPr>
        <w:pStyle w:val="Heading2"/>
      </w:pPr>
      <w:r>
        <w:t xml:space="preserve">8. Quick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panel shows placeholder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 Brand keywords/topics.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artwork came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Code execution and file creation is enabled and you’re in Claude — this doesn’t work in ChatGPT regardless of wording. Artwork is a follow-up step; make sure you actually told the model which of the 6 drafts to build it for.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saved brand identity won’t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it’s a </w:t>
            </w:r>
            <w:r>
              <w:rPr>
                <w:rStyle w:val="VerbatimChar"/>
              </w:rPr>
              <w:t xml:space="preserve">.json</w:t>
            </w:r>
            <w:r>
              <w:t xml:space="preserve"> file actually downloaded from this tool’s Save button — the Load button expects that exact format and will show an error rather than silently failing on anything else.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Position/Stance variant feels 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whether you filled in Background/expertise — without it, that variant intentionally stays general rather than inventing a personal claim.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Picks feel off-brand or repetitive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 your brand keywords, or widen the recency window if genuinely on-brand coverage was thin that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Stray formatting characters in a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model directly to strip any markdown before you copy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ChatGPT (or another tool), it responds with a plan or asks questions instead of running the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prompt opens with an explicit “execute this now” instruction to head this off — restate it more bluntly as a follow-up if it still happens.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</w:pPr>
    <w:rPr>
      <w:color w:val="0F2D3D"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color w:val="0F9B8E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7E0E5" w:space="0" w:sz="4" w:val="single"/>
        <w:left w:color="D7E0E5" w:space="0" w:sz="4" w:val="single"/>
        <w:bottom w:color="D7E0E5" w:space="0" w:sz="4" w:val="single"/>
        <w:right w:color="D7E0E5" w:space="0" w:sz="4" w:val="single"/>
        <w:insideH w:color="D7E0E5" w:space="0" w:sz="4" w:val="single"/>
        <w:insideV w:color="D7E0E5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  <w:color w:val="FFFFFF"/>
      </w:rPr>
      <w:tcPr>
        <w:shd w:color="auto" w:fill="0F2D3D" w:val="clear"/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tjackson8817.github.io/LinkedIN-Article-Share/linkedin_article_shar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jackson8817.github.io/LinkedIN-Article-Share/linkedin_article_shar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2026-08-13T16:45:54Z</dcterms:created>
  <dcterms:modified xsi:type="dcterms:W3CDTF">2026-08-13T16:45:54Z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