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0f2d3d"/>
          <w:sz w:val="32"/>
          <w:szCs w:val="32"/>
        </w:rPr>
        <w:t xml:space="preserve">Resume &amp; Cover Letter Tailoring</w:t>
      </w:r>
    </w:p>
    <w:p>
      <w:pPr>
        <w:spacing w:after="200"/>
      </w:pPr>
      <w:r>
        <w:rPr>
          <w:rFonts w:ascii="Arial" w:cs="Arial" w:eastAsia="Arial" w:hAnsi="Arial"/>
          <w:i/>
          <w:iCs/>
          <w:color w:val="1b6fa8"/>
          <w:sz w:val="24"/>
          <w:szCs w:val="24"/>
        </w:rPr>
        <w:t xml:space="preserve">User Guide</w:t>
      </w:r>
    </w:p>
    <w:p>
      <w:pPr>
        <w:spacing w:after="160"/>
      </w:pPr>
      <w:r>
        <w:rPr>
          <w:rFonts w:ascii="Arial" w:cs="Arial" w:eastAsia="Arial" w:hAnsi="Arial"/>
          <w:color w:val="444444"/>
          <w:sz w:val="20"/>
          <w:szCs w:val="20"/>
        </w:rPr>
        <w:t xml:space="preserve">This tool is a single web page (resume_cover_letter_tailoring.html) that takes a real job posting and your actual resume, and generates a keyword/gap analysis, tailored bullet suggestions, and a cover letter draft — all grounded strictly in what's actually true about you. Like the other tools in this family, it runs entirely in your browser: no install, no account, nothing sent anywhere until you copy the prompt and paste it into a Claude chat yourself.</w:t>
      </w:r>
    </w:p>
    <w:p>
      <w:pPr>
        <w:pBdr>
          <w:bottom w:val="single" w:color="d7e0e5" w:sz="6" w:space="1"/>
        </w:pBdr>
        <w:spacing w:after="200"/>
      </w:pPr>
    </w:p>
    <w:p>
      <w:pPr>
        <w:pStyle w:val="Heading1"/>
        <w:spacing w:after="120" w:before="280"/>
      </w:pPr>
      <w:r>
        <w:rPr>
          <w:rFonts w:ascii="Arial" w:cs="Arial" w:eastAsia="Arial" w:hAnsi="Arial"/>
          <w:b/>
          <w:bCs/>
          <w:color w:val="0f2d3d"/>
          <w:sz w:val="26"/>
          <w:szCs w:val="26"/>
        </w:rPr>
        <w:t xml:space="preserve">Claude Settings You'll Need Before You Start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shd w:fill="D5E8F0" w:val="clear"/>
            <w:tcMar>
              <w:top w:type="dxa" w:w="80"/>
              <w:left w:type="dxa" w:w="100"/>
              <w:bottom w:type="dxa" w:w="80"/>
              <w:right w:type="dxa" w:w="100"/>
            </w:tcMar>
          </w:tcPr>
          <w:p>
            <w:r>
              <w:rPr>
                <w:rFonts w:ascii="Arial" w:cs="Arial" w:eastAsia="Arial" w:hAnsi="Arial"/>
                <w:b/>
                <w:bCs/>
                <w:color w:val="0f2d3d"/>
                <w:sz w:val="18"/>
                <w:szCs w:val="18"/>
              </w:rPr>
              <w:t xml:space="preserve">Setting</w:t>
            </w:r>
          </w:p>
        </w:tc>
        <w:tc>
          <w:tcPr>
            <w:tcW w:type="dxa" w:w="6760"/>
            <w:shd w:fill="D5E8F0" w:val="clear"/>
            <w:tcMar>
              <w:top w:type="dxa" w:w="80"/>
              <w:left w:type="dxa" w:w="100"/>
              <w:bottom w:type="dxa" w:w="80"/>
              <w:right w:type="dxa" w:w="100"/>
            </w:tcMar>
          </w:tcPr>
          <w:p>
            <w:r>
              <w:rPr>
                <w:rFonts w:ascii="Arial" w:cs="Arial" w:eastAsia="Arial" w:hAnsi="Arial"/>
                <w:b/>
                <w:bCs/>
                <w:color w:val="0f2d3d"/>
                <w:sz w:val="18"/>
                <w:szCs w:val="18"/>
              </w:rPr>
              <w:t xml:space="preserve">Why you need it / Where to find it</w:t>
            </w:r>
          </w:p>
        </w:tc>
      </w:tr>
      <w:tr>
        <w:tc>
          <w:tcPr>
            <w:tcW w:type="dxa" w:w="26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Code execution and file creation</w:t>
            </w:r>
          </w:p>
        </w:tc>
        <w:tc>
          <w:tcPr>
            <w:tcW w:type="dxa" w:w="67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Only needed if you choose the downloadable Word document output format. Settings → Capabilities, toggle it on.</w:t>
            </w:r>
          </w:p>
        </w:tc>
      </w:tr>
      <w:tr>
        <w:tc>
          <w:tcPr>
            <w:tcW w:type="dxa" w:w="26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Web search</w:t>
            </w:r>
          </w:p>
        </w:tc>
        <w:tc>
          <w:tcPr>
            <w:tcW w:type="dxa" w:w="67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Only needed if Try to identify the recruiter for this posting? is set to Yes (the default). Without it, Claude can't search for a real recruiter and would correctly report that rather than fabricate a name. Turn recruiter identification off and this tool works fine without it.</w:t>
            </w:r>
          </w:p>
        </w:tc>
      </w:tr>
    </w:tbl>
    <w:p>
      <w:pPr>
        <w:spacing w:after="200" w:before="160"/>
      </w:pPr>
      <w:r>
        <w:rPr>
          <w:rFonts w:ascii="Arial" w:cs="Arial" w:eastAsia="Arial" w:hAnsi="Arial"/>
          <w:color w:val="444444"/>
          <w:sz w:val="20"/>
          <w:szCs w:val="20"/>
        </w:rPr>
        <w:t xml:space="preserve">Unlike the Job Posting Finder (where Web search is required for the tool to do anything at all), here it's conditional — only load-bearing for one specific optional feature.</w:t>
      </w:r>
    </w:p>
    <w:p>
      <w:pPr>
        <w:pBdr>
          <w:bottom w:val="single" w:color="d7e0e5" w:sz="6" w:space="1"/>
        </w:pBdr>
        <w:spacing w:after="200"/>
      </w:pPr>
    </w:p>
    <w:p>
      <w:pPr>
        <w:pStyle w:val="Heading1"/>
        <w:spacing w:after="120" w:before="280"/>
      </w:pPr>
      <w:r>
        <w:rPr>
          <w:rFonts w:ascii="Arial" w:cs="Arial" w:eastAsia="Arial" w:hAnsi="Arial"/>
          <w:b/>
          <w:bCs/>
          <w:color w:val="0f2d3d"/>
          <w:sz w:val="26"/>
          <w:szCs w:val="26"/>
        </w:rPr>
        <w:t xml:space="preserve">1. How This Fits With the Rest of the Family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4200"/>
            <w:shd w:fill="D5E8F0" w:val="clear"/>
            <w:tcMar>
              <w:top w:type="dxa" w:w="80"/>
              <w:left w:type="dxa" w:w="100"/>
              <w:bottom w:type="dxa" w:w="80"/>
              <w:right w:type="dxa" w:w="100"/>
            </w:tcMar>
          </w:tcPr>
          <w:p>
            <w:r>
              <w:rPr>
                <w:rFonts w:ascii="Arial" w:cs="Arial" w:eastAsia="Arial" w:hAnsi="Arial"/>
                <w:b/>
                <w:bCs/>
                <w:color w:val="0f2d3d"/>
                <w:sz w:val="18"/>
                <w:szCs w:val="18"/>
              </w:rPr>
              <w:t xml:space="preserve">Tool</w:t>
            </w:r>
          </w:p>
        </w:tc>
        <w:tc>
          <w:tcPr>
            <w:tcW w:type="dxa" w:w="5160"/>
            <w:shd w:fill="D5E8F0" w:val="clear"/>
            <w:tcMar>
              <w:top w:type="dxa" w:w="80"/>
              <w:left w:type="dxa" w:w="100"/>
              <w:bottom w:type="dxa" w:w="80"/>
              <w:right w:type="dxa" w:w="100"/>
            </w:tcMar>
          </w:tcPr>
          <w:p>
            <w:r>
              <w:rPr>
                <w:rFonts w:ascii="Arial" w:cs="Arial" w:eastAsia="Arial" w:hAnsi="Arial"/>
                <w:b/>
                <w:bCs/>
                <w:color w:val="0f2d3d"/>
                <w:sz w:val="18"/>
                <w:szCs w:val="18"/>
              </w:rPr>
              <w:t xml:space="preserve">Solves</w:t>
            </w:r>
          </w:p>
        </w:tc>
      </w:tr>
      <w:tr>
        <w:tc>
          <w:tcPr>
            <w:tcW w:type="dxa" w:w="42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Target Company Prompt Builder</w:t>
            </w:r>
          </w:p>
        </w:tc>
        <w:tc>
          <w:tcPr>
            <w:tcW w:type="dxa" w:w="51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Researches and ranks companies</w:t>
            </w:r>
          </w:p>
        </w:tc>
      </w:tr>
      <w:tr>
        <w:tc>
          <w:tcPr>
            <w:tcW w:type="dxa" w:w="42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Job Posting Finder</w:t>
            </w:r>
          </w:p>
        </w:tc>
        <w:tc>
          <w:tcPr>
            <w:tcW w:type="dxa" w:w="51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Checks who's actively hiring, right now</w:t>
            </w:r>
          </w:p>
        </w:tc>
      </w:tr>
      <w:tr>
        <w:tc>
          <w:tcPr>
            <w:tcW w:type="dxa" w:w="42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Outreach Message Builder</w:t>
            </w:r>
          </w:p>
        </w:tc>
        <w:tc>
          <w:tcPr>
            <w:tcW w:type="dxa" w:w="51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Drafts the actual outreach messages</w:t>
            </w:r>
          </w:p>
        </w:tc>
      </w:tr>
      <w:tr>
        <w:tc>
          <w:tcPr>
            <w:tcW w:type="dxa" w:w="42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Resume &amp; Cover Letter Tailoring (this tool)</w:t>
            </w:r>
          </w:p>
        </w:tc>
        <w:tc>
          <w:tcPr>
            <w:tcW w:type="dxa" w:w="51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Tailors your application once you've decided to apply</w:t>
            </w:r>
          </w:p>
        </w:tc>
      </w:tr>
    </w:tbl>
    <w:p>
      <w:pPr>
        <w:spacing w:before="160"/>
      </w:pPr>
      <w:r>
        <w:rPr>
          <w:rFonts w:ascii="Arial" w:cs="Arial" w:eastAsia="Arial" w:hAnsi="Arial"/>
          <w:color w:val="444444"/>
          <w:sz w:val="20"/>
          <w:szCs w:val="20"/>
        </w:rPr>
        <w:t xml:space="preserve">This is the one tool in the family whose core input is fundamentally different — it needs the actual text of a job posting and your actual resume, not company research metadata. That's why it's a separate tool rather than a mode bolted onto an existing one.</w:t>
      </w:r>
    </w:p>
    <w:p>
      <w:pPr>
        <w:pStyle w:val="Heading1"/>
        <w:spacing w:after="120" w:before="280"/>
      </w:pPr>
      <w:r>
        <w:rPr>
          <w:rFonts w:ascii="Arial" w:cs="Arial" w:eastAsia="Arial" w:hAnsi="Arial"/>
          <w:b/>
          <w:bCs/>
          <w:color w:val="0f2d3d"/>
          <w:sz w:val="26"/>
          <w:szCs w:val="26"/>
        </w:rPr>
        <w:t xml:space="preserve">2. The Job Posting Field</w:t>
      </w:r>
    </w:p>
    <w:p>
      <w:pPr>
        <w:spacing w:after="160"/>
      </w:pPr>
      <w:r>
        <w:rPr>
          <w:rFonts w:ascii="Arial" w:cs="Arial" w:eastAsia="Arial" w:hAnsi="Arial"/>
          <w:color w:val="444444"/>
          <w:sz w:val="20"/>
          <w:szCs w:val="20"/>
        </w:rPr>
        <w:t xml:space="preserve">Paste the full posting — title, company, description, requirements — not a summary. The more of the actual language provided, the sharper the keyword/gap analysis, since it's comparing the posting's specific terminology against your resume's specific wording.</w:t>
      </w:r>
    </w:p>
    <w:p>
      <w:pPr>
        <w:spacing w:after="160"/>
      </w:pPr>
      <w:r>
        <w:rPr>
          <w:rFonts w:ascii="Arial" w:cs="Arial" w:eastAsia="Arial" w:hAnsi="Arial"/>
          <w:color w:val="444444"/>
          <w:sz w:val="20"/>
          <w:szCs w:val="20"/>
        </w:rPr>
        <w:t xml:space="preserve">Company is optional but recommended — it scopes the recruiter search (Section 4) precisely, especially if the posting text doesn't clearly state the company name.</w:t>
      </w:r>
    </w:p>
    <w:p>
      <w:pPr>
        <w:spacing w:after="160"/>
      </w:pPr>
      <w:r>
        <w:rPr>
          <w:rFonts w:ascii="Arial" w:cs="Arial" w:eastAsia="Arial" w:hAnsi="Arial"/>
          <w:b/>
          <w:bCs/>
          <w:color w:val="444444"/>
          <w:sz w:val="20"/>
          <w:szCs w:val="20"/>
        </w:rPr>
        <w:t xml:space="preserve">Tailoring more than one posting at once:</w:t>
      </w:r>
      <w:r>
        <w:rPr>
          <w:rFonts w:ascii="Arial" w:cs="Arial" w:eastAsia="Arial" w:hAnsi="Arial"/>
          <w:color w:val="444444"/>
          <w:sz w:val="20"/>
          <w:szCs w:val="20"/>
        </w:rPr>
        <w:t xml:space="preserve"> separate multiple postings with a line of dashes (---). This works best focused on 2-3 high-priority opportunities at a time — tailoring is inherently a close-attention task, and stretching it across many postings dilutes the depth of each.</w:t>
      </w:r>
    </w:p>
    <w:p>
      <w:pPr>
        <w:pStyle w:val="Heading1"/>
        <w:spacing w:after="120" w:before="280"/>
      </w:pPr>
      <w:r>
        <w:rPr>
          <w:rFonts w:ascii="Arial" w:cs="Arial" w:eastAsia="Arial" w:hAnsi="Arial"/>
          <w:b/>
          <w:bCs/>
          <w:color w:val="0f2d3d"/>
          <w:sz w:val="26"/>
          <w:szCs w:val="26"/>
        </w:rPr>
        <w:t xml:space="preserve">3. Your Resume and Additional Context</w:t>
      </w:r>
    </w:p>
    <w:p>
      <w:pPr>
        <w:spacing w:after="160"/>
      </w:pPr>
      <w:r>
        <w:rPr>
          <w:rFonts w:ascii="Arial" w:cs="Arial" w:eastAsia="Arial" w:hAnsi="Arial"/>
          <w:color w:val="444444"/>
          <w:sz w:val="20"/>
          <w:szCs w:val="20"/>
        </w:rPr>
        <w:t xml:space="preserve">Your full resume text is required — paste everything: all roles, bullets, skills, credentials. The gap analysis and bullet suggestions can only work with what's actually here.</w:t>
      </w:r>
    </w:p>
    <w:p>
      <w:pPr>
        <w:spacing w:after="160"/>
      </w:pPr>
      <w:r>
        <w:rPr>
          <w:rFonts w:ascii="Arial" w:cs="Arial" w:eastAsia="Arial" w:hAnsi="Arial"/>
          <w:color w:val="444444"/>
          <w:sz w:val="20"/>
          <w:szCs w:val="20"/>
        </w:rPr>
        <w:t xml:space="preserve">Additional context is optional and exists for exactly that gap — anything true about you that isn't yet reflected in your resume, or something specific you want emphasized for this one application.</w:t>
      </w:r>
    </w:p>
    <w:p>
      <w:pPr>
        <w:pStyle w:val="Heading1"/>
        <w:spacing w:after="120" w:before="280"/>
      </w:pPr>
      <w:r>
        <w:rPr>
          <w:rFonts w:ascii="Arial" w:cs="Arial" w:eastAsia="Arial" w:hAnsi="Arial"/>
          <w:b/>
          <w:bCs/>
          <w:color w:val="0f2d3d"/>
          <w:sz w:val="26"/>
          <w:szCs w:val="26"/>
        </w:rPr>
        <w:t xml:space="preserve">4. Recruiter Identification</w:t>
      </w:r>
    </w:p>
    <w:p>
      <w:pPr>
        <w:spacing w:after="160"/>
      </w:pPr>
      <w:r>
        <w:rPr>
          <w:rFonts w:ascii="Arial" w:cs="Arial" w:eastAsia="Arial" w:hAnsi="Arial"/>
          <w:color w:val="444444"/>
          <w:sz w:val="20"/>
          <w:szCs w:val="20"/>
        </w:rPr>
        <w:t xml:space="preserve">Try to identify the recruiter for this posting? (default: Yes) asks Claude to search for who's actually likely handling this specific posting — starting with something like “[Company] recruiter” — before drafting the cover letter or Qualifications Match Letter.</w:t>
      </w:r>
    </w:p>
    <w:p>
      <w:pPr>
        <w:pStyle w:val="ListParagraph"/>
        <w:numPr>
          <w:ilvl w:val="0"/>
          <w:numId w:val="2"/>
        </w:numPr>
        <w:spacing w:after="80"/>
      </w:pPr>
      <w:r>
        <w:rPr>
          <w:rFonts w:ascii="Arial" w:cs="Arial" w:eastAsia="Arial" w:hAnsi="Arial"/>
          <w:b/>
          <w:bCs/>
          <w:color w:val="444444"/>
          <w:sz w:val="20"/>
          <w:szCs w:val="20"/>
        </w:rPr>
        <w:t xml:space="preserve">One or two clear candidates found</w:t>
      </w:r>
      <w:r>
        <w:rPr>
          <w:rFonts w:ascii="Arial" w:cs="Arial" w:eastAsia="Arial" w:hAnsi="Arial"/>
          <w:color w:val="444444"/>
          <w:sz w:val="20"/>
          <w:szCs w:val="20"/>
        </w:rPr>
        <w:t xml:space="preserve"> — that person's name is used in the letter's salutation instead of “Dear Hiring Manager.”</w:t>
      </w:r>
    </w:p>
    <w:p>
      <w:pPr>
        <w:pStyle w:val="ListParagraph"/>
        <w:numPr>
          <w:ilvl w:val="0"/>
          <w:numId w:val="2"/>
        </w:numPr>
        <w:spacing w:after="80"/>
      </w:pPr>
      <w:r>
        <w:rPr>
          <w:rFonts w:ascii="Arial" w:cs="Arial" w:eastAsia="Arial" w:hAnsi="Arial"/>
          <w:b/>
          <w:bCs/>
          <w:color w:val="444444"/>
          <w:sz w:val="20"/>
          <w:szCs w:val="20"/>
        </w:rPr>
        <w:t xml:space="preserve">Three or more names turn up</w:t>
      </w:r>
      <w:r>
        <w:rPr>
          <w:rFonts w:ascii="Arial" w:cs="Arial" w:eastAsia="Arial" w:hAnsi="Arial"/>
          <w:color w:val="444444"/>
          <w:sz w:val="20"/>
          <w:szCs w:val="20"/>
        </w:rPr>
        <w:t xml:space="preserve"> — the tool disambiguates using each candidate's title and LinkedIn info. A “Technical Recruiter — Cybersecurity” is a much better match for an OT security role than a “Recruiter — Finance &amp; Accounting” at the same company.</w:t>
      </w:r>
    </w:p>
    <w:p>
      <w:pPr>
        <w:spacing w:after="160"/>
      </w:pPr>
      <w:r>
        <w:rPr>
          <w:rFonts w:ascii="Arial" w:cs="Arial" w:eastAsia="Arial" w:hAnsi="Arial"/>
          <w:color w:val="444444"/>
          <w:sz w:val="20"/>
          <w:szCs w:val="20"/>
        </w:rPr>
        <w:t xml:space="preserve">If Tier 1 finds no confident match, a second, broader search now runs automatically before falling back to a generic salutation: by the posting’s stated location, and by role-appropriate seniority (a recruiter/talent-acquisition title roughly matching this posting’s level, not a senior-executive recruiter for a mid-level role or vice versa).</w:t>
      </w:r>
    </w:p>
    <w:p>
      <w:pPr>
        <w:spacing w:after="160"/>
      </w:pPr>
      <w:r>
        <w:rPr>
          <w:rFonts w:ascii="Arial" w:cs="Arial" w:eastAsia="Arial" w:hAnsi="Arial"/>
          <w:color w:val="444444"/>
          <w:sz w:val="20"/>
          <w:szCs w:val="20"/>
        </w:rPr>
        <w:t xml:space="preserve">Candidates found this second way are not picked automatically — they’re a lower-confidence match than a direct department fit. The letter still drafts in full with a professional generic salutation, and every Tier 2 candidate found gets listed separately (name, title, LinkedIn URL if available, location, confidence level, brief reasoning) so you can decide for yourself whether to manually swap one in.</w:t>
      </w:r>
    </w:p>
    <w:p>
      <w:pPr>
        <w:spacing w:after="160"/>
      </w:pPr>
      <w:r>
        <w:rPr>
          <w:rFonts w:ascii="Arial" w:cs="Arial" w:eastAsia="Arial" w:hAnsi="Arial"/>
          <w:color w:val="444444"/>
          <w:sz w:val="20"/>
          <w:szCs w:val="20"/>
        </w:rPr>
        <w:t xml:space="preserve">Every result comes with a reported confidence level (High/Medium/Low) and brief reasoning, so you can judge the match yourself.</w:t>
      </w:r>
    </w:p>
    <w:p>
      <w:pPr>
        <w:spacing w:after="160"/>
      </w:pPr>
      <w:r>
        <w:rPr>
          <w:rFonts w:ascii="Arial" w:cs="Arial" w:eastAsia="Arial" w:hAnsi="Arial"/>
          <w:b/>
          <w:bCs/>
          <w:color w:val="444444"/>
          <w:sz w:val="20"/>
          <w:szCs w:val="20"/>
        </w:rPr>
        <w:t xml:space="preserve">The honesty rule here matters more than almost anywhere else in this toolkit.</w:t>
      </w:r>
      <w:r>
        <w:rPr>
          <w:rFonts w:ascii="Arial" w:cs="Arial" w:eastAsia="Arial" w:hAnsi="Arial"/>
          <w:color w:val="444444"/>
          <w:sz w:val="20"/>
          <w:szCs w:val="20"/>
        </w:rPr>
        <w:t xml:space="preserve"> A fabricated recruiter name in a real cover letter is a genuine integrity problem, worse than an impersonal-but-honest “Dear Hiring Manager.” If no real, verifiable name can be found with reasonable confidence, Claude is instructed to say so plainly and fall back to a professional generic salutation — never invent a plausible-sounding name or LinkedIn profile.</w:t>
      </w:r>
    </w:p>
    <w:p>
      <w:pPr>
        <w:spacing w:after="160"/>
      </w:pPr>
      <w:r>
        <w:rPr>
          <w:rFonts w:ascii="Arial" w:cs="Arial" w:eastAsia="Arial" w:hAnsi="Arial"/>
          <w:color w:val="444444"/>
          <w:sz w:val="20"/>
          <w:szCs w:val="20"/>
        </w:rPr>
        <w:t xml:space="preserve">This feature requires the Web search capability — see the settings note above.</w:t>
      </w:r>
    </w:p>
    <w:p>
      <w:pPr>
        <w:pStyle w:val="Heading1"/>
        <w:spacing w:after="120" w:before="280"/>
      </w:pPr>
      <w:r>
        <w:rPr>
          <w:rFonts w:ascii="Arial" w:cs="Arial" w:eastAsia="Arial" w:hAnsi="Arial"/>
          <w:b/>
          <w:bCs/>
          <w:color w:val="0f2d3d"/>
          <w:sz w:val="26"/>
          <w:szCs w:val="26"/>
        </w:rPr>
        <w:t xml:space="preserve">5. What Gets Generated</w:t>
      </w:r>
    </w:p>
    <w:p>
      <w:pPr>
        <w:pStyle w:val="ListParagraph"/>
        <w:numPr>
          <w:ilvl w:val="0"/>
          <w:numId w:val="2"/>
        </w:numPr>
        <w:spacing w:after="80"/>
      </w:pPr>
      <w:r>
        <w:rPr>
          <w:rFonts w:ascii="Arial" w:cs="Arial" w:eastAsia="Arial" w:hAnsi="Arial"/>
          <w:b/>
          <w:bCs/>
          <w:color w:val="444444"/>
          <w:sz w:val="20"/>
          <w:szCs w:val="20"/>
        </w:rPr>
        <w:t xml:space="preserve">ATS / Keyword Gap Analysis</w:t>
      </w:r>
      <w:r>
        <w:rPr>
          <w:rFonts w:ascii="Arial" w:cs="Arial" w:eastAsia="Arial" w:hAnsi="Arial"/>
          <w:color w:val="444444"/>
          <w:sz w:val="20"/>
          <w:szCs w:val="20"/>
        </w:rPr>
        <w:t xml:space="preserve"> — compares the posting's actual requirements against your resume as written. Flags terminology mismatches, real gaps, and missing-but-true keywords separately.</w:t>
      </w:r>
    </w:p>
    <w:p>
      <w:pPr>
        <w:pStyle w:val="ListParagraph"/>
        <w:numPr>
          <w:ilvl w:val="0"/>
          <w:numId w:val="2"/>
        </w:numPr>
        <w:spacing w:after="80"/>
      </w:pPr>
      <w:r>
        <w:rPr>
          <w:rFonts w:ascii="Arial" w:cs="Arial" w:eastAsia="Arial" w:hAnsi="Arial"/>
          <w:b/>
          <w:bCs/>
          <w:color w:val="444444"/>
          <w:sz w:val="20"/>
          <w:szCs w:val="20"/>
        </w:rPr>
        <w:t xml:space="preserve">Resume Bullet Rewrite Suggestions</w:t>
      </w:r>
      <w:r>
        <w:rPr>
          <w:rFonts w:ascii="Arial" w:cs="Arial" w:eastAsia="Arial" w:hAnsi="Arial"/>
          <w:color w:val="444444"/>
          <w:sz w:val="20"/>
          <w:szCs w:val="20"/>
        </w:rPr>
        <w:t xml:space="preserve"> — re-worded or re-ordered versions of your most relevant bullets, shown side by side with the originals so you can confirm accuracy.</w:t>
      </w:r>
    </w:p>
    <w:p>
      <w:pPr>
        <w:pStyle w:val="ListParagraph"/>
        <w:numPr>
          <w:ilvl w:val="0"/>
          <w:numId w:val="2"/>
        </w:numPr>
        <w:spacing w:after="80"/>
      </w:pPr>
      <w:r>
        <w:rPr>
          <w:rFonts w:ascii="Arial" w:cs="Arial" w:eastAsia="Arial" w:hAnsi="Arial"/>
          <w:b/>
          <w:bCs/>
          <w:color w:val="444444"/>
          <w:sz w:val="20"/>
          <w:szCs w:val="20"/>
        </w:rPr>
        <w:t xml:space="preserve">Cover Letter Draft</w:t>
      </w:r>
      <w:r>
        <w:rPr>
          <w:rFonts w:ascii="Arial" w:cs="Arial" w:eastAsia="Arial" w:hAnsi="Arial"/>
          <w:color w:val="444444"/>
          <w:sz w:val="20"/>
          <w:szCs w:val="20"/>
        </w:rPr>
        <w:t xml:space="preserve"> — tone options: Warm/personable, Formal/executive, or Direct/concise. Grounded in the posting's actual language and your real background. Comes with a letter format choice: Traditional narrative (default), Qualifications Match Letter (a position-focused opening paragraph followed by a two-column table — Your Qualifications against How I Meet / Exceed the Qualifications, mapping the posting's stated requirements directly to your real experience), or Both.</w:t>
      </w:r>
    </w:p>
    <w:p>
      <w:pPr>
        <w:spacing w:after="160"/>
      </w:pPr>
      <w:r>
        <w:rPr>
          <w:rFonts w:ascii="Arial" w:cs="Arial" w:eastAsia="Arial" w:hAnsi="Arial"/>
          <w:color w:val="444444"/>
          <w:sz w:val="20"/>
          <w:szCs w:val="20"/>
        </w:rPr>
        <w:t xml:space="preserve">Since Cover Letter Draft and Qualifications Match Letter are independent checkboxes, you can check both at once if you want both formats for the same posting — there’s no need to choose only one.</w:t>
      </w:r>
    </w:p>
    <w:p>
      <w:pPr>
        <w:pStyle w:val="Heading2"/>
        <w:spacing w:after="100" w:before="220"/>
      </w:pPr>
      <w:r>
        <w:rPr>
          <w:rFonts w:ascii="Arial" w:cs="Arial" w:eastAsia="Arial" w:hAnsi="Arial"/>
          <w:b/>
          <w:bCs/>
          <w:color w:val="1b6fa8"/>
          <w:sz w:val="22"/>
          <w:szCs w:val="22"/>
        </w:rPr>
        <w:t xml:space="preserve">Optional: apply the suggestions directly</w:t>
      </w:r>
    </w:p>
    <w:p>
      <w:pPr>
        <w:spacing w:after="160"/>
      </w:pPr>
      <w:r>
        <w:rPr>
          <w:rFonts w:ascii="Arial" w:cs="Arial" w:eastAsia="Arial" w:hAnsi="Arial"/>
          <w:color w:val="444444"/>
          <w:sz w:val="20"/>
          <w:szCs w:val="20"/>
        </w:rPr>
        <w:t xml:space="preserve">Nested under the Gap Analysis and Bullet Rewrites checkboxes are two additional, optional checkboxes:</w:t>
      </w:r>
    </w:p>
    <w:p>
      <w:pPr>
        <w:pStyle w:val="ListParagraph"/>
        <w:numPr>
          <w:ilvl w:val="0"/>
          <w:numId w:val="2"/>
        </w:numPr>
        <w:spacing w:after="80"/>
      </w:pPr>
      <w:r>
        <w:rPr>
          <w:rFonts w:ascii="Arial" w:cs="Arial" w:eastAsia="Arial" w:hAnsi="Arial"/>
          <w:b/>
          <w:bCs/>
          <w:color w:val="444444"/>
          <w:sz w:val="20"/>
          <w:szCs w:val="20"/>
        </w:rPr>
        <w:t xml:space="preserve">Also produce an updated resume with these keyword alignments applied</w:t>
      </w:r>
      <w:r>
        <w:rPr>
          <w:rFonts w:ascii="Arial" w:cs="Arial" w:eastAsia="Arial" w:hAnsi="Arial"/>
          <w:color w:val="444444"/>
          <w:sz w:val="20"/>
          <w:szCs w:val="20"/>
        </w:rPr>
        <w:t xml:space="preserve"> — requires ATS / Keyword Gap Analysis to be checked.</w:t>
      </w:r>
    </w:p>
    <w:p>
      <w:pPr>
        <w:pStyle w:val="ListParagraph"/>
        <w:numPr>
          <w:ilvl w:val="0"/>
          <w:numId w:val="2"/>
        </w:numPr>
        <w:spacing w:after="80"/>
      </w:pPr>
      <w:r>
        <w:rPr>
          <w:rFonts w:ascii="Arial" w:cs="Arial" w:eastAsia="Arial" w:hAnsi="Arial"/>
          <w:b/>
          <w:bCs/>
          <w:color w:val="444444"/>
          <w:sz w:val="20"/>
          <w:szCs w:val="20"/>
        </w:rPr>
        <w:t xml:space="preserve">Also produce an updated resume with these rewrites applied</w:t>
      </w:r>
      <w:r>
        <w:rPr>
          <w:rFonts w:ascii="Arial" w:cs="Arial" w:eastAsia="Arial" w:hAnsi="Arial"/>
          <w:color w:val="444444"/>
          <w:sz w:val="20"/>
          <w:szCs w:val="20"/>
        </w:rPr>
        <w:t xml:space="preserve"> — requires Resume Bullet Rewrite Suggestions to be checked.</w:t>
      </w:r>
    </w:p>
    <w:p>
      <w:pPr>
        <w:spacing w:after="160"/>
      </w:pPr>
      <w:r>
        <w:rPr>
          <w:rFonts w:ascii="Arial" w:cs="Arial" w:eastAsia="Arial" w:hAnsi="Arial"/>
          <w:color w:val="444444"/>
          <w:sz w:val="20"/>
          <w:szCs w:val="20"/>
        </w:rPr>
        <w:t xml:space="preserve">Each is greyed out and automatically unchecked if its parent checkbox is off, since the updated resume is built strictly from what that parent’s table already justified. Check one, the other, or both together — with both checked, you get a single updated resume reflecting both categories of change, not two separate documents. This is additive: the recommendation tables still get generated in full either way, so you can see exactly what changed and why, before it’s applied. Same non-negotiable rule applies without exception — nothing beyond what the tables already proposed gets applied.</w:t>
      </w:r>
    </w:p>
    <w:p>
      <w:pPr>
        <w:pStyle w:val="Heading1"/>
        <w:spacing w:after="120" w:before="280"/>
      </w:pPr>
      <w:r>
        <w:rPr>
          <w:rFonts w:ascii="Arial" w:cs="Arial" w:eastAsia="Arial" w:hAnsi="Arial"/>
          <w:b/>
          <w:bCs/>
          <w:color w:val="0f2d3d"/>
          <w:sz w:val="26"/>
          <w:szCs w:val="26"/>
        </w:rPr>
        <w:t xml:space="preserve">6. The One Non-Negotiable Rule</w:t>
      </w:r>
    </w:p>
    <w:p>
      <w:pPr>
        <w:spacing w:after="160"/>
      </w:pPr>
      <w:r>
        <w:rPr>
          <w:rFonts w:ascii="Arial" w:cs="Arial" w:eastAsia="Arial" w:hAnsi="Arial"/>
          <w:b/>
          <w:bCs/>
          <w:color w:val="444444"/>
          <w:sz w:val="20"/>
          <w:szCs w:val="20"/>
        </w:rPr>
        <w:t xml:space="preserve">Nothing gets invented.</w:t>
      </w:r>
      <w:r>
        <w:rPr>
          <w:rFonts w:ascii="Arial" w:cs="Arial" w:eastAsia="Arial" w:hAnsi="Arial"/>
          <w:color w:val="444444"/>
          <w:sz w:val="20"/>
          <w:szCs w:val="20"/>
        </w:rPr>
        <w:t xml:space="preserve"> Every bullet suggestion is a re-emphasis or re-wording of something genuinely already in your pasted resume or additional context — never a new employer, title, metric, or credential that wasn't actually there. If the posting wants something your resume doesn't support, the gap analysis says so plainly. A named, honest gap is a correct answer. A fabricated qualification is not acceptable under any framing.</w:t>
      </w:r>
    </w:p>
    <w:p>
      <w:pPr>
        <w:spacing w:after="160"/>
      </w:pPr>
      <w:r>
        <w:rPr>
          <w:rFonts w:ascii="Arial" w:cs="Arial" w:eastAsia="Arial" w:hAnsi="Arial"/>
          <w:color w:val="444444"/>
          <w:sz w:val="20"/>
          <w:szCs w:val="20"/>
        </w:rPr>
        <w:t xml:space="preserve">Practically: always read the bullet rewrites side by side with your originals before using them, and confirm every suggested change is something you can genuinely stand behind in an interview.</w:t>
      </w:r>
    </w:p>
    <w:p>
      <w:pPr>
        <w:pStyle w:val="Heading1"/>
        <w:spacing w:after="120" w:before="280"/>
      </w:pPr>
      <w:r>
        <w:rPr>
          <w:rFonts w:ascii="Arial" w:cs="Arial" w:eastAsia="Arial" w:hAnsi="Arial"/>
          <w:b/>
          <w:bCs/>
          <w:color w:val="0f2d3d"/>
          <w:sz w:val="26"/>
          <w:szCs w:val="26"/>
        </w:rPr>
        <w:t xml:space="preserve">7. Output Format</w:t>
      </w:r>
    </w:p>
    <w:p>
      <w:pPr>
        <w:pStyle w:val="ListParagraph"/>
        <w:numPr>
          <w:ilvl w:val="0"/>
          <w:numId w:val="2"/>
        </w:numPr>
        <w:spacing w:after="80"/>
      </w:pPr>
      <w:r>
        <w:rPr>
          <w:rFonts w:ascii="Arial" w:cs="Arial" w:eastAsia="Arial" w:hAnsi="Arial"/>
          <w:b/>
          <w:bCs/>
          <w:color w:val="444444"/>
          <w:sz w:val="20"/>
          <w:szCs w:val="20"/>
        </w:rPr>
        <w:t xml:space="preserve">Text in chat</w:t>
      </w:r>
      <w:r>
        <w:rPr>
          <w:rFonts w:ascii="Arial" w:cs="Arial" w:eastAsia="Arial" w:hAnsi="Arial"/>
          <w:color w:val="444444"/>
          <w:sz w:val="20"/>
          <w:szCs w:val="20"/>
        </w:rPr>
        <w:t xml:space="preserve"> (default) — clear headings for each section requested, with real markdown tables for Gap Analysis, Bullet Rewrites, and Qualifications Match Letter sections.</w:t>
      </w:r>
    </w:p>
    <w:p>
      <w:pPr>
        <w:pStyle w:val="ListParagraph"/>
        <w:numPr>
          <w:ilvl w:val="0"/>
          <w:numId w:val="2"/>
        </w:numPr>
        <w:spacing w:after="80"/>
      </w:pPr>
      <w:r>
        <w:rPr>
          <w:rFonts w:ascii="Arial" w:cs="Arial" w:eastAsia="Arial" w:hAnsi="Arial"/>
          <w:b/>
          <w:bCs/>
          <w:color w:val="444444"/>
          <w:sz w:val="20"/>
          <w:szCs w:val="20"/>
        </w:rPr>
        <w:t xml:space="preserve">Downloadable Word document</w:t>
      </w:r>
      <w:r>
        <w:rPr>
          <w:rFonts w:ascii="Arial" w:cs="Arial" w:eastAsia="Arial" w:hAnsi="Arial"/>
          <w:color w:val="444444"/>
          <w:sz w:val="20"/>
          <w:szCs w:val="20"/>
        </w:rPr>
        <w:t xml:space="preserve"> — same structure, plus explicit formatting guarantees: every table is a real Word table object with a shaded header row (not plain text standing in for one), and any cover letter or Qualifications Match Letter uses genuine letter formatting — date, salutation, paragraph breaks, and closing, not one undifferentiated block of text.</w:t>
      </w:r>
    </w:p>
    <w:p>
      <w:pPr>
        <w:pStyle w:val="Heading1"/>
        <w:spacing w:after="120" w:before="280"/>
      </w:pPr>
      <w:r>
        <w:rPr>
          <w:rFonts w:ascii="Arial" w:cs="Arial" w:eastAsia="Arial" w:hAnsi="Arial"/>
          <w:b/>
          <w:bCs/>
          <w:color w:val="0f2d3d"/>
          <w:sz w:val="26"/>
          <w:szCs w:val="26"/>
        </w:rPr>
        <w:t xml:space="preserve">8. Typical Workflow, Start to Finish</w:t>
      </w:r>
    </w:p>
    <w:p>
      <w:pPr>
        <w:pStyle w:val="ListParagraph"/>
        <w:numPr>
          <w:ilvl w:val="0"/>
          <w:numId w:val="3"/>
        </w:numPr>
        <w:spacing w:after="80"/>
      </w:pPr>
      <w:r>
        <w:rPr>
          <w:rFonts w:ascii="Arial" w:cs="Arial" w:eastAsia="Arial" w:hAnsi="Arial"/>
          <w:color w:val="444444"/>
          <w:sz w:val="20"/>
          <w:szCs w:val="20"/>
        </w:rPr>
        <w:t xml:space="preserve">Identify your highest-priority posting(s) — ideally already vetted using the rest of this toolkit.</w:t>
      </w:r>
    </w:p>
    <w:p>
      <w:pPr>
        <w:pStyle w:val="ListParagraph"/>
        <w:numPr>
          <w:ilvl w:val="0"/>
          <w:numId w:val="3"/>
        </w:numPr>
        <w:spacing w:after="80"/>
      </w:pPr>
      <w:r>
        <w:rPr>
          <w:rFonts w:ascii="Arial" w:cs="Arial" w:eastAsia="Arial" w:hAnsi="Arial"/>
          <w:color w:val="444444"/>
          <w:sz w:val="20"/>
          <w:szCs w:val="20"/>
        </w:rPr>
        <w:t xml:space="preserve">Paste the full posting text.</w:t>
      </w:r>
    </w:p>
    <w:p>
      <w:pPr>
        <w:pStyle w:val="ListParagraph"/>
        <w:numPr>
          <w:ilvl w:val="0"/>
          <w:numId w:val="3"/>
        </w:numPr>
        <w:spacing w:after="80"/>
      </w:pPr>
      <w:r>
        <w:rPr>
          <w:rFonts w:ascii="Arial" w:cs="Arial" w:eastAsia="Arial" w:hAnsi="Arial"/>
          <w:color w:val="444444"/>
          <w:sz w:val="20"/>
          <w:szCs w:val="20"/>
        </w:rPr>
        <w:t xml:space="preserve">Paste your complete resume text, plus any additional context.</w:t>
      </w:r>
    </w:p>
    <w:p>
      <w:pPr>
        <w:pStyle w:val="ListParagraph"/>
        <w:numPr>
          <w:ilvl w:val="0"/>
          <w:numId w:val="3"/>
        </w:numPr>
        <w:spacing w:after="80"/>
      </w:pPr>
      <w:r>
        <w:rPr>
          <w:rFonts w:ascii="Arial" w:cs="Arial" w:eastAsia="Arial" w:hAnsi="Arial"/>
          <w:color w:val="444444"/>
          <w:sz w:val="20"/>
          <w:szCs w:val="20"/>
        </w:rPr>
        <w:t xml:space="preserve">Choose what to generate and your cover letter tone.</w:t>
      </w:r>
    </w:p>
    <w:p>
      <w:pPr>
        <w:pStyle w:val="ListParagraph"/>
        <w:numPr>
          <w:ilvl w:val="0"/>
          <w:numId w:val="3"/>
        </w:numPr>
        <w:spacing w:after="80"/>
      </w:pPr>
      <w:r>
        <w:rPr>
          <w:rFonts w:ascii="Arial" w:cs="Arial" w:eastAsia="Arial" w:hAnsi="Arial"/>
          <w:color w:val="444444"/>
          <w:sz w:val="20"/>
          <w:szCs w:val="20"/>
        </w:rPr>
        <w:t xml:space="preserve">Copy the generated prompt, paste into a new Claude chat.</w:t>
      </w:r>
    </w:p>
    <w:p>
      <w:pPr>
        <w:pStyle w:val="ListParagraph"/>
        <w:numPr>
          <w:ilvl w:val="0"/>
          <w:numId w:val="3"/>
        </w:numPr>
        <w:spacing w:after="80"/>
      </w:pPr>
      <w:r>
        <w:rPr>
          <w:rFonts w:ascii="Arial" w:cs="Arial" w:eastAsia="Arial" w:hAnsi="Arial"/>
          <w:color w:val="444444"/>
          <w:sz w:val="20"/>
          <w:szCs w:val="20"/>
        </w:rPr>
        <w:t xml:space="preserve">Review the gap analysis honestly — a real gap is useful information.</w:t>
      </w:r>
    </w:p>
    <w:p>
      <w:pPr>
        <w:pStyle w:val="ListParagraph"/>
        <w:numPr>
          <w:ilvl w:val="0"/>
          <w:numId w:val="3"/>
        </w:numPr>
        <w:spacing w:after="80"/>
      </w:pPr>
      <w:r>
        <w:rPr>
          <w:rFonts w:ascii="Arial" w:cs="Arial" w:eastAsia="Arial" w:hAnsi="Arial"/>
          <w:color w:val="444444"/>
          <w:sz w:val="20"/>
          <w:szCs w:val="20"/>
        </w:rPr>
        <w:t xml:space="preserve">Review every bullet rewrite against the original before using it.</w:t>
      </w:r>
    </w:p>
    <w:p>
      <w:pPr>
        <w:pStyle w:val="Heading1"/>
        <w:spacing w:after="120" w:before="280"/>
      </w:pPr>
      <w:r>
        <w:rPr>
          <w:rFonts w:ascii="Arial" w:cs="Arial" w:eastAsia="Arial" w:hAnsi="Arial"/>
          <w:b/>
          <w:bCs/>
          <w:color w:val="0f2d3d"/>
          <w:sz w:val="26"/>
          <w:szCs w:val="26"/>
        </w:rPr>
        <w:t xml:space="preserve">9. Quick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c>
          <w:tcPr>
            <w:tcW w:type="dxa" w:w="3400"/>
            <w:shd w:fill="D5E8F0" w:val="clear"/>
            <w:tcMar>
              <w:top w:type="dxa" w:w="80"/>
              <w:left w:type="dxa" w:w="100"/>
              <w:bottom w:type="dxa" w:w="80"/>
              <w:right w:type="dxa" w:w="100"/>
            </w:tcMar>
          </w:tcPr>
          <w:p>
            <w:r>
              <w:rPr>
                <w:rFonts w:ascii="Arial" w:cs="Arial" w:eastAsia="Arial" w:hAnsi="Arial"/>
                <w:b/>
                <w:bCs/>
                <w:color w:val="0f2d3d"/>
                <w:sz w:val="18"/>
                <w:szCs w:val="18"/>
              </w:rPr>
              <w:t xml:space="preserve">Problem</w:t>
            </w:r>
          </w:p>
        </w:tc>
        <w:tc>
          <w:tcPr>
            <w:tcW w:type="dxa" w:w="5960"/>
            <w:shd w:fill="D5E8F0" w:val="clear"/>
            <w:tcMar>
              <w:top w:type="dxa" w:w="80"/>
              <w:left w:type="dxa" w:w="100"/>
              <w:bottom w:type="dxa" w:w="80"/>
              <w:right w:type="dxa" w:w="100"/>
            </w:tcMar>
          </w:tcPr>
          <w:p>
            <w:r>
              <w:rPr>
                <w:rFonts w:ascii="Arial" w:cs="Arial" w:eastAsia="Arial" w:hAnsi="Arial"/>
                <w:b/>
                <w:bCs/>
                <w:color w:val="0f2d3d"/>
                <w:sz w:val="18"/>
                <w:szCs w:val="18"/>
              </w:rPr>
              <w:t xml:space="preserve">Fix</w:t>
            </w:r>
          </w:p>
        </w:tc>
      </w:tr>
      <w:tr>
        <w:tc>
          <w:tcPr>
            <w:tcW w:type="dxa" w:w="34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Gap analysis feels shallow</w:t>
            </w:r>
          </w:p>
        </w:tc>
        <w:tc>
          <w:tcPr>
            <w:tcW w:type="dxa" w:w="59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Paste more of the actual posting text, not just a summary.</w:t>
            </w:r>
          </w:p>
        </w:tc>
      </w:tr>
      <w:tr>
        <w:tc>
          <w:tcPr>
            <w:tcW w:type="dxa" w:w="34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Bullet suggestions feel generic</w:t>
            </w:r>
          </w:p>
        </w:tc>
        <w:tc>
          <w:tcPr>
            <w:tcW w:type="dxa" w:w="59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Make sure your full resume text was pasted, not just a summary.</w:t>
            </w:r>
          </w:p>
        </w:tc>
      </w:tr>
      <w:tr>
        <w:tc>
          <w:tcPr>
            <w:tcW w:type="dxa" w:w="34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Prompt panel just shows placeholder text</w:t>
            </w:r>
          </w:p>
        </w:tc>
        <w:tc>
          <w:tcPr>
            <w:tcW w:type="dxa" w:w="59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You need both a job posting and a resume, plus at least one output checkbox checked.</w:t>
            </w:r>
          </w:p>
        </w:tc>
      </w:tr>
      <w:tr>
        <w:tc>
          <w:tcPr>
            <w:tcW w:type="dxa" w:w="34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Cover letter could apply to any company</w:t>
            </w:r>
          </w:p>
        </w:tc>
        <w:tc>
          <w:tcPr>
            <w:tcW w:type="dxa" w:w="59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Check that you pasted the actual posting text, not just a job title.</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2026-07-14T10:22:44.672Z</dcterms:created>
  <dcterms:modified xsi:type="dcterms:W3CDTF">2026-07-14T10:22:44.672Z</dcterms:modified>
</cp:coreProperties>
</file>

<file path=docProps/custom.xml><?xml version="1.0" encoding="utf-8"?>
<Properties xmlns="http://schemas.openxmlformats.org/officeDocument/2006/custom-properties" xmlns:vt="http://schemas.openxmlformats.org/officeDocument/2006/docPropsVTypes"/>
</file>