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sume-cover-letter-tailoring-user-guide"/>
    <w:p>
      <w:pPr>
        <w:pStyle w:val="Heading1"/>
      </w:pPr>
      <w:r>
        <w:t xml:space="preserve">Resume &amp; Cover Letter Tailoring — User Guide</w:t>
      </w:r>
    </w:p>
    <w:p>
      <w:pPr>
        <w:pStyle w:val="FirstParagraph"/>
      </w:pPr>
      <w:r>
        <w:t xml:space="preserve">This tool is a single web page (</w:t>
      </w:r>
      <w:r>
        <w:rPr>
          <w:rStyle w:val="VerbatimChar"/>
        </w:rPr>
        <w:t xml:space="preserve">resume_cover_letter_tailoring.html</w:t>
      </w:r>
      <w:r>
        <w:t xml:space="preserve">) that takes a real job posting and your actual resume, and generates a keyword/gap analysis, tailored bullet suggestions, and a cover letter draft — all grounded strictly in what’s actually true about you. Like the other tools in this family, it runs entirely in your browser: no install, no account, nothing sent anywhere until you copy the prompt and paste it into a Claude chat yourself.</w:t>
      </w:r>
    </w:p>
    <w:p>
      <w:r>
        <w:pict>
          <v:rect style="width:0;height:1.5pt" o:hralign="center" o:hrstd="t" o:hr="t"/>
        </w:pict>
      </w:r>
    </w:p>
    <w:bookmarkStart w:id="20" w:name="X2256d5ee9e51d3651c583bbbbfb6abba52cd9c7"/>
    <w:p>
      <w:pPr>
        <w:pStyle w:val="Heading2"/>
      </w:pPr>
      <w:r>
        <w:t xml:space="preserve">Claude Settings You’ll Need Before You Start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Why you need it</w:t>
            </w:r>
          </w:p>
        </w:tc>
        <w:tc>
          <w:tcPr/>
          <w:p>
            <w:pPr>
              <w:pStyle w:val="Compact"/>
              <w:jc w:val="left"/>
            </w:pPr>
            <w:r>
              <w:t xml:space="preserve">Where to find it</w:t>
            </w:r>
          </w:p>
        </w:tc>
      </w:tr>
      <w:tr>
        <w:tc>
          <w:tcPr/>
          <w:p>
            <w:pPr>
              <w:pStyle w:val="Compact"/>
              <w:jc w:val="left"/>
            </w:pPr>
            <w:r>
              <w:rPr>
                <w:bCs/>
                <w:b/>
              </w:rPr>
              <w:t xml:space="preserve">Code execution and file creation</w:t>
            </w:r>
          </w:p>
        </w:tc>
        <w:tc>
          <w:tcPr/>
          <w:p>
            <w:pPr>
              <w:pStyle w:val="Compact"/>
              <w:jc w:val="left"/>
            </w:pPr>
            <w:r>
              <w:t xml:space="preserve">Always needed — every result now comes back as a downloadable Word document.</w:t>
            </w:r>
          </w:p>
        </w:tc>
        <w:tc>
          <w:tcPr/>
          <w:p>
            <w:pPr>
              <w:pStyle w:val="Compact"/>
              <w:jc w:val="left"/>
            </w:pPr>
            <w:r>
              <w:rPr>
                <w:bCs/>
                <w:b/>
              </w:rPr>
              <w:t xml:space="preserve">Settings → Capabilities</w:t>
            </w:r>
            <w:r>
              <w:t xml:space="preserve">, toggle it on.</w:t>
            </w:r>
          </w:p>
        </w:tc>
      </w:tr>
      <w:tr>
        <w:tc>
          <w:tcPr/>
          <w:p>
            <w:pPr>
              <w:pStyle w:val="Compact"/>
              <w:jc w:val="left"/>
            </w:pPr>
            <w:r>
              <w:rPr>
                <w:bCs/>
                <w:b/>
              </w:rPr>
              <w:t xml:space="preserve">Web search</w:t>
            </w:r>
          </w:p>
        </w:tc>
        <w:tc>
          <w:tcPr/>
          <w:p>
            <w:pPr>
              <w:pStyle w:val="Compact"/>
              <w:jc w:val="left"/>
            </w:pPr>
            <w:r>
              <w:t xml:space="preserve">Only needed if</w:t>
            </w:r>
            <w:r>
              <w:t xml:space="preserve"> </w:t>
            </w:r>
            <w:r>
              <w:rPr>
                <w:bCs/>
                <w:b/>
              </w:rPr>
              <w:t xml:space="preserve">Try to identify the recruiter for this posting?</w:t>
            </w:r>
            <w:r>
              <w:t xml:space="preserve"> </w:t>
            </w:r>
            <w:r>
              <w:t xml:space="preserve">is set to Yes (the default). Without it, Claude can’t actually search for a real recruiter — it would have no way to find one, and would correctly report that rather than fabricate a name. Turn recruiter identification off and this tool works fine without Web search.</w:t>
            </w:r>
          </w:p>
        </w:tc>
        <w:tc>
          <w:tcPr/>
          <w:p>
            <w:pPr>
              <w:pStyle w:val="Compact"/>
              <w:jc w:val="left"/>
            </w:pPr>
            <w:r>
              <w:t xml:space="preserve">Click the</w:t>
            </w:r>
            <w:r>
              <w:t xml:space="preserve"> </w:t>
            </w:r>
            <w:r>
              <w:rPr>
                <w:bCs/>
                <w:b/>
              </w:rPr>
              <w:t xml:space="preserve">+</w:t>
            </w:r>
            <w:r>
              <w:t xml:space="preserve"> </w:t>
            </w:r>
            <w:r>
              <w:t xml:space="preserve">(or slider) icon in the chat input, find</w:t>
            </w:r>
            <w:r>
              <w:t xml:space="preserve"> </w:t>
            </w:r>
            <w:r>
              <w:rPr>
                <w:bCs/>
                <w:b/>
              </w:rPr>
              <w:t xml:space="preserve">Web search</w:t>
            </w:r>
            <w:r>
              <w:t xml:space="preserve">, toggle it on.</w:t>
            </w:r>
          </w:p>
        </w:tc>
      </w:tr>
    </w:tbl>
    <w:p>
      <w:pPr>
        <w:pStyle w:val="BodyText"/>
      </w:pPr>
      <w:r>
        <w:t xml:space="preserve">Unlike the Job Posting Finder (where Web search is required for the tool to do anything at all), here it’s conditional — only load-bearing for one specific optional feature.</w:t>
      </w:r>
    </w:p>
    <w:p>
      <w:r>
        <w:pict>
          <v:rect style="width:0;height:1.5pt" o:hralign="center" o:hrstd="t" o:hr="t"/>
        </w:pict>
      </w:r>
    </w:p>
    <w:bookmarkEnd w:id="20"/>
    <w:bookmarkStart w:id="21" w:name="Xb373a7a45d4eb287fd7b89cca735903678bba60"/>
    <w:p>
      <w:pPr>
        <w:pStyle w:val="Heading2"/>
      </w:pPr>
      <w:r>
        <w:t xml:space="preserve">1. How This Fits With the Rest of the Family</w:t>
      </w:r>
    </w:p>
    <w:p>
      <w:pPr>
        <w:pStyle w:val="FirstParagraph"/>
      </w:pPr>
      <w:r>
        <w:t xml:space="preserve">Five tools now, each solving a different stage: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Solves</w:t>
            </w:r>
          </w:p>
        </w:tc>
      </w:tr>
      <w:tr>
        <w:tc>
          <w:tcPr/>
          <w:p>
            <w:pPr>
              <w:pStyle w:val="Compact"/>
              <w:jc w:val="left"/>
            </w:pPr>
            <w:r>
              <w:t xml:space="preserve">Career Path Discovery Prompt Builder</w:t>
            </w:r>
          </w:p>
        </w:tc>
        <w:tc>
          <w:tcPr/>
          <w:p>
            <w:pPr>
              <w:pStyle w:val="Compact"/>
              <w:jc w:val="left"/>
            </w:pPr>
            <w:r>
              <w:t xml:space="preserve">Step 0, optional — figures out</w:t>
            </w:r>
            <w:r>
              <w:t xml:space="preserve"> </w:t>
            </w:r>
            <w:r>
              <w:rPr>
                <w:iCs/>
                <w:i/>
              </w:rPr>
              <w:t xml:space="preserve">what</w:t>
            </w:r>
            <w:r>
              <w:t xml:space="preserve"> </w:t>
            </w:r>
            <w:r>
              <w:t xml:space="preserve">to target, for when you’re not sure yet</w:t>
            </w:r>
          </w:p>
        </w:tc>
      </w:tr>
      <w:tr>
        <w:tc>
          <w:tcPr/>
          <w:p>
            <w:pPr>
              <w:pStyle w:val="Compact"/>
              <w:jc w:val="left"/>
            </w:pPr>
            <w:r>
              <w:t xml:space="preserve">Target Company Prompt Builder</w:t>
            </w:r>
          </w:p>
        </w:tc>
        <w:tc>
          <w:tcPr/>
          <w:p>
            <w:pPr>
              <w:pStyle w:val="Compact"/>
              <w:jc w:val="left"/>
            </w:pPr>
            <w:r>
              <w:t xml:space="preserve">Researches and ranks companies</w:t>
            </w:r>
          </w:p>
        </w:tc>
      </w:tr>
      <w:tr>
        <w:tc>
          <w:tcPr/>
          <w:p>
            <w:pPr>
              <w:pStyle w:val="Compact"/>
              <w:jc w:val="left"/>
            </w:pPr>
            <w:r>
              <w:t xml:space="preserve">Job Posting Finder</w:t>
            </w:r>
          </w:p>
        </w:tc>
        <w:tc>
          <w:tcPr/>
          <w:p>
            <w:pPr>
              <w:pStyle w:val="Compact"/>
              <w:jc w:val="left"/>
            </w:pPr>
            <w:r>
              <w:t xml:space="preserve">Checks who’s actively hiring, right now</w:t>
            </w:r>
          </w:p>
        </w:tc>
      </w:tr>
      <w:tr>
        <w:tc>
          <w:tcPr/>
          <w:p>
            <w:pPr>
              <w:pStyle w:val="Compact"/>
              <w:jc w:val="left"/>
            </w:pPr>
            <w:r>
              <w:t xml:space="preserve">Outreach Message Builder</w:t>
            </w:r>
          </w:p>
        </w:tc>
        <w:tc>
          <w:tcPr/>
          <w:p>
            <w:pPr>
              <w:pStyle w:val="Compact"/>
              <w:jc w:val="left"/>
            </w:pPr>
            <w:r>
              <w:t xml:space="preserve">Drafts the actual outreach messages</w:t>
            </w:r>
          </w:p>
        </w:tc>
      </w:tr>
      <w:tr>
        <w:tc>
          <w:tcPr/>
          <w:p>
            <w:pPr>
              <w:pStyle w:val="Compact"/>
              <w:jc w:val="left"/>
            </w:pPr>
            <w:r>
              <w:rPr>
                <w:bCs/>
                <w:b/>
              </w:rPr>
              <w:t xml:space="preserve">Resume &amp; Cover Letter Tailoring</w:t>
            </w:r>
            <w:r>
              <w:t xml:space="preserve"> </w:t>
            </w:r>
            <w:r>
              <w:t xml:space="preserve">(this tool)</w:t>
            </w:r>
          </w:p>
        </w:tc>
        <w:tc>
          <w:tcPr/>
          <w:p>
            <w:pPr>
              <w:pStyle w:val="Compact"/>
              <w:jc w:val="left"/>
            </w:pPr>
            <w:r>
              <w:t xml:space="preserve">Tailors your application once you’ve decided to actually apply</w:t>
            </w:r>
          </w:p>
        </w:tc>
      </w:tr>
    </w:tbl>
    <w:p>
      <w:pPr>
        <w:pStyle w:val="BodyText"/>
      </w:pPr>
      <w:r>
        <w:t xml:space="preserve">This is the one tool in the family whose core input is fundamentally different from the others — it needs the</w:t>
      </w:r>
      <w:r>
        <w:t xml:space="preserve"> </w:t>
      </w:r>
      <w:r>
        <w:rPr>
          <w:bCs/>
          <w:b/>
        </w:rPr>
        <w:t xml:space="preserve">actual text of a job posting</w:t>
      </w:r>
      <w:r>
        <w:t xml:space="preserve"> </w:t>
      </w:r>
      <w:r>
        <w:t xml:space="preserve">and your</w:t>
      </w:r>
      <w:r>
        <w:t xml:space="preserve"> </w:t>
      </w:r>
      <w:r>
        <w:rPr>
          <w:bCs/>
          <w:b/>
        </w:rPr>
        <w:t xml:space="preserve">actual resume</w:t>
      </w:r>
      <w:r>
        <w:t xml:space="preserve">, not company research metadata. That’s why it’s a separate tool rather than a mode bolted onto an existing one.</w:t>
      </w:r>
    </w:p>
    <w:p>
      <w:r>
        <w:pict>
          <v:rect style="width:0;height:1.5pt" o:hralign="center" o:hrstd="t" o:hr="t"/>
        </w:pict>
      </w:r>
    </w:p>
    <w:bookmarkEnd w:id="21"/>
    <w:bookmarkStart w:id="22" w:name="the-job-posting-field"/>
    <w:p>
      <w:pPr>
        <w:pStyle w:val="Heading2"/>
      </w:pPr>
      <w:r>
        <w:t xml:space="preserve">2. The Job Posting Field</w:t>
      </w:r>
    </w:p>
    <w:p>
      <w:pPr>
        <w:pStyle w:val="FirstParagraph"/>
      </w:pPr>
      <w:r>
        <w:t xml:space="preserve">Paste the full posting — title, company, description, requirements — not a summary. The more of the actual language you provide, the sharper the keyword/gap analysis can be, since it’s comparing the posting’s specific terminology against your resume’s specific wording.</w:t>
      </w:r>
    </w:p>
    <w:p>
      <w:pPr>
        <w:pStyle w:val="BodyText"/>
      </w:pPr>
      <w:r>
        <w:rPr>
          <w:bCs/>
          <w:b/>
        </w:rPr>
        <w:t xml:space="preserve">Company</w:t>
      </w:r>
      <w:r>
        <w:t xml:space="preserve"> </w:t>
      </w:r>
      <w:r>
        <w:t xml:space="preserve">is optional but recommended — it scopes the recruiter search (Section 4) precisely, especially useful if the posting text doesn’t clearly state the company name on its own.</w:t>
      </w:r>
    </w:p>
    <w:p>
      <w:pPr>
        <w:pStyle w:val="BodyText"/>
      </w:pPr>
      <w:r>
        <w:rPr>
          <w:bCs/>
          <w:b/>
        </w:rPr>
        <w:t xml:space="preserve">Tailoring more than one posting at once:</w:t>
      </w:r>
      <w:r>
        <w:t xml:space="preserve"> </w:t>
      </w:r>
      <w:r>
        <w:t xml:space="preserve">you can paste multiple postings, separated by a line of dashes (</w:t>
      </w:r>
      <w:r>
        <w:rPr>
          <w:rStyle w:val="VerbatimChar"/>
        </w:rPr>
        <w:t xml:space="preserve">---</w:t>
      </w:r>
      <w:r>
        <w:t xml:space="preserve">). Worth knowing: this works best focused on your highest-priority opportunities (2-3 at a time), not your whole tracker at once — tailoring is inherently a per-application, close-attention task, and stretching it across many postings in one pass tends to dilute the depth of each.</w:t>
      </w:r>
    </w:p>
    <w:p>
      <w:r>
        <w:pict>
          <v:rect style="width:0;height:1.5pt" o:hralign="center" o:hrstd="t" o:hr="t"/>
        </w:pict>
      </w:r>
    </w:p>
    <w:bookmarkEnd w:id="22"/>
    <w:bookmarkStart w:id="23" w:name="your-resume-and-additional-context"/>
    <w:p>
      <w:pPr>
        <w:pStyle w:val="Heading2"/>
      </w:pPr>
      <w:r>
        <w:t xml:space="preserve">3. Your Resume and Additional Context</w:t>
      </w:r>
    </w:p>
    <w:p>
      <w:pPr>
        <w:pStyle w:val="FirstParagraph"/>
      </w:pPr>
      <w:r>
        <w:rPr>
          <w:bCs/>
          <w:b/>
        </w:rPr>
        <w:t xml:space="preserve">Your full resume text</w:t>
      </w:r>
      <w:r>
        <w:t xml:space="preserve"> </w:t>
      </w:r>
      <w:r>
        <w:t xml:space="preserve">is required — paste everything: all roles, bullets, skills, credentials. The gap analysis and bullet suggestions can only work with what’s actually here. If a real accomplishment isn’t in the pasted text, the tool has no way to know about it.</w:t>
      </w:r>
    </w:p>
    <w:p>
      <w:pPr>
        <w:pStyle w:val="BodyText"/>
      </w:pPr>
      <w:r>
        <w:rPr>
          <w:bCs/>
          <w:b/>
        </w:rPr>
        <w:t xml:space="preserve">Additional context</w:t>
      </w:r>
      <w:r>
        <w:t xml:space="preserve"> </w:t>
      </w:r>
      <w:r>
        <w:t xml:space="preserve">is optional and exists for exactly that gap — anything true about you that isn’t yet reflected in your resume (a recent achievement, a certification in progress) or something you specifically want emphasized for this one application.</w:t>
      </w:r>
    </w:p>
    <w:p>
      <w:pPr>
        <w:pStyle w:val="BodyText"/>
      </w:pPr>
      <w:r>
        <w:rPr>
          <w:bCs/>
          <w:b/>
        </w:rPr>
        <w:t xml:space="preserve">Pivot hand-off from Career Path Discovery.</w:t>
      </w:r>
      <w:r>
        <w:t xml:space="preserve"> </w:t>
      </w:r>
      <w:r>
        <w:t xml:space="preserve">If you ran Career Path Discovery in Target Pivot mode, its output ends with two copy-ready blocks built for this tool. Paste</w:t>
      </w:r>
      <w:r>
        <w:t xml:space="preserve"> </w:t>
      </w:r>
      <w:r>
        <w:rPr>
          <w:bCs/>
          <w:b/>
        </w:rPr>
        <w:t xml:space="preserve">Block 2 — Additional context</w:t>
      </w:r>
      <w:r>
        <w:t xml:space="preserve"> </w:t>
      </w:r>
      <w:r>
        <w:t xml:space="preserve">into this field and check</w:t>
      </w:r>
      <w:r>
        <w:t xml:space="preserve"> </w:t>
      </w:r>
      <w:r>
        <w:rPr>
          <w:bCs/>
          <w:b/>
        </w:rPr>
        <w:t xml:space="preserve">“</w:t>
      </w:r>
      <w:r>
        <w:rPr>
          <w:bCs/>
          <w:b/>
        </w:rPr>
        <w:t xml:space="preserve">This includes a pivot hand-off from Career Path Discovery (Block 2).</w:t>
      </w:r>
      <w:r>
        <w:rPr>
          <w:bCs/>
          <w:b/>
        </w:rPr>
        <w:t xml:space="preserve">”</w:t>
      </w:r>
      <w:r>
        <w:t xml:space="preserve"> </w:t>
      </w:r>
      <w:r>
        <w:t xml:space="preserve">Checking the box also turns on Pivot Positioning Notes, where</w:t>
      </w:r>
      <w:r>
        <w:t xml:space="preserve"> </w:t>
      </w:r>
      <w:r>
        <w:rPr>
          <w:bCs/>
          <w:b/>
        </w:rPr>
        <w:t xml:space="preserve">Block 1 — Pivot description</w:t>
      </w:r>
      <w:r>
        <w:t xml:space="preserve"> </w:t>
      </w:r>
      <w:r>
        <w:t xml:space="preserve">goes (see Section 5). With the box checked, the generated prompt tells Claude how to use the hand-off:</w:t>
      </w:r>
    </w:p>
    <w:p>
      <w:pPr>
        <w:numPr>
          <w:ilvl w:val="0"/>
          <w:numId w:val="1001"/>
        </w:numPr>
        <w:pStyle w:val="Compact"/>
      </w:pPr>
      <w:r>
        <w:rPr>
          <w:bCs/>
          <w:b/>
        </w:rPr>
        <w:t xml:space="preserve">Skill translations and suggested phrasings</w:t>
      </w:r>
      <w:r>
        <w:t xml:space="preserve"> </w:t>
      </w:r>
      <w:r>
        <w:t xml:space="preserve">are used where they genuinely match this posting, but every claim still has to trace to your resume or a statement in the hand-off. The hand-off guides emphasis; it isn’t a new source of facts.</w:t>
      </w:r>
    </w:p>
    <w:p>
      <w:pPr>
        <w:numPr>
          <w:ilvl w:val="0"/>
          <w:numId w:val="1001"/>
        </w:numPr>
        <w:pStyle w:val="Compact"/>
      </w:pPr>
      <w:r>
        <w:rPr>
          <w:bCs/>
          <w:b/>
        </w:rPr>
        <w:t xml:space="preserve">Skills your experience shows but your resume doesn’t name</w:t>
      </w:r>
      <w:r>
        <w:t xml:space="preserve"> </w:t>
      </w:r>
      <w:r>
        <w:t xml:space="preserve">are used only with the evidence the hand-off states, never upgraded into something stronger.</w:t>
      </w:r>
    </w:p>
    <w:p>
      <w:pPr>
        <w:numPr>
          <w:ilvl w:val="0"/>
          <w:numId w:val="1001"/>
        </w:numPr>
        <w:pStyle w:val="Compact"/>
      </w:pPr>
      <w:r>
        <w:rPr>
          <w:bCs/>
          <w:b/>
        </w:rPr>
        <w:t xml:space="preserve">Listed gaps are treated as real:</w:t>
      </w:r>
      <w:r>
        <w:t xml:space="preserve"> </w:t>
      </w:r>
      <w:r>
        <w:t xml:space="preserve">Not Supported in the gap analysis (Terminology Gap only if your resume genuinely covers them in other words), never implied in a bullet or letter, and named plainly in Pivot Positioning Notes.</w:t>
      </w:r>
    </w:p>
    <w:p>
      <w:pPr>
        <w:numPr>
          <w:ilvl w:val="0"/>
          <w:numId w:val="1001"/>
        </w:numPr>
        <w:pStyle w:val="Compact"/>
      </w:pPr>
      <w:r>
        <w:rPr>
          <w:bCs/>
          <w:b/>
        </w:rPr>
        <w:t xml:space="preserve">Terminology comes from the posting, facts from your resume.</w:t>
      </w:r>
      <w:r>
        <w:t xml:space="preserve"> </w:t>
      </w:r>
      <w:r>
        <w:t xml:space="preserve">If anything conflicts, your resume wins.</w:t>
      </w:r>
    </w:p>
    <w:p>
      <w:pPr>
        <w:pStyle w:val="FirstParagraph"/>
      </w:pPr>
      <w:r>
        <w:t xml:space="preserve">Read Block 2 before pasting it and delete anything you can’t stand behind — this field is treated as true about you.</w:t>
      </w:r>
    </w:p>
    <w:p>
      <w:r>
        <w:pict>
          <v:rect style="width:0;height:1.5pt" o:hralign="center" o:hrstd="t" o:hr="t"/>
        </w:pict>
      </w:r>
    </w:p>
    <w:bookmarkEnd w:id="23"/>
    <w:bookmarkStart w:id="24" w:name="recruiter-identification"/>
    <w:p>
      <w:pPr>
        <w:pStyle w:val="Heading2"/>
      </w:pPr>
      <w:r>
        <w:t xml:space="preserve">4. Recruiter Identification</w:t>
      </w:r>
    </w:p>
    <w:p>
      <w:pPr>
        <w:pStyle w:val="FirstParagraph"/>
      </w:pPr>
      <w:r>
        <w:rPr>
          <w:bCs/>
          <w:b/>
        </w:rPr>
        <w:t xml:space="preserve">Try to identify the recruiter for this posting?</w:t>
      </w:r>
      <w:r>
        <w:t xml:space="preserve"> </w:t>
      </w:r>
      <w:r>
        <w:t xml:space="preserve">(default: Yes) asks Claude to search for who’s actually likely handling this specific posting — starting with something like</w:t>
      </w:r>
      <w:r>
        <w:t xml:space="preserve"> </w:t>
      </w:r>
      <w:r>
        <w:t xml:space="preserve">“</w:t>
      </w:r>
      <w:r>
        <w:t xml:space="preserve">[Company] recruiter</w:t>
      </w:r>
      <w:r>
        <w:t xml:space="preserve">”</w:t>
      </w:r>
      <w:r>
        <w:t xml:space="preserve"> </w:t>
      </w:r>
      <w:r>
        <w:t xml:space="preserve">— before drafting the cover letter or Qualifications Match Letter.</w:t>
      </w:r>
    </w:p>
    <w:p>
      <w:pPr>
        <w:pStyle w:val="BodyText"/>
      </w:pPr>
      <w:r>
        <w:t xml:space="preserve">This runs as a two-tier search:</w:t>
      </w:r>
    </w:p>
    <w:p>
      <w:pPr>
        <w:pStyle w:val="BodyText"/>
      </w:pPr>
      <w:r>
        <w:rPr>
          <w:bCs/>
          <w:b/>
        </w:rPr>
        <w:t xml:space="preserve">Tier 1 — function match.</w:t>
      </w:r>
      <w:r>
        <w:t xml:space="preserve"> </w:t>
      </w:r>
      <w:r>
        <w:t xml:space="preserve">Searches for a recruiter whose title matches the posting’s department/function.</w:t>
      </w:r>
    </w:p>
    <w:p>
      <w:pPr>
        <w:numPr>
          <w:ilvl w:val="0"/>
          <w:numId w:val="1002"/>
        </w:numPr>
        <w:pStyle w:val="Compact"/>
      </w:pPr>
      <w:r>
        <w:rPr>
          <w:bCs/>
          <w:b/>
        </w:rPr>
        <w:t xml:space="preserve">One or two clear candidates found</w:t>
      </w:r>
      <w:r>
        <w:t xml:space="preserve"> </w:t>
      </w:r>
      <w:r>
        <w:t xml:space="preserve">— that person’s name gets used in the letter’s salutation instead of</w:t>
      </w:r>
      <w:r>
        <w:t xml:space="preserve"> </w:t>
      </w:r>
      <w:r>
        <w:t xml:space="preserve">“</w:t>
      </w:r>
      <w:r>
        <w:t xml:space="preserve">Dear Hiring Manager.</w:t>
      </w:r>
      <w:r>
        <w:t xml:space="preserve">”</w:t>
      </w:r>
    </w:p>
    <w:p>
      <w:pPr>
        <w:numPr>
          <w:ilvl w:val="0"/>
          <w:numId w:val="1002"/>
        </w:numPr>
        <w:pStyle w:val="Compact"/>
      </w:pPr>
      <w:r>
        <w:rPr>
          <w:bCs/>
          <w:b/>
        </w:rPr>
        <w:t xml:space="preserve">Three or more names turn up</w:t>
      </w:r>
      <w:r>
        <w:t xml:space="preserve"> </w:t>
      </w:r>
      <w:r>
        <w:t xml:space="preserve">— the tool doesn’t just guess. It looks at each candidate’s title and LinkedIn info to figure out who’s actually the best match for</w:t>
      </w:r>
      <w:r>
        <w:t xml:space="preserve"> </w:t>
      </w:r>
      <w:r>
        <w:rPr>
          <w:iCs/>
          <w:i/>
        </w:rPr>
        <w:t xml:space="preserve">this</w:t>
      </w:r>
      <w:r>
        <w:t xml:space="preserve"> </w:t>
      </w:r>
      <w:r>
        <w:t xml:space="preserve">posting’s function. A</w:t>
      </w:r>
      <w:r>
        <w:t xml:space="preserve"> </w:t>
      </w:r>
      <w:r>
        <w:t xml:space="preserve">“</w:t>
      </w:r>
      <w:r>
        <w:t xml:space="preserve">Technical Recruiter — Cybersecurity</w:t>
      </w:r>
      <w:r>
        <w:t xml:space="preserve">”</w:t>
      </w:r>
      <w:r>
        <w:t xml:space="preserve"> </w:t>
      </w:r>
      <w:r>
        <w:t xml:space="preserve">is a much better match for an OT security role than a</w:t>
      </w:r>
      <w:r>
        <w:t xml:space="preserve"> </w:t>
      </w:r>
      <w:r>
        <w:t xml:space="preserve">“</w:t>
      </w:r>
      <w:r>
        <w:t xml:space="preserve">Recruiter — Finance &amp; Accounting</w:t>
      </w:r>
      <w:r>
        <w:t xml:space="preserve">”</w:t>
      </w:r>
      <w:r>
        <w:t xml:space="preserve"> </w:t>
      </w:r>
      <w:r>
        <w:t xml:space="preserve">at the same company, even if both technically work there.</w:t>
      </w:r>
    </w:p>
    <w:p>
      <w:pPr>
        <w:pStyle w:val="FirstParagraph"/>
      </w:pPr>
      <w:r>
        <w:rPr>
          <w:bCs/>
          <w:b/>
        </w:rPr>
        <w:t xml:space="preserve">Tier 2 — broader fallback, only if Tier 1 finds no confident match.</w:t>
      </w:r>
      <w:r>
        <w:t xml:space="preserve"> </w:t>
      </w:r>
      <w:r>
        <w:t xml:space="preserve">Rather than jumping straight to a generic salutation, the prompt now asks Claude to try a second, wider search — by the posting’s stated location (e.g. </w:t>
      </w:r>
      <w:r>
        <w:t xml:space="preserve">“</w:t>
      </w:r>
      <w:r>
        <w:t xml:space="preserve">Dragos recruiter Dallas</w:t>
      </w:r>
      <w:r>
        <w:t xml:space="preserve">”</w:t>
      </w:r>
      <w:r>
        <w:t xml:space="preserve">) and by role-appropriate seniority (a recruiter/talent-acquisition title roughly matching this posting’s level, not a senior-executive recruiter for a mid-level individual-contributor role or vice versa). Critically,</w:t>
      </w:r>
      <w:r>
        <w:t xml:space="preserve"> </w:t>
      </w:r>
      <w:r>
        <w:rPr>
          <w:bCs/>
          <w:b/>
        </w:rPr>
        <w:t xml:space="preserve">candidates found this way are not picked automatically.</w:t>
      </w:r>
      <w:r>
        <w:t xml:space="preserve"> </w:t>
      </w:r>
      <w:r>
        <w:t xml:space="preserve">They’re inherently a lower-confidence match than a direct department fit, so the letter still drafts with a professional generic salutation, and every Tier 2 candidate found gets listed separately — name, title, LinkedIn URL if available, location, confidence level, and brief reasoning — so you can decide for yourself whether to manually swap one in. This keeps the tool’s</w:t>
      </w:r>
      <w:r>
        <w:t xml:space="preserve"> </w:t>
      </w:r>
      <w:r>
        <w:t xml:space="preserve">“</w:t>
      </w:r>
      <w:r>
        <w:t xml:space="preserve">execute directly, don’t pause to ask</w:t>
      </w:r>
      <w:r>
        <w:t xml:space="preserve">”</w:t>
      </w:r>
      <w:r>
        <w:t xml:space="preserve"> </w:t>
      </w:r>
      <w:r>
        <w:t xml:space="preserve">instruction intact (the letter still gets fully drafted in one pass) while still giving you the choice on a genuinely lower-confidence call.</w:t>
      </w:r>
    </w:p>
    <w:p>
      <w:pPr>
        <w:pStyle w:val="BodyText"/>
      </w:pPr>
      <w:r>
        <w:t xml:space="preserve">Every result comes with a reported</w:t>
      </w:r>
      <w:r>
        <w:t xml:space="preserve"> </w:t>
      </w:r>
      <w:r>
        <w:rPr>
          <w:bCs/>
          <w:b/>
        </w:rPr>
        <w:t xml:space="preserve">confidence level</w:t>
      </w:r>
      <w:r>
        <w:t xml:space="preserve"> </w:t>
      </w:r>
      <w:r>
        <w:t xml:space="preserve">(High/Medium/Low) and brief reasoning, so you can judge the match yourself rather than trust it blindly.</w:t>
      </w:r>
    </w:p>
    <w:p>
      <w:pPr>
        <w:pStyle w:val="BodyText"/>
      </w:pPr>
      <w:r>
        <w:rPr>
          <w:bCs/>
          <w:b/>
        </w:rPr>
        <w:t xml:space="preserve">The honesty rule here matters more than almost anywhere else in this toolkit.</w:t>
      </w:r>
      <w:r>
        <w:t xml:space="preserve"> </w:t>
      </w:r>
      <w:r>
        <w:t xml:space="preserve">A fabricated recruiter name in a real cover letter isn’t a cosmetic error — it’s a genuine integrity problem, worse than an impersonal-but-honest</w:t>
      </w:r>
      <w:r>
        <w:t xml:space="preserve"> </w:t>
      </w:r>
      <w:r>
        <w:t xml:space="preserve">“</w:t>
      </w:r>
      <w:r>
        <w:t xml:space="preserve">Dear Hiring Manager.</w:t>
      </w:r>
      <w:r>
        <w:t xml:space="preserve">”</w:t>
      </w:r>
      <w:r>
        <w:t xml:space="preserve"> </w:t>
      </w:r>
      <w:r>
        <w:t xml:space="preserve">The generated prompt is explicit: if no real, verifiable name can be found with reasonable confidence, Claude is instructed to say so plainly and fall back to a professional generic salutation, never to invent a plausible-sounding name or LinkedIn profile.</w:t>
      </w:r>
    </w:p>
    <w:p>
      <w:pPr>
        <w:pStyle w:val="BodyText"/>
      </w:pPr>
      <w:r>
        <w:t xml:space="preserve">This feature requires the</w:t>
      </w:r>
      <w:r>
        <w:t xml:space="preserve"> </w:t>
      </w:r>
      <w:r>
        <w:rPr>
          <w:bCs/>
          <w:b/>
        </w:rPr>
        <w:t xml:space="preserve">Web search</w:t>
      </w:r>
      <w:r>
        <w:t xml:space="preserve"> </w:t>
      </w:r>
      <w:r>
        <w:t xml:space="preserve">capability — see the settings note above.</w:t>
      </w:r>
    </w:p>
    <w:p>
      <w:r>
        <w:pict>
          <v:rect style="width:0;height:1.5pt" o:hralign="center" o:hrstd="t" o:hr="t"/>
        </w:pict>
      </w:r>
    </w:p>
    <w:bookmarkEnd w:id="24"/>
    <w:bookmarkStart w:id="26" w:name="what-gets-generated"/>
    <w:p>
      <w:pPr>
        <w:pStyle w:val="Heading2"/>
      </w:pPr>
      <w:r>
        <w:t xml:space="preserve">5. What Gets Generated</w:t>
      </w:r>
    </w:p>
    <w:p>
      <w:pPr>
        <w:pStyle w:val="FirstParagraph"/>
      </w:pPr>
      <w:r>
        <w:t xml:space="preserve">Five independent checkboxes — check any combination you want for a given run:</w:t>
      </w:r>
    </w:p>
    <w:p>
      <w:pPr>
        <w:numPr>
          <w:ilvl w:val="0"/>
          <w:numId w:val="1003"/>
        </w:numPr>
        <w:pStyle w:val="Compact"/>
      </w:pPr>
      <w:r>
        <w:rPr>
          <w:bCs/>
          <w:b/>
        </w:rPr>
        <w:t xml:space="preserve">ATS / Keyword Gap Analysis</w:t>
      </w:r>
      <w:r>
        <w:t xml:space="preserve"> </w:t>
      </w:r>
      <w:r>
        <w:t xml:space="preserve">— compares the posting’s actual requirements and terminology against your resume as written. Flags three things separately: what your resume already covers but in different words (a natural terminology swap), what your resume genuinely doesn’t support (a real gap, named directly), and terminology the posting emphasizes that’s missing even though the underlying experience exists.</w:t>
      </w:r>
    </w:p>
    <w:p>
      <w:pPr>
        <w:numPr>
          <w:ilvl w:val="0"/>
          <w:numId w:val="1003"/>
        </w:numPr>
        <w:pStyle w:val="Compact"/>
      </w:pPr>
      <w:r>
        <w:rPr>
          <w:bCs/>
          <w:b/>
        </w:rPr>
        <w:t xml:space="preserve">Resume Bullet Rewrite Suggestions</w:t>
      </w:r>
      <w:r>
        <w:t xml:space="preserve"> </w:t>
      </w:r>
      <w:r>
        <w:t xml:space="preserve">— for your most relevant roles, suggests re-worded or re-ordered versions that surface what this specific posting cares about most. Shows the original bullet next to the suggested rewrite, so you can confirm every change is still accurate before using it.</w:t>
      </w:r>
    </w:p>
    <w:p>
      <w:pPr>
        <w:numPr>
          <w:ilvl w:val="0"/>
          <w:numId w:val="1003"/>
        </w:numPr>
        <w:pStyle w:val="Compact"/>
      </w:pPr>
      <w:r>
        <w:rPr>
          <w:bCs/>
          <w:b/>
        </w:rPr>
        <w:t xml:space="preserve">Cover Letter Draft</w:t>
      </w:r>
      <w:r>
        <w:t xml:space="preserve"> </w:t>
      </w:r>
      <w:r>
        <w:t xml:space="preserve">(default: on) — the standard prose cover letter. Tone options: Warm/personable, Formal/executive, or Direct/concise. Grounded specifically in the posting’s actual language and your real background, not a generic template with the company name swapped in. Comes with a</w:t>
      </w:r>
      <w:r>
        <w:t xml:space="preserve"> </w:t>
      </w:r>
      <w:r>
        <w:rPr>
          <w:bCs/>
          <w:b/>
        </w:rPr>
        <w:t xml:space="preserve">length</w:t>
      </w:r>
      <w:r>
        <w:t xml:space="preserve"> </w:t>
      </w:r>
      <w:r>
        <w:t xml:space="preserve">choice:</w:t>
      </w:r>
    </w:p>
    <w:p>
      <w:pPr>
        <w:numPr>
          <w:ilvl w:val="1"/>
          <w:numId w:val="1004"/>
        </w:numPr>
        <w:pStyle w:val="Compact"/>
      </w:pPr>
      <w:r>
        <w:rPr>
          <w:bCs/>
          <w:b/>
        </w:rPr>
        <w:t xml:space="preserve">1 page (standard)</w:t>
      </w:r>
      <w:r>
        <w:t xml:space="preserve"> </w:t>
      </w:r>
      <w:r>
        <w:t xml:space="preserve">— the conventional length for most roles.</w:t>
      </w:r>
    </w:p>
    <w:p>
      <w:pPr>
        <w:numPr>
          <w:ilvl w:val="1"/>
          <w:numId w:val="1004"/>
        </w:numPr>
        <w:pStyle w:val="Compact"/>
      </w:pPr>
      <w:r>
        <w:rPr>
          <w:bCs/>
          <w:b/>
        </w:rPr>
        <w:t xml:space="preserve">2–3 pages (detailed/executive)</w:t>
      </w:r>
      <w:r>
        <w:t xml:space="preserve"> </w:t>
      </w:r>
      <w:r>
        <w:t xml:space="preserve">— for executive-level, federal, or narrative-heavy applications where a longer letter is actually expected. Don’t default to this unless the role genuinely calls for it — the extra length should be used for genuine substance, not padding.</w:t>
      </w:r>
    </w:p>
    <w:p>
      <w:pPr>
        <w:numPr>
          <w:ilvl w:val="0"/>
          <w:numId w:val="1003"/>
        </w:numPr>
        <w:pStyle w:val="Compact"/>
      </w:pPr>
      <w:r>
        <w:rPr>
          <w:bCs/>
          <w:b/>
        </w:rPr>
        <w:t xml:space="preserve">Qualifications Match Letter (T-Letter)</w:t>
      </w:r>
      <w:r>
        <w:t xml:space="preserve"> </w:t>
      </w:r>
      <w:r>
        <w:t xml:space="preserve">(default: off) — a short, position-focused opening paragraph, followed by a two-column table:</w:t>
      </w:r>
      <w:r>
        <w:t xml:space="preserve"> </w:t>
      </w:r>
      <w:r>
        <w:rPr>
          <w:bCs/>
          <w:b/>
        </w:rPr>
        <w:t xml:space="preserve">Your Qualifications</w:t>
      </w:r>
      <w:r>
        <w:t xml:space="preserve"> </w:t>
      </w:r>
      <w:r>
        <w:t xml:space="preserve">(the posting’s actual stated requirements, one by one) against</w:t>
      </w:r>
      <w:r>
        <w:t xml:space="preserve"> </w:t>
      </w:r>
      <w:r>
        <w:rPr>
          <w:bCs/>
          <w:b/>
        </w:rPr>
        <w:t xml:space="preserve">How I Meet / Exceed the Qualifications</w:t>
      </w:r>
      <w:r>
        <w:t xml:space="preserve"> </w:t>
      </w:r>
      <w:r>
        <w:t xml:space="preserve">(mapped directly to your real experience). This format does the recruiter’s requirement-matching work for them up front — which is exactly why it tends to get read all the way through instead of skimmed, especially for postings with a long, explicit requirements list (common in federal, government-adjacent, and formal corporate roles).</w:t>
      </w:r>
      <w:r>
        <w:t xml:space="preserve"> </w:t>
      </w:r>
      <w:r>
        <w:rPr>
          <w:bCs/>
          <w:b/>
        </w:rPr>
        <w:t xml:space="preserve">Always kept to 1 page</w:t>
      </w:r>
      <w:r>
        <w:t xml:space="preserve">, regardless of the Cover Letter length setting above — the whole point of this format is a fast, scannable read, so if a posting has many stated requirements, the prompt instructs Claude to prioritize the most important ones rather than let the table run onto a second page.</w:t>
      </w:r>
    </w:p>
    <w:p>
      <w:pPr>
        <w:numPr>
          <w:ilvl w:val="0"/>
          <w:numId w:val="1003"/>
        </w:numPr>
        <w:pStyle w:val="Compact"/>
      </w:pPr>
      <w:r>
        <w:rPr>
          <w:bCs/>
          <w:b/>
        </w:rPr>
        <w:t xml:space="preserve">Pivot Positioning Notes</w:t>
      </w:r>
      <w:r>
        <w:t xml:space="preserve"> </w:t>
      </w:r>
      <w:r>
        <w:t xml:space="preserve">(default: off) — for when this posting represents a genuine change of direction from what your resume’s titles alone suggest, not just a same-lane application. Checking it reveals an optional field for naming the pivot yourself (e.g. </w:t>
      </w:r>
      <w:r>
        <w:t xml:space="preserve">“</w:t>
      </w:r>
      <w:r>
        <w:t xml:space="preserve">moving from sales into customer success</w:t>
      </w:r>
      <w:r>
        <w:t xml:space="preserve">”</w:t>
      </w:r>
      <w:r>
        <w:t xml:space="preserve">) — leave it blank and Claude infers the gap by comparing your resume’s apparent trajectory against the posting instead. Produces direct positioning guidance: which real parts of your background to lead with and why a hiring manager would find them credible, which parts to minimize or reframe (not hide) because they’d anchor you to the track you’re leaving, any skill or certification gaps genuinely worth naming, and a short, honest answer for</w:t>
      </w:r>
      <w:r>
        <w:t xml:space="preserve"> </w:t>
      </w:r>
      <w:r>
        <w:rPr>
          <w:iCs/>
          <w:i/>
        </w:rPr>
        <w:t xml:space="preserve">why this move</w:t>
      </w:r>
      <w:r>
        <w:t xml:space="preserve"> </w:t>
      </w:r>
      <w:r>
        <w:t xml:space="preserve">grounded in a real connective thread — not a generic</w:t>
      </w:r>
      <w:r>
        <w:t xml:space="preserve"> </w:t>
      </w:r>
      <w:r>
        <w:t xml:space="preserve">“</w:t>
      </w:r>
      <w:r>
        <w:t xml:space="preserve">I’m passionate about X</w:t>
      </w:r>
      <w:r>
        <w:t xml:space="preserve">”</w:t>
      </w:r>
      <w:r>
        <w:t xml:space="preserve"> </w:t>
      </w:r>
      <w:r>
        <w:t xml:space="preserve">line. Bound by the same non-negotiation rule as everything else on this page (Section 6): every point must trace back to something actually true in your resume. If you’re using a Career Path Discovery hand-off, paste its Block 1 into this field; Pivot Positioning Notes then starts from the hand-off and focuses on what’s specific to this posting, including which of the hand-off’s gaps this posting treats as requirements versus nice-to-haves.</w:t>
      </w:r>
    </w:p>
    <w:p>
      <w:pPr>
        <w:pStyle w:val="FirstParagraph"/>
      </w:pPr>
      <w:r>
        <w:t xml:space="preserve">Since Cover Letter Draft and Qualifications Match Letter are independent checkboxes now, you can check both at once if you want both formats for the same posting — there’s no need to choose only one. Pivot Positioning Notes can be combined with any of the others in the same run.</w:t>
      </w:r>
    </w:p>
    <w:bookmarkStart w:id="25" w:name="optional-apply-the-suggestions-directly"/>
    <w:p>
      <w:pPr>
        <w:pStyle w:val="Heading3"/>
      </w:pPr>
      <w:r>
        <w:t xml:space="preserve">Optional: apply the suggestions directly</w:t>
      </w:r>
    </w:p>
    <w:p>
      <w:pPr>
        <w:pStyle w:val="FirstParagraph"/>
      </w:pPr>
      <w:r>
        <w:t xml:space="preserve">Nested under the Gap Analysis and Bullet Rewrites checkboxes are two additional, optional checkboxes:</w:t>
      </w:r>
    </w:p>
    <w:p>
      <w:pPr>
        <w:numPr>
          <w:ilvl w:val="0"/>
          <w:numId w:val="1005"/>
        </w:numPr>
        <w:pStyle w:val="Compact"/>
      </w:pPr>
      <w:r>
        <w:rPr>
          <w:bCs/>
          <w:b/>
        </w:rPr>
        <w:t xml:space="preserve">Also produce an updated resume with these keyword alignments applied</w:t>
      </w:r>
      <w:r>
        <w:t xml:space="preserve"> </w:t>
      </w:r>
      <w:r>
        <w:t xml:space="preserve">— requires ATS / Keyword Gap Analysis to be checked.</w:t>
      </w:r>
    </w:p>
    <w:p>
      <w:pPr>
        <w:numPr>
          <w:ilvl w:val="0"/>
          <w:numId w:val="1005"/>
        </w:numPr>
        <w:pStyle w:val="Compact"/>
      </w:pPr>
      <w:r>
        <w:rPr>
          <w:bCs/>
          <w:b/>
        </w:rPr>
        <w:t xml:space="preserve">Also produce an updated resume with these rewrites applied</w:t>
      </w:r>
      <w:r>
        <w:t xml:space="preserve"> </w:t>
      </w:r>
      <w:r>
        <w:t xml:space="preserve">— requires Resume Bullet Rewrite Suggestions to be checked.</w:t>
      </w:r>
    </w:p>
    <w:p>
      <w:pPr>
        <w:pStyle w:val="FirstParagraph"/>
      </w:pPr>
      <w:r>
        <w:t xml:space="preserve">Each is greyed out and automatically unchecked if its parent checkbox is off, since the updated resume is built strictly from what that parent’s table already justified — there’s nothing to</w:t>
      </w:r>
      <w:r>
        <w:t xml:space="preserve"> </w:t>
      </w:r>
      <w:r>
        <w:t xml:space="preserve">“</w:t>
      </w:r>
      <w:r>
        <w:t xml:space="preserve">apply</w:t>
      </w:r>
      <w:r>
        <w:t xml:space="preserve">”</w:t>
      </w:r>
      <w:r>
        <w:t xml:space="preserve"> </w:t>
      </w:r>
      <w:r>
        <w:t xml:space="preserve">if the recommendation table itself wasn’t generated in the same run.</w:t>
      </w:r>
    </w:p>
    <w:p>
      <w:pPr>
        <w:pStyle w:val="BodyText"/>
      </w:pPr>
      <w:r>
        <w:t xml:space="preserve">Check one, the other, or both together. With both checked, you get a single updated resume reflecting both categories of change, not two separate documents. This is additive, not a replacement: the recommendation tables (Gap Analysis, Bullet Rewrites) still get generated in full either way, so you can see exactly what changed and why — the updated resume just saves you the step of manually copying each suggestion back into your original document yourself.</w:t>
      </w:r>
    </w:p>
    <w:p>
      <w:pPr>
        <w:pStyle w:val="BodyText"/>
      </w:pPr>
      <w:r>
        <w:t xml:space="preserve">The same non-negotiable rule (Section 6) still applies here without exception: the updated resume may only reflect changes already justified in those tables — no additional rewording, and certainly nothing new, beyond what was already proposed.</w:t>
      </w:r>
    </w:p>
    <w:p>
      <w:r>
        <w:pict>
          <v:rect style="width:0;height:1.5pt" o:hralign="center" o:hrstd="t" o:hr="t"/>
        </w:pict>
      </w:r>
    </w:p>
    <w:bookmarkEnd w:id="25"/>
    <w:bookmarkEnd w:id="26"/>
    <w:bookmarkStart w:id="27" w:name="the-one-non-negotiable-rule"/>
    <w:p>
      <w:pPr>
        <w:pStyle w:val="Heading2"/>
      </w:pPr>
      <w:r>
        <w:t xml:space="preserve">6. The One Non-Negotiable Rule</w:t>
      </w:r>
    </w:p>
    <w:p>
      <w:pPr>
        <w:pStyle w:val="FirstParagraph"/>
      </w:pPr>
      <w:r>
        <w:t xml:space="preserve">Every other tool in this family has an honesty guardrail suited to what it produces — the Job Posting Finder won’t fabricate postings, the Outreach Message Builder won’t fabricate relationships. This tool’s version matters more than either of those, because the thing at risk is</w:t>
      </w:r>
      <w:r>
        <w:t xml:space="preserve"> </w:t>
      </w:r>
      <w:r>
        <w:rPr>
          <w:bCs/>
          <w:b/>
        </w:rPr>
        <w:t xml:space="preserve">your resume’s integrity</w:t>
      </w:r>
      <w:r>
        <w:t xml:space="preserve">.</w:t>
      </w:r>
    </w:p>
    <w:p>
      <w:pPr>
        <w:pStyle w:val="BodyText"/>
      </w:pPr>
      <w:r>
        <w:rPr>
          <w:bCs/>
          <w:b/>
        </w:rPr>
        <w:t xml:space="preserve">Nothing gets invented.</w:t>
      </w:r>
      <w:r>
        <w:t xml:space="preserve"> </w:t>
      </w:r>
      <w:r>
        <w:t xml:space="preserve">Every bullet suggestion is a re-emphasis, re-ordering, or re-wording of something genuinely already in your pasted resume or additional context — never a new employer, title, responsibility, metric, achievement, or credential that wasn’t actually there. If the posting wants something your resume doesn’t support, the gap analysis says so plainly. A named, honest gap is a correct and useful answer. A fabricated qualification is not acceptable under any framing — this instruction is built into the generated prompt as a hard rule, not a suggestion, and there’s no toggle to soften it.</w:t>
      </w:r>
    </w:p>
    <w:p>
      <w:pPr>
        <w:pStyle w:val="BodyText"/>
      </w:pPr>
      <w:r>
        <w:rPr>
          <w:bCs/>
          <w:b/>
        </w:rPr>
        <w:t xml:space="preserve">Practically, this means:</w:t>
      </w:r>
      <w:r>
        <w:t xml:space="preserve"> </w:t>
      </w:r>
      <w:r>
        <w:t xml:space="preserve">always read the bullet rewrites side by side with your originals before using them, and confirm every suggested change is something you can genuinely stand behind in an interview.</w:t>
      </w:r>
    </w:p>
    <w:p>
      <w:r>
        <w:pict>
          <v:rect style="width:0;height:1.5pt" o:hralign="center" o:hrstd="t" o:hr="t"/>
        </w:pict>
      </w:r>
    </w:p>
    <w:bookmarkEnd w:id="27"/>
    <w:bookmarkStart w:id="28" w:name="output"/>
    <w:p>
      <w:pPr>
        <w:pStyle w:val="Heading2"/>
      </w:pPr>
      <w:r>
        <w:t xml:space="preserve">7. Output</w:t>
      </w:r>
    </w:p>
    <w:p>
      <w:pPr>
        <w:pStyle w:val="FirstParagraph"/>
      </w:pPr>
      <w:r>
        <w:t xml:space="preserve">Every result always comes back as a</w:t>
      </w:r>
      <w:r>
        <w:t xml:space="preserve"> </w:t>
      </w:r>
      <w:r>
        <w:rPr>
          <w:bCs/>
          <w:b/>
        </w:rPr>
        <w:t xml:space="preserve">downloadable Word document (.docx)</w:t>
      </w:r>
      <w:r>
        <w:t xml:space="preserve"> </w:t>
      </w:r>
      <w:r>
        <w:t xml:space="preserve">— there’s no chat-text option anymore. Explicit formatting guarantees are baked into the generated prompt:</w:t>
      </w:r>
    </w:p>
    <w:p>
      <w:pPr>
        <w:numPr>
          <w:ilvl w:val="0"/>
          <w:numId w:val="1006"/>
        </w:numPr>
        <w:pStyle w:val="Compact"/>
      </w:pPr>
      <w:r>
        <w:t xml:space="preserve">Every table (Gap Analysis, Bullet Rewrites, Qualifications Match Letter) must be a</w:t>
      </w:r>
      <w:r>
        <w:t xml:space="preserve"> </w:t>
      </w:r>
      <w:r>
        <w:rPr>
          <w:bCs/>
          <w:b/>
        </w:rPr>
        <w:t xml:space="preserve">real Word table object</w:t>
      </w:r>
      <w:r>
        <w:t xml:space="preserve"> </w:t>
      </w:r>
      <w:r>
        <w:t xml:space="preserve">with a shaded header row — not plain text standing in for a table.</w:t>
      </w:r>
    </w:p>
    <w:p>
      <w:pPr>
        <w:numPr>
          <w:ilvl w:val="0"/>
          <w:numId w:val="1006"/>
        </w:numPr>
        <w:pStyle w:val="Compact"/>
      </w:pPr>
      <w:r>
        <w:t xml:space="preserve">Any cover letter or Qualifications Match Letter must use</w:t>
      </w:r>
      <w:r>
        <w:t xml:space="preserve"> </w:t>
      </w:r>
      <w:r>
        <w:rPr>
          <w:bCs/>
          <w:b/>
        </w:rPr>
        <w:t xml:space="preserve">genuine letter formatting</w:t>
      </w:r>
      <w:r>
        <w:t xml:space="preserve"> </w:t>
      </w:r>
      <w:r>
        <w:t xml:space="preserve">— today’s date, a proper salutation on its own line, clear paragraph breaks, and a proper closing — not run together as one undifferentiated block of text.</w:t>
      </w:r>
    </w:p>
    <w:p>
      <w:pPr>
        <w:numPr>
          <w:ilvl w:val="0"/>
          <w:numId w:val="1006"/>
        </w:numPr>
        <w:pStyle w:val="Compact"/>
      </w:pPr>
      <w:r>
        <w:t xml:space="preserve">The Gap Analysis specifically comes back as a three-column table:</w:t>
      </w:r>
      <w:r>
        <w:t xml:space="preserve"> </w:t>
      </w:r>
      <w:r>
        <w:rPr>
          <w:bCs/>
          <w:b/>
        </w:rPr>
        <w:t xml:space="preserve">Requirement</w:t>
      </w:r>
      <w:r>
        <w:t xml:space="preserve"> </w:t>
      </w:r>
      <w:r>
        <w:t xml:space="preserve">(from the posting) /</w:t>
      </w:r>
      <w:r>
        <w:t xml:space="preserve"> </w:t>
      </w:r>
      <w:r>
        <w:rPr>
          <w:bCs/>
          <w:b/>
        </w:rPr>
        <w:t xml:space="preserve">Resume Coverage</w:t>
      </w:r>
      <w:r>
        <w:t xml:space="preserve"> </w:t>
      </w:r>
      <w:r>
        <w:t xml:space="preserve">(Covered, Terminology Gap, or Not Supported) /</w:t>
      </w:r>
      <w:r>
        <w:t xml:space="preserve"> </w:t>
      </w:r>
      <w:r>
        <w:rPr>
          <w:bCs/>
          <w:b/>
        </w:rPr>
        <w:t xml:space="preserve">Note</w:t>
      </w:r>
      <w:r>
        <w:t xml:space="preserve">.</w:t>
      </w:r>
    </w:p>
    <w:p>
      <w:pPr>
        <w:pStyle w:val="FirstParagraph"/>
      </w:pPr>
      <w:r>
        <w:t xml:space="preserve">This requires the</w:t>
      </w:r>
      <w:r>
        <w:t xml:space="preserve"> </w:t>
      </w:r>
      <w:r>
        <w:rPr>
          <w:bCs/>
          <w:b/>
        </w:rPr>
        <w:t xml:space="preserve">Code execution and file creation</w:t>
      </w:r>
      <w:r>
        <w:t xml:space="preserve"> </w:t>
      </w:r>
      <w:r>
        <w:t xml:space="preserve">setting (Settings → Capabilities) to be on; without it, Claude will fall back to a chat response.</w:t>
      </w:r>
    </w:p>
    <w:p>
      <w:r>
        <w:pict>
          <v:rect style="width:0;height:1.5pt" o:hralign="center" o:hrstd="t" o:hr="t"/>
        </w:pict>
      </w:r>
    </w:p>
    <w:bookmarkEnd w:id="28"/>
    <w:bookmarkStart w:id="29" w:name="typical-workflow-start-to-finish"/>
    <w:p>
      <w:pPr>
        <w:pStyle w:val="Heading2"/>
      </w:pPr>
      <w:r>
        <w:t xml:space="preserve">8. Typical Workflow, Start to Finish</w:t>
      </w:r>
    </w:p>
    <w:p>
      <w:pPr>
        <w:numPr>
          <w:ilvl w:val="0"/>
          <w:numId w:val="1007"/>
        </w:numPr>
        <w:pStyle w:val="Compact"/>
      </w:pPr>
      <w:r>
        <w:t xml:space="preserve">Identify your highest-priority posting(s) — ideally ones you’ve already vetted using the rest of this toolkit.</w:t>
      </w:r>
    </w:p>
    <w:p>
      <w:pPr>
        <w:numPr>
          <w:ilvl w:val="0"/>
          <w:numId w:val="1007"/>
        </w:numPr>
        <w:pStyle w:val="Compact"/>
      </w:pPr>
      <w:r>
        <w:t xml:space="preserve">Paste the full posting text.</w:t>
      </w:r>
    </w:p>
    <w:p>
      <w:pPr>
        <w:numPr>
          <w:ilvl w:val="0"/>
          <w:numId w:val="1007"/>
        </w:numPr>
        <w:pStyle w:val="Compact"/>
      </w:pPr>
      <w:r>
        <w:t xml:space="preserve">Paste your complete resume text, plus any additional context. Coming from Career Path Discovery’s Target Pivot mode? Paste Block 2 into Additional context, check the hand-off box, and paste Block 1 into the Pivot Positioning Notes field.</w:t>
      </w:r>
    </w:p>
    <w:p>
      <w:pPr>
        <w:numPr>
          <w:ilvl w:val="0"/>
          <w:numId w:val="1007"/>
        </w:numPr>
        <w:pStyle w:val="Compact"/>
      </w:pPr>
      <w:r>
        <w:t xml:space="preserve">Choose what to generate and your cover letter tone.</w:t>
      </w:r>
    </w:p>
    <w:p>
      <w:pPr>
        <w:numPr>
          <w:ilvl w:val="0"/>
          <w:numId w:val="1007"/>
        </w:numPr>
        <w:pStyle w:val="Compact"/>
      </w:pPr>
      <w:r>
        <w:t xml:space="preserve">Copy the generated prompt, paste into a new Claude chat.</w:t>
      </w:r>
    </w:p>
    <w:p>
      <w:pPr>
        <w:numPr>
          <w:ilvl w:val="0"/>
          <w:numId w:val="1007"/>
        </w:numPr>
        <w:pStyle w:val="Compact"/>
      </w:pPr>
      <w:r>
        <w:t xml:space="preserve">Review the gap analysis honestly — a real gap is useful information, not something to paper over.</w:t>
      </w:r>
    </w:p>
    <w:p>
      <w:pPr>
        <w:numPr>
          <w:ilvl w:val="0"/>
          <w:numId w:val="1007"/>
        </w:numPr>
        <w:pStyle w:val="Compact"/>
      </w:pPr>
      <w:r>
        <w:t xml:space="preserve">Review every bullet rewrite against the original before using it.</w:t>
      </w:r>
    </w:p>
    <w:p>
      <w:r>
        <w:pict>
          <v:rect style="width:0;height:1.5pt" o:hralign="center" o:hrstd="t" o:hr="t"/>
        </w:pict>
      </w:r>
    </w:p>
    <w:bookmarkEnd w:id="29"/>
    <w:bookmarkStart w:id="30" w:name="quick-troubleshooting"/>
    <w:p>
      <w:pPr>
        <w:pStyle w:val="Heading2"/>
      </w:pPr>
      <w:r>
        <w:t xml:space="preserve">9. Quick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Gap analysis feels shallow</w:t>
            </w:r>
          </w:p>
        </w:tc>
        <w:tc>
          <w:tcPr/>
          <w:p>
            <w:pPr>
              <w:pStyle w:val="Compact"/>
              <w:jc w:val="left"/>
            </w:pPr>
            <w:r>
              <w:t xml:space="preserve">Paste more of the actual posting text — a short summary gives less to compare against than the full requirements section.</w:t>
            </w:r>
          </w:p>
        </w:tc>
      </w:tr>
      <w:tr>
        <w:tc>
          <w:tcPr/>
          <w:p>
            <w:pPr>
              <w:pStyle w:val="Compact"/>
              <w:jc w:val="left"/>
            </w:pPr>
            <w:r>
              <w:t xml:space="preserve">Bullet suggestions feel generic</w:t>
            </w:r>
          </w:p>
        </w:tc>
        <w:tc>
          <w:tcPr/>
          <w:p>
            <w:pPr>
              <w:pStyle w:val="Compact"/>
              <w:jc w:val="left"/>
            </w:pPr>
            <w:r>
              <w:t xml:space="preserve">Make sure your full resume text was pasted, not just a summary — the tool can only rewrite what it can see.</w:t>
            </w:r>
          </w:p>
        </w:tc>
      </w:tr>
      <w:tr>
        <w:tc>
          <w:tcPr/>
          <w:p>
            <w:pPr>
              <w:pStyle w:val="Compact"/>
              <w:jc w:val="left"/>
            </w:pPr>
            <w:r>
              <w:t xml:space="preserve">Prompt panel just shows placeholder text</w:t>
            </w:r>
          </w:p>
        </w:tc>
        <w:tc>
          <w:tcPr/>
          <w:p>
            <w:pPr>
              <w:pStyle w:val="Compact"/>
              <w:jc w:val="left"/>
            </w:pPr>
            <w:r>
              <w:t xml:space="preserve">You need both a job posting and a resume pasted, and at least one of the five output checkboxes still checked.</w:t>
            </w:r>
          </w:p>
        </w:tc>
      </w:tr>
      <w:tr>
        <w:tc>
          <w:tcPr/>
          <w:p>
            <w:pPr>
              <w:pStyle w:val="Compact"/>
              <w:jc w:val="left"/>
            </w:pPr>
            <w:r>
              <w:t xml:space="preserve">Cover letter feels like it could apply to any company</w:t>
            </w:r>
          </w:p>
        </w:tc>
        <w:tc>
          <w:tcPr/>
          <w:p>
            <w:pPr>
              <w:pStyle w:val="Compact"/>
              <w:jc w:val="left"/>
            </w:pPr>
            <w:r>
              <w:t xml:space="preserve">Check that you pasted the actual posting text, not just a job title — specificity in the posting drives specificity in the letter.</w:t>
            </w:r>
          </w:p>
        </w:tc>
      </w:tr>
      <w:tr>
        <w:tc>
          <w:tcPr/>
          <w:p>
            <w:pPr>
              <w:pStyle w:val="Compact"/>
              <w:jc w:val="left"/>
            </w:pPr>
            <w:r>
              <w:t xml:space="preserve">“</w:t>
            </w:r>
            <w:r>
              <w:t xml:space="preserve">Also produce an updated resume…</w:t>
            </w:r>
            <w:r>
              <w:t xml:space="preserve">”</w:t>
            </w:r>
            <w:r>
              <w:t xml:space="preserve"> </w:t>
            </w:r>
            <w:r>
              <w:t xml:space="preserve">checkbox is greyed out and won’t check</w:t>
            </w:r>
          </w:p>
        </w:tc>
        <w:tc>
          <w:tcPr/>
          <w:p>
            <w:pPr>
              <w:pStyle w:val="Compact"/>
              <w:jc w:val="left"/>
            </w:pPr>
            <w:r>
              <w:t xml:space="preserve">It requires its parent checkbox (Gap Analysis or Bullet Rewrites) to be checked first — the updated resume is built strictly from that table’s already-justified changes, so there’s nothing to apply until the parent is on.</w:t>
            </w:r>
          </w:p>
        </w:tc>
      </w:tr>
      <w:tr>
        <w:tc>
          <w:tcPr/>
          <w:p>
            <w:pPr>
              <w:pStyle w:val="Compact"/>
              <w:jc w:val="left"/>
            </w:pPr>
            <w:r>
              <w:t xml:space="preserve">Pivot Positioning Notes feels off-target or invents a narrative</w:t>
            </w:r>
          </w:p>
        </w:tc>
        <w:tc>
          <w:tcPr/>
          <w:p>
            <w:pPr>
              <w:pStyle w:val="Compact"/>
              <w:jc w:val="left"/>
            </w:pPr>
            <w:r>
              <w:t xml:space="preserve">Fill in the optional target field yourself with the actual direction of the pivot — left blank, Claude has to infer it from your resume alone, which works less well for a subtle or early-stage pivot than one already visible in your title history.</w:t>
            </w:r>
          </w:p>
        </w:tc>
      </w:tr>
      <w:tr>
        <w:tc>
          <w:tcPr/>
          <w:p>
            <w:pPr>
              <w:pStyle w:val="Compact"/>
              <w:jc w:val="left"/>
            </w:pPr>
            <w:r>
              <w:t xml:space="preserve">Hand-off gaps show up as</w:t>
            </w:r>
            <w:r>
              <w:t xml:space="preserve"> </w:t>
            </w:r>
            <w:r>
              <w:t xml:space="preserve">“</w:t>
            </w:r>
            <w:r>
              <w:t xml:space="preserve">Covered</w:t>
            </w:r>
            <w:r>
              <w:t xml:space="preserve">”</w:t>
            </w:r>
            <w:r>
              <w:t xml:space="preserve"> </w:t>
            </w:r>
            <w:r>
              <w:t xml:space="preserve">or get implied in a bullet</w:t>
            </w:r>
          </w:p>
        </w:tc>
        <w:tc>
          <w:tcPr/>
          <w:p>
            <w:pPr>
              <w:pStyle w:val="Compact"/>
              <w:jc w:val="left"/>
            </w:pPr>
            <w:r>
              <w:t xml:space="preserve">Make sure the</w:t>
            </w:r>
            <w:r>
              <w:t xml:space="preserve"> </w:t>
            </w:r>
            <w:r>
              <w:t xml:space="preserve">“</w:t>
            </w:r>
            <w:r>
              <w:t xml:space="preserve">This includes a pivot hand-off from Career Path Discovery</w:t>
            </w:r>
            <w:r>
              <w:t xml:space="preserve">”</w:t>
            </w:r>
            <w:r>
              <w:t xml:space="preserve"> </w:t>
            </w:r>
            <w:r>
              <w:t xml:space="preserve">box is checked — without it, the prompt doesn’t include the rules that tell Claude to treat the hand-off’s listed gaps as real.</w:t>
            </w:r>
          </w:p>
        </w:tc>
      </w:tr>
      <w:tr>
        <w:tc>
          <w:tcPr/>
          <w:p>
            <w:pPr>
              <w:pStyle w:val="Compact"/>
              <w:jc w:val="left"/>
            </w:pPr>
            <w:r>
              <w:t xml:space="preserve">In ChatGPT (or another tool), it asks clarifying questions instead of just running the task</w:t>
            </w:r>
          </w:p>
        </w:tc>
        <w:tc>
          <w:tcPr/>
          <w:p>
            <w:pPr>
              <w:pStyle w:val="Compact"/>
              <w:jc w:val="left"/>
            </w:pPr>
            <w:r>
              <w:t xml:space="preserve">The generated prompt now opens with an explicit</w:t>
            </w:r>
            <w:r>
              <w:t xml:space="preserve"> </w:t>
            </w:r>
            <w:r>
              <w:t xml:space="preserve">“</w:t>
            </w:r>
            <w:r>
              <w:t xml:space="preserve">execute this directly, don’t ask clarifying questions</w:t>
            </w:r>
            <w:r>
              <w:t xml:space="preserve">”</w:t>
            </w:r>
            <w:r>
              <w:t xml:space="preserve"> </w:t>
            </w:r>
            <w:r>
              <w:t xml:space="preserve">instruction specifically to head this off — if it still happens, you can restate that instruction even more bluntly as a follow-up message.</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2026-09-26T12:20:48Z</dcterms:created>
  <dcterms:modified xsi:type="dcterms:W3CDTF">2026-09-26T12:20:48Z</dcterms:modified>
</cp:coreProperties>
</file>

<file path=docProps/custom.xml><?xml version="1.0" encoding="utf-8"?>
<Properties xmlns="http://schemas.openxmlformats.org/officeDocument/2006/custom-properties" xmlns:vt="http://schemas.openxmlformats.org/officeDocument/2006/docPropsVTypes"/>
</file>