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2D3D"/>
        </w:rPr>
        <w:t>Resume &amp; Cover Letter Tailoring — Sample Output</w:t>
      </w:r>
    </w:p>
    <w:p>
      <w:r>
        <w:rPr>
          <w:i/>
          <w:color w:val="5B6B73"/>
          <w:sz w:val="20"/>
        </w:rPr>
        <w:t>This is what Claude actually returns when the prompt in new_sample_prompt.txt is run. Same fictional candidate (Tom Jackson, OT Cybersecurity Executive) used throughout this tool family's other examples, applying to a reconstructed PwC — Cyber Defense &amp; Engineering posting (Operational Technology (OT) Consulting Senior Manager). This run checks Gap Analysis, Bullet Rewrites (with “Also produce an updated resume with these rewrites applied”), Cover Letter Draft, and Qualifications Match Letter (T-Letter) together — five sections in one run, output as a downloadable Word document. Company name is real (PwC); the specific posting text is reconstructed from the T-Letter's own requirements column since no separate posting text existed in this repo previously.</w:t>
      </w:r>
    </w:p>
    <w:p>
      <w:r>
        <w:rPr>
          <w:color w:val="CCCCCC"/>
        </w:rPr>
        <w:t>____________________________________________________________</w:t>
      </w:r>
    </w:p>
    <w:p>
      <w:pPr>
        <w:pStyle w:val="Heading1"/>
      </w:pPr>
      <w:r>
        <w:rPr>
          <w:color w:val="0F2D3D"/>
        </w:rPr>
        <w:t>Recruiter Identification (run before drafting the letters)</w:t>
      </w:r>
    </w:p>
    <w:p>
      <w:r>
        <w:rPr>
          <w:i w:val="0"/>
        </w:rPr>
        <w:t>Tier 1 (function match): No confident named match found for “PwC recruiter” + cybersecurity/OT function. Search surfaced job postings and general recruiting-team pages, not a specific verifiable individual.</w:t>
      </w:r>
    </w:p>
    <w:p>
      <w:r>
        <w:rPr>
          <w:i w:val="0"/>
        </w:rPr>
        <w:t>Tier 2 (location/seniority fallback): Broader search by location and seniority also returned no confident named candidate.</w:t>
      </w:r>
    </w:p>
    <w:p>
      <w:r>
        <w:rPr>
          <w:i/>
          <w:color w:val="5B6B73"/>
        </w:rPr>
        <w:t>Result: no real, verifiable recruiter identified. Both letters below use a professional generic salutation (“Dear Hiring Team”) rather than a guessed name — consistent with the grounding guardrail: a fabricated name in a real letter is a worse outcome than an honest generic greeting.</w:t>
      </w:r>
    </w:p>
    <w:p>
      <w:r>
        <w:rPr>
          <w:color w:val="CCCCCC"/>
        </w:rPr>
        <w:t>____________________________________________________________</w:t>
      </w:r>
    </w:p>
    <w:p>
      <w:pPr>
        <w:pStyle w:val="Heading1"/>
      </w:pPr>
      <w:r>
        <w:rPr>
          <w:color w:val="0F2D3D"/>
        </w:rPr>
        <w:t>1. ATS / Keyword Gap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0F2D3D"/>
          </w:tcPr>
          <w:p>
            <w:r/>
            <w:r>
              <w:rPr>
                <w:b/>
                <w:color w:val="FFFFFF"/>
              </w:rPr>
              <w:t>Requirement</w:t>
            </w:r>
          </w:p>
        </w:tc>
        <w:tc>
          <w:tcPr>
            <w:tcW w:type="dxa" w:w="1584"/>
            <w:shd w:fill="0F2D3D"/>
          </w:tcPr>
          <w:p>
            <w:r/>
            <w:r>
              <w:rPr>
                <w:b/>
                <w:color w:val="FFFFFF"/>
              </w:rPr>
              <w:t>Resume Coverage</w:t>
            </w:r>
          </w:p>
        </w:tc>
        <w:tc>
          <w:tcPr>
            <w:tcW w:type="dxa" w:w="4896"/>
            <w:shd w:fill="0F2D3D"/>
          </w:tcPr>
          <w:p>
            <w:r/>
            <w:r>
              <w:rPr>
                <w:b/>
                <w:color w:val="FFFFFF"/>
              </w:rPr>
              <w:t>Note</w:t>
            </w:r>
          </w:p>
        </w:tc>
      </w:tr>
      <w:tr>
        <w:tc>
          <w:tcPr>
            <w:tcW w:type="dxa" w:w="2880"/>
          </w:tcPr>
          <w:p>
            <w:r>
              <w:t>Bachelor's degree in Engineering or related technical field</w:t>
            </w:r>
          </w:p>
        </w:tc>
        <w:tc>
          <w:tcPr>
            <w:tcW w:type="dxa" w:w="1584"/>
          </w:tcPr>
          <w:p>
            <w:r>
              <w:t>Covered</w:t>
            </w:r>
          </w:p>
        </w:tc>
        <w:tc>
          <w:tcPr>
            <w:tcW w:type="dxa" w:w="4896"/>
          </w:tcPr>
          <w:p>
            <w:r>
              <w:t>BSEE, University of South Carolina.</w:t>
            </w:r>
          </w:p>
        </w:tc>
      </w:tr>
      <w:tr>
        <w:tc>
          <w:tcPr>
            <w:tcW w:type="dxa" w:w="2880"/>
          </w:tcPr>
          <w:p>
            <w:r>
              <w:t>7+ years building/leading OT or ICS cybersecurity consulting practices</w:t>
            </w:r>
          </w:p>
        </w:tc>
        <w:tc>
          <w:tcPr>
            <w:tcW w:type="dxa" w:w="1584"/>
          </w:tcPr>
          <w:p>
            <w:r>
              <w:t>Covered</w:t>
            </w:r>
          </w:p>
        </w:tc>
        <w:tc>
          <w:tcPr>
            <w:tcW w:type="dxa" w:w="4896"/>
          </w:tcPr>
          <w:p>
            <w:r>
              <w:t>20+ years, far exceeds the stated minimum — founded EY's practice, built Schneider Electric's, expanded Accenture's.</w:t>
            </w:r>
          </w:p>
        </w:tc>
      </w:tr>
      <w:tr>
        <w:tc>
          <w:tcPr>
            <w:tcW w:type="dxa" w:w="2880"/>
          </w:tcPr>
          <w:p>
            <w:r>
              <w:t>Experience managing consulting teams and P&amp;L accountability</w:t>
            </w:r>
          </w:p>
        </w:tc>
        <w:tc>
          <w:tcPr>
            <w:tcW w:type="dxa" w:w="1584"/>
          </w:tcPr>
          <w:p>
            <w:r>
              <w:t>Covered</w:t>
            </w:r>
          </w:p>
        </w:tc>
        <w:tc>
          <w:tcPr>
            <w:tcW w:type="dxa" w:w="4896"/>
          </w:tcPr>
          <w:p>
            <w:r>
              <w:t>Recruited and managed 10-30+ consultants at EY; Director-level $10M+ P&amp;L accountability at Schneider Electric.</w:t>
            </w:r>
          </w:p>
        </w:tc>
      </w:tr>
      <w:tr>
        <w:tc>
          <w:tcPr>
            <w:tcW w:type="dxa" w:w="2880"/>
          </w:tcPr>
          <w:p>
            <w:r>
              <w:t>Deep knowledge of IEC 62443, NIST SP 800-82, and related OT security frameworks</w:t>
            </w:r>
          </w:p>
        </w:tc>
        <w:tc>
          <w:tcPr>
            <w:tcW w:type="dxa" w:w="1584"/>
          </w:tcPr>
          <w:p>
            <w:r>
              <w:t>Covered</w:t>
            </w:r>
          </w:p>
        </w:tc>
        <w:tc>
          <w:tcPr>
            <w:tcW w:type="dxa" w:w="4896"/>
          </w:tcPr>
          <w:p>
            <w:r>
              <w:t>IEC 62443 PRO certified; NIST SP 800-82 Rev 3 explicitly listed among applied frameworks.</w:t>
            </w:r>
          </w:p>
        </w:tc>
      </w:tr>
      <w:tr>
        <w:tc>
          <w:tcPr>
            <w:tcW w:type="dxa" w:w="2880"/>
          </w:tcPr>
          <w:p>
            <w:r>
              <w:t>Experience with critical infrastructure sectors (energy, utilities, manufacturing)</w:t>
            </w:r>
          </w:p>
        </w:tc>
        <w:tc>
          <w:tcPr>
            <w:tcW w:type="dxa" w:w="1584"/>
          </w:tcPr>
          <w:p>
            <w:r>
              <w:t>Covered</w:t>
            </w:r>
          </w:p>
        </w:tc>
        <w:tc>
          <w:tcPr>
            <w:tcW w:type="dxa" w:w="4896"/>
          </w:tcPr>
          <w:p>
            <w:r>
              <w:t>Energy/utilities via Accenture's TSA pipeline compliance work; manufacturing/semiconductor via the Texas Instruments background; critical infrastructure named throughout.</w:t>
            </w:r>
          </w:p>
        </w:tc>
      </w:tr>
      <w:tr>
        <w:tc>
          <w:tcPr>
            <w:tcW w:type="dxa" w:w="2880"/>
          </w:tcPr>
          <w:p>
            <w:r>
              <w:t>Client-facing executive advisory experience, including Board and C-suite engagement</w:t>
            </w:r>
          </w:p>
        </w:tc>
        <w:tc>
          <w:tcPr>
            <w:tcW w:type="dxa" w:w="1584"/>
          </w:tcPr>
          <w:p>
            <w:r>
              <w:t>Covered</w:t>
            </w:r>
          </w:p>
        </w:tc>
        <w:tc>
          <w:tcPr>
            <w:tcW w:type="dxa" w:w="4896"/>
          </w:tcPr>
          <w:p>
            <w:r>
              <w:t>Executive Summary explicitly states “Trusted advisor to Boards, CISOs, and executive leadership”; Booz Allen bullet confirms direct client-executive engagement.</w:t>
            </w:r>
          </w:p>
        </w:tc>
      </w:tr>
      <w:tr>
        <w:tc>
          <w:tcPr>
            <w:tcW w:type="dxa" w:w="2880"/>
          </w:tcPr>
          <w:p>
            <w:r>
              <w:t>Security clearance or federal engagement experience (preferred)</w:t>
            </w:r>
          </w:p>
        </w:tc>
        <w:tc>
          <w:tcPr>
            <w:tcW w:type="dxa" w:w="1584"/>
          </w:tcPr>
          <w:p>
            <w:r>
              <w:t>Covered</w:t>
            </w:r>
          </w:p>
        </w:tc>
        <w:tc>
          <w:tcPr>
            <w:tcW w:type="dxa" w:w="4896"/>
          </w:tcPr>
          <w:p>
            <w:r>
              <w:t>This is an either/or requirement. DHS CVI Authorized plus real federal engagement (the NIH engagement via DMI) satisfies the federal-engagement side directly. The resume doesn't state an active personnel security clearance specifically — worth knowing, though not a gap given the “or.”</w:t>
            </w:r>
          </w:p>
        </w:tc>
      </w:tr>
    </w:tbl>
    <w:p>
      <w:r>
        <w:rPr>
          <w:color w:val="CCCCCC"/>
        </w:rPr>
        <w:t>____________________________________________________________</w:t>
      </w:r>
    </w:p>
    <w:p>
      <w:pPr>
        <w:pStyle w:val="Heading1"/>
      </w:pPr>
      <w:r>
        <w:rPr>
          <w:color w:val="0F2D3D"/>
        </w:rPr>
        <w:t>2. Resume Bullet Rewrite Suggestions</w:t>
      </w:r>
    </w:p>
    <w:tbl>
      <w:tblPr>
        <w:tblStyle w:val="TableGrid"/>
        <w:tblW w:type="auto" w:w="0"/>
        <w:jc w:val="center"/>
        <w:tblLook w:firstColumn="1" w:firstRow="1" w:lastColumn="0" w:lastRow="0" w:noHBand="0" w:noVBand="1" w:val="04A0"/>
      </w:tblPr>
      <w:tblGrid>
        <w:gridCol w:w="4320"/>
        <w:gridCol w:w="4320"/>
      </w:tblGrid>
      <w:tr>
        <w:tc>
          <w:tcPr>
            <w:tcW w:type="dxa" w:w="4680"/>
            <w:shd w:fill="0F2D3D"/>
          </w:tcPr>
          <w:p>
            <w:r/>
            <w:r>
              <w:rPr>
                <w:b/>
                <w:color w:val="FFFFFF"/>
              </w:rPr>
              <w:t>Original</w:t>
            </w:r>
          </w:p>
        </w:tc>
        <w:tc>
          <w:tcPr>
            <w:tcW w:type="dxa" w:w="4680"/>
            <w:shd w:fill="0F2D3D"/>
          </w:tcPr>
          <w:p>
            <w:r/>
            <w:r>
              <w:rPr>
                <w:b/>
                <w:color w:val="FFFFFF"/>
              </w:rPr>
              <w:t>Suggested Rewrite</w:t>
            </w:r>
          </w:p>
        </w:tc>
      </w:tr>
      <w:tr>
        <w:tc>
          <w:tcPr>
            <w:tcW w:type="dxa" w:w="4680"/>
          </w:tcPr>
          <w:p>
            <w:r>
              <w:t>Lead OT cybersecurity strategy and executive advisory across Healthcare, Life Sciences, and IoMT environments, delivering cyber-physical modernization programs focused on operational resilience.</w:t>
            </w:r>
          </w:p>
        </w:tc>
        <w:tc>
          <w:tcPr>
            <w:tcW w:type="dxa" w:w="4680"/>
          </w:tcPr>
          <w:p>
            <w:r>
              <w:t>Lead OT cybersecurity strategy and executive advisory — including direct Board and C-suite engagement — across Healthcare, Life Sciences, and IoMT environments, delivering cyber-physical modernization programs focused on operational resilience.</w:t>
            </w:r>
          </w:p>
        </w:tc>
      </w:tr>
      <w:tr>
        <w:tc>
          <w:tcPr>
            <w:tcW w:type="dxa" w:w="4680"/>
          </w:tcPr>
          <w:p>
            <w:r>
              <w:t>Built and scaled Schneider Electric's global OT cybersecurity advisory practice across industrial and critical infrastructure sectors.</w:t>
            </w:r>
          </w:p>
        </w:tc>
        <w:tc>
          <w:tcPr>
            <w:tcW w:type="dxa" w:w="4680"/>
          </w:tcPr>
          <w:p>
            <w:r>
              <w:t>Built and scaled Schneider Electric's global OT cybersecurity advisory practice — applying IEC 62443 and NIST SP 800-82 — across industrial and critical infrastructure sectors.</w:t>
            </w:r>
          </w:p>
        </w:tc>
      </w:tr>
      <w:tr>
        <w:tc>
          <w:tcPr>
            <w:tcW w:type="dxa" w:w="4680"/>
          </w:tcPr>
          <w:p>
            <w:r>
              <w:t>Directed OT cybersecurity assessment and reference architecture initiatives across healthcare and federal workstreams, including the NIH engagement.</w:t>
            </w:r>
          </w:p>
        </w:tc>
        <w:tc>
          <w:tcPr>
            <w:tcW w:type="dxa" w:w="4680"/>
          </w:tcPr>
          <w:p>
            <w:r>
              <w:t>Directed OT cybersecurity assessment and reference architecture initiatives across federal and healthcare workstreams, including the NIH engagement.</w:t>
            </w:r>
          </w:p>
        </w:tc>
      </w:tr>
    </w:tbl>
    <w:p>
      <w:r>
        <w:rPr>
          <w:i/>
          <w:color w:val="5B6B73"/>
        </w:rPr>
        <w:t>The first rewrite pulls the “Board and C-suite” language already stated in the Executive Summary into the specific bullet where it's most relevant to this posting — nothing new is claimed. The second pulls the specific framework names (IEC 62443, NIST SP 800-82) already listed in the OT Platforms &amp; Frameworks section into the bullet describing the practice where they were applied. The third simply reorders “federal” ahead of “healthcare” to match this posting's specific interest, without changing a single fact.</w:t>
      </w:r>
    </w:p>
    <w:p>
      <w:r>
        <w:rPr>
          <w:color w:val="CCCCCC"/>
        </w:rPr>
        <w:t>____________________________________________________________</w:t>
      </w:r>
    </w:p>
    <w:p>
      <w:pPr>
        <w:pStyle w:val="Heading1"/>
      </w:pPr>
      <w:r>
        <w:rPr>
          <w:color w:val="0F2D3D"/>
        </w:rPr>
        <w:t>3. Updated Resume (Bullet Rewrites Applied)</w:t>
      </w:r>
    </w:p>
    <w:p>
      <w:r>
        <w:rPr>
          <w:i/>
          <w:color w:val="5B6B73"/>
        </w:rPr>
        <w:t>Structure, section order, and every other word kept exactly as provided — only the three bullets above are changed.</w:t>
      </w:r>
    </w:p>
    <w:p>
      <w:pPr>
        <w:pStyle w:val="Heading2"/>
      </w:pPr>
      <w:r>
        <w:rPr>
          <w:color w:val="0F2D3D"/>
        </w:rPr>
        <w:t>Tom Jackson</w:t>
      </w:r>
    </w:p>
    <w:p>
      <w:r>
        <w:rPr>
          <w:i w:val="0"/>
        </w:rPr>
        <w:t>OT Cybersecurity Executive | CISSP, IEC 62443 PRO, DHS CVI Authorized | Available Immediately</w:t>
      </w:r>
    </w:p>
    <w:p>
      <w:pPr>
        <w:pStyle w:val="Heading2"/>
      </w:pPr>
      <w:r>
        <w:rPr>
          <w:color w:val="0F2D3D"/>
        </w:rPr>
        <w:t>Executive Summary</w:t>
      </w:r>
    </w:p>
    <w:p>
      <w:r>
        <w:rPr>
          <w:i w:val="0"/>
        </w:rPr>
        <w:t>OT Cybersecurity Executive with 20+ years building, scaling, and leading OT/ICS cybersecurity consulting and advisory practices across critical infrastructure, advanced manufacturing, semiconductor, healthcare, utilities, energy, corporate data centers, and industrial sectors. Trusted advisor to Boards, CISOs, and executive leadership, translating complex cyber-physical risk into strategic investment decisions that strengthen operational resilience, safety, uptime, and regulatory readiness.</w:t>
      </w:r>
    </w:p>
    <w:p>
      <w:pPr>
        <w:pStyle w:val="Heading2"/>
      </w:pPr>
      <w:r>
        <w:rPr>
          <w:color w:val="0F2D3D"/>
        </w:rPr>
        <w:t>Core Competencies</w:t>
      </w:r>
    </w:p>
    <w:p>
      <w:r>
        <w:rPr>
          <w:i w:val="0"/>
        </w:rPr>
        <w:t>OT/ICS Cybersecurity Strategy • Practice Building &amp; Scaling • Business Development &amp; Revenue Growth • Executive &amp; Board Advisory • Go-To-Market Strategy • P&amp;L &amp; Portfolio Management • IEC 62443 / NIST SP 800-82 • Zero Trust &amp; Defense in Depth • Building Automation Systems (BAS) • NERC CIP &amp; Regulatory Readiness • SCADA / DCS / ICS Architecture • Team Leadership (10-30+ Members)</w:t>
      </w:r>
    </w:p>
    <w:p>
      <w:pPr>
        <w:pStyle w:val="Heading2"/>
      </w:pPr>
      <w:r>
        <w:rPr>
          <w:color w:val="0F2D3D"/>
        </w:rPr>
        <w:t>Professional Experience</w:t>
      </w:r>
    </w:p>
    <w:p>
      <w:r>
        <w:rPr>
          <w:b/>
          <w:i/>
        </w:rPr>
        <w:t>Booz Allen Hamilton — OT Cybersecurity Strategy &amp; Executive Advisory</w:t>
      </w:r>
      <w:r>
        <w:t xml:space="preserve">  Current</w:t>
      </w:r>
    </w:p>
    <w:p>
      <w:pPr>
        <w:pStyle w:val="ListBullet"/>
      </w:pPr>
      <w:r>
        <w:t>Lead OT cybersecurity strategy and executive advisory — including direct Board and C-suite engagement — across Healthcare, Life Sciences, and IoMT environments, delivering cyber-physical modernization programs focused on operational resilience.</w:t>
      </w:r>
    </w:p>
    <w:p>
      <w:pPr>
        <w:pStyle w:val="ListBullet"/>
      </w:pPr>
      <w:r>
        <w:t>Engaged directly by client executive leadership to shape OT security investment roadmaps and governance frameworks.</w:t>
      </w:r>
    </w:p>
    <w:p>
      <w:r>
        <w:rPr>
          <w:b/>
          <w:i/>
        </w:rPr>
        <w:t>DMI (Digital Management, LLC) — OT Cybersecurity Assessment &amp; Architecture</w:t>
      </w:r>
    </w:p>
    <w:p>
      <w:pPr>
        <w:pStyle w:val="ListBullet"/>
      </w:pPr>
      <w:r>
        <w:t>Directed OT cybersecurity assessment and reference architecture initiatives across federal and healthcare workstreams, including the NIH engagement.</w:t>
      </w:r>
    </w:p>
    <w:p>
      <w:pPr>
        <w:pStyle w:val="ListBullet"/>
      </w:pPr>
      <w:r>
        <w:t>Achieved 100% on-time delivery across all engagements; assessment findings adopted as the reference standard for subsequent federal OT security programs.</w:t>
      </w:r>
    </w:p>
    <w:p>
      <w:r>
        <w:rPr>
          <w:b/>
          <w:i/>
        </w:rPr>
        <w:t>Accenture — OT Security Practice Expansion</w:t>
      </w:r>
    </w:p>
    <w:p>
      <w:pPr>
        <w:pStyle w:val="ListBullet"/>
      </w:pPr>
      <w:r>
        <w:t>Expanded OT cybersecurity capabilities into TSA pipeline security compliance initiatives, securing engagement with two of the top five U.S. natural gas organizations.</w:t>
      </w:r>
    </w:p>
    <w:p>
      <w:pPr>
        <w:pStyle w:val="ListBullet"/>
      </w:pPr>
      <w:r>
        <w:t>Established Accenture's OT compliance delivery methodology for the energy sector.</w:t>
      </w:r>
    </w:p>
    <w:p>
      <w:r>
        <w:rPr>
          <w:b/>
          <w:i/>
        </w:rPr>
        <w:t>Ernst &amp; Young (EY) — OT Cybersecurity Practice Founder</w:t>
      </w:r>
    </w:p>
    <w:p>
      <w:pPr>
        <w:pStyle w:val="ListBullet"/>
      </w:pPr>
      <w:r>
        <w:t>Founded EY's OT cybersecurity practice from a limited footprint, defining service architecture and recruiting/managing 10-30+ consultants across multi-region delivery teams.</w:t>
      </w:r>
    </w:p>
    <w:p>
      <w:pPr>
        <w:pStyle w:val="ListBullet"/>
      </w:pPr>
      <w:r>
        <w:t>Scaled the practice to $10M-$30M in pipeline and revenue, establishing EY as a recognized market voice in critical infrastructure cybersecurity.</w:t>
      </w:r>
    </w:p>
    <w:p>
      <w:r>
        <w:rPr>
          <w:b/>
          <w:i/>
        </w:rPr>
        <w:t>Schneider Electric — Global OT Cybersecurity Advisory Practice Lead</w:t>
      </w:r>
    </w:p>
    <w:p>
      <w:pPr>
        <w:pStyle w:val="ListBullet"/>
      </w:pPr>
      <w:r>
        <w:t>Built and scaled Schneider Electric's global OT cybersecurity advisory practice — applying IEC 62443 and NIST SP 800-82 — across industrial and critical infrastructure sectors.</w:t>
      </w:r>
    </w:p>
    <w:p>
      <w:pPr>
        <w:pStyle w:val="ListBullet"/>
      </w:pPr>
      <w:r>
        <w:t>Promoted to Director with full P&amp;L accountability over a $10M+ advisory portfolio.</w:t>
      </w:r>
    </w:p>
    <w:p>
      <w:r>
        <w:rPr>
          <w:b/>
          <w:i/>
        </w:rPr>
        <w:t>Invensys Control Systems — OT Cybersecurity Advisory Lead</w:t>
      </w:r>
    </w:p>
    <w:p>
      <w:pPr>
        <w:pStyle w:val="ListBullet"/>
      </w:pPr>
      <w:r>
        <w:t>Built early OT cybersecurity advisory capabilities during the industrial cybersecurity market's formative years, leveraging deep control systems engineering roots.</w:t>
      </w:r>
    </w:p>
    <w:p>
      <w:pPr>
        <w:pStyle w:val="Heading2"/>
      </w:pPr>
      <w:r>
        <w:rPr>
          <w:color w:val="0F2D3D"/>
        </w:rPr>
        <w:t>Industry &amp; Technology Foundation</w:t>
      </w:r>
    </w:p>
    <w:p>
      <w:r>
        <w:rPr>
          <w:i w:val="0"/>
        </w:rPr>
        <w:t>20+ years as an engineer and operator inside the industries OT cybersecurity now protects: telecommunications and wireless infrastructure (Nortel, Siemens, Ericsson), and semiconductor/advanced manufacturing (Texas Instruments, Ethyl Corporation).</w:t>
      </w:r>
    </w:p>
    <w:p>
      <w:pPr>
        <w:pStyle w:val="Heading2"/>
      </w:pPr>
      <w:r>
        <w:rPr>
          <w:color w:val="0F2D3D"/>
        </w:rPr>
        <w:t>Education &amp; Certifications</w:t>
      </w:r>
    </w:p>
    <w:p>
      <w:r>
        <w:rPr>
          <w:i w:val="0"/>
        </w:rPr>
        <w:t>Bachelor of Science, Electrical Engineering — University of South Carolina</w:t>
      </w:r>
    </w:p>
    <w:p>
      <w:r>
        <w:rPr>
          <w:i w:val="0"/>
        </w:rPr>
        <w:t>CISSP | ISO 27001 Senior Lead Auditor | IEC 62443 PRO | DHS CVI Authorized | InfraGard (FBI) | Microsoft Azure Fundamentals (AZ-900) | Industrial OT Cybersecurity Foundations</w:t>
      </w:r>
    </w:p>
    <w:p>
      <w:pPr>
        <w:pStyle w:val="Heading2"/>
      </w:pPr>
      <w:r>
        <w:rPr>
          <w:color w:val="0F2D3D"/>
        </w:rPr>
        <w:t>OT Platforms &amp; Frameworks</w:t>
      </w:r>
    </w:p>
    <w:p>
      <w:r>
        <w:rPr>
          <w:i w:val="0"/>
        </w:rPr>
        <w:t>Platforms: Dragos, Nozomi Networks, Claroty, Armis, Microsoft Defender for IoT</w:t>
      </w:r>
    </w:p>
    <w:p>
      <w:r>
        <w:rPr>
          <w:i w:val="0"/>
        </w:rPr>
        <w:t>Frameworks: IEC 62443, NERC CIP (v7/v8), NIST CSF 2.0, NIST SP 800-82 Rev 3, NIST SP 800-53, NIST RMF (800-37), MITRE ATT&amp;CK, Zero Trust Architecture, Defense in Depth, Purdue Model, FedRAMP</w:t>
      </w:r>
    </w:p>
    <w:p>
      <w:r>
        <w:rPr>
          <w:color w:val="CCCCCC"/>
        </w:rPr>
        <w:t>____________________________________________________________</w:t>
      </w:r>
    </w:p>
    <w:p>
      <w:pPr>
        <w:pStyle w:val="Heading1"/>
      </w:pPr>
      <w:r>
        <w:rPr>
          <w:color w:val="0F2D3D"/>
        </w:rPr>
        <w:t>4. Cover Letter Draft</w:t>
      </w:r>
    </w:p>
    <w:p>
      <w:r>
        <w:rPr>
          <w:i/>
          <w:color w:val="5B6B73"/>
        </w:rPr>
        <w:t>Tone: Formal / executive · Length: 1 page</w:t>
      </w:r>
    </w:p>
    <w:p>
      <w:r>
        <w:rPr>
          <w:i w:val="0"/>
        </w:rPr>
        <w:t>July 27, 2026</w:t>
      </w:r>
    </w:p>
    <w:p>
      <w:r>
        <w:rPr>
          <w:i w:val="0"/>
        </w:rPr>
        <w:t>Hiring Team</w:t>
      </w:r>
    </w:p>
    <w:p>
      <w:r>
        <w:rPr>
          <w:i w:val="0"/>
        </w:rPr>
        <w:t>PwC — Cyber Defense &amp; Engineering</w:t>
      </w:r>
    </w:p>
    <w:p>
      <w:r>
        <w:rPr>
          <w:b/>
        </w:rPr>
        <w:t>Re: Operational Technology (OT) Consulting Senior Manager</w:t>
      </w:r>
    </w:p>
    <w:p>
      <w:r>
        <w:rPr>
          <w:i w:val="0"/>
        </w:rPr>
        <w:t>Dear Hiring Team,</w:t>
      </w:r>
    </w:p>
    <w:p>
      <w:r>
        <w:rPr>
          <w:i w:val="0"/>
        </w:rPr>
        <w:t>I'm writing to apply for the Operational Technology (OT) Consulting Senior Manager role on PwC's Cyber Defense &amp; Engineering team. Over the past 20 years, I've built OT cybersecurity practices from the ground up at three organizations — EY, Accenture, and Schneider Electric — and I'd welcome the chance to bring that same practice-building track record to PwC's OT consulting business as it continues to grow.</w:t>
      </w:r>
    </w:p>
    <w:p>
      <w:r>
        <w:rPr>
          <w:i w:val="0"/>
        </w:rPr>
        <w:t>What distinguishes my background is that I don't just deliver within an existing OT practice — I've built them. At EY, I founded the OT cybersecurity practice from a limited footprint, defining the service architecture, recruiting and managing 10–30+ consultants across multi-region delivery teams, and scaling it to $10M–$30M in pipeline and revenue. At Schneider Electric, I launched the global OT cybersecurity advisory practice as Principal Consultant and was promoted to Director with full P&amp;L accountability over a $10M+ advisory portfolio. At Accenture, I personally expanded OT security capabilities into TSA pipeline compliance, securing engagements with two of the top five U.S. natural gas companies.</w:t>
      </w:r>
    </w:p>
    <w:p>
      <w:r>
        <w:rPr>
          <w:i w:val="0"/>
        </w:rPr>
        <w:t>I also bring engineering-grounded credibility that's uncommon in this field — a Bachelor's degree in Electrical Engineering and 20+ years of hands-on experience inside the industries OT security protects, including telecommunications infrastructure and semiconductor fabrication. In industrial environments, where engineers make the final call on what can and cannot change in a control system, that background earns a different level of trust than a purely IT-security résumé.</w:t>
      </w:r>
    </w:p>
    <w:p>
      <w:r>
        <w:rPr>
          <w:i w:val="0"/>
        </w:rPr>
        <w:t>I'm currently CISSP certified, IEC 62443 PRO certified, and DHS CVI Authorized, and I hold ISO 27001 Senior Lead Auditor certification and InfraGard (FBI) membership. I'd welcome the opportunity to discuss how my practice-building experience could contribute to PwC's OT consulting team's continued growth.</w:t>
      </w:r>
    </w:p>
    <w:p>
      <w:r>
        <w:rPr>
          <w:i w:val="0"/>
        </w:rPr>
        <w:t>Thank you for your consideration.</w:t>
      </w:r>
    </w:p>
    <w:p>
      <w:r>
        <w:rPr>
          <w:i w:val="0"/>
        </w:rPr>
        <w:t>Sincerely,</w:t>
      </w:r>
    </w:p>
    <w:p>
      <w:r>
        <w:rPr>
          <w:b/>
        </w:rPr>
        <w:t>Tom Jackson</w:t>
      </w:r>
    </w:p>
    <w:p>
      <w:r>
        <w:rPr>
          <w:color w:val="CCCCCC"/>
        </w:rPr>
        <w:t>____________________________________________________________</w:t>
      </w:r>
    </w:p>
    <w:p>
      <w:pPr>
        <w:pStyle w:val="Heading1"/>
      </w:pPr>
      <w:r>
        <w:rPr>
          <w:color w:val="0F2D3D"/>
        </w:rPr>
        <w:t>5. Qualifications Match Letter (T-Letter)</w:t>
      </w:r>
    </w:p>
    <w:p>
      <w:r>
        <w:rPr>
          <w:i/>
          <w:color w:val="5B6B73"/>
        </w:rPr>
        <w:t>Length: strictly 1 page</w:t>
      </w:r>
    </w:p>
    <w:p>
      <w:r>
        <w:rPr>
          <w:i w:val="0"/>
        </w:rPr>
        <w:t>Tom Jackson</w:t>
      </w:r>
    </w:p>
    <w:p>
      <w:r>
        <w:rPr>
          <w:i w:val="0"/>
        </w:rPr>
        <w:t>CISSP, IEC 62443 PRO, DHS CVI Authorized</w:t>
      </w:r>
    </w:p>
    <w:p>
      <w:r>
        <w:rPr>
          <w:i w:val="0"/>
        </w:rPr>
        <w:t>July 27, 2026</w:t>
      </w:r>
    </w:p>
    <w:p>
      <w:r>
        <w:rPr>
          <w:i w:val="0"/>
        </w:rPr>
        <w:t>Hiring Team, PwC — Cyber Defense &amp; Engineering</w:t>
      </w:r>
    </w:p>
    <w:p>
      <w:r>
        <w:rPr>
          <w:b/>
        </w:rPr>
        <w:t>Re: Operational Technology (OT) Consulting Senior Manager</w:t>
      </w:r>
    </w:p>
    <w:p>
      <w:r>
        <w:rPr>
          <w:i w:val="0"/>
        </w:rPr>
        <w:t>Dear Hiring Team,</w:t>
      </w:r>
    </w:p>
    <w:p>
      <w:r>
        <w:rPr>
          <w:i w:val="0"/>
        </w:rPr>
        <w:t>I'm applying for the Operational Technology (OT) Consulting Senior Manager role on PwC's Cyber Defense &amp; Engineering team. With 20+ years building and leading OT/ICS cybersecurity practices — including founding EY's practice from zero and holding Director-level P&amp;L accountability at Schneider Electric — I've mapped my background directly against this role's core requirements below.</w:t>
      </w:r>
    </w:p>
    <w:tbl>
      <w:tblPr>
        <w:tblStyle w:val="TableGrid"/>
        <w:tblW w:type="auto" w:w="0"/>
        <w:jc w:val="center"/>
        <w:tblLook w:firstColumn="1" w:firstRow="1" w:lastColumn="0" w:lastRow="0" w:noHBand="0" w:noVBand="1" w:val="04A0"/>
      </w:tblPr>
      <w:tblGrid>
        <w:gridCol w:w="4320"/>
        <w:gridCol w:w="4320"/>
      </w:tblGrid>
      <w:tr>
        <w:tc>
          <w:tcPr>
            <w:tcW w:type="dxa" w:w="3744"/>
            <w:shd w:fill="0F2D3D"/>
          </w:tcPr>
          <w:p>
            <w:r/>
            <w:r>
              <w:rPr>
                <w:b/>
                <w:color w:val="FFFFFF"/>
              </w:rPr>
              <w:t>Your Qualifications</w:t>
            </w:r>
          </w:p>
        </w:tc>
        <w:tc>
          <w:tcPr>
            <w:tcW w:type="dxa" w:w="5616"/>
            <w:shd w:fill="0F2D3D"/>
          </w:tcPr>
          <w:p>
            <w:r/>
            <w:r>
              <w:rPr>
                <w:b/>
                <w:color w:val="FFFFFF"/>
              </w:rPr>
              <w:t>How I Meet / Exceed the Qualifications</w:t>
            </w:r>
          </w:p>
        </w:tc>
      </w:tr>
      <w:tr>
        <w:tc>
          <w:tcPr>
            <w:tcW w:type="dxa" w:w="3744"/>
          </w:tcPr>
          <w:p>
            <w:r>
              <w:t>Bachelor's degree in Engineering or related technical field</w:t>
            </w:r>
          </w:p>
        </w:tc>
        <w:tc>
          <w:tcPr>
            <w:tcW w:type="dxa" w:w="5616"/>
          </w:tcPr>
          <w:p>
            <w:r>
              <w:t>BSEE, University of South Carolina — 20+ years of hands-on engineering experience in telecommunications and semiconductor manufacturing precedes my cybersecurity career.</w:t>
            </w:r>
          </w:p>
        </w:tc>
      </w:tr>
      <w:tr>
        <w:tc>
          <w:tcPr>
            <w:tcW w:type="dxa" w:w="3744"/>
          </w:tcPr>
          <w:p>
            <w:r>
              <w:t>7+ years building/leading OT or ICS cybersecurity consulting practices</w:t>
            </w:r>
          </w:p>
        </w:tc>
        <w:tc>
          <w:tcPr>
            <w:tcW w:type="dxa" w:w="5616"/>
          </w:tcPr>
          <w:p>
            <w:r>
              <w:t>Founded and scaled the OT cybersecurity practice at EY ($10M-$30M pipeline); built and led Schneider Electric's global OT advisory practice as Director with $10M+ P&amp;L accountability; expanded Accenture's OT security capabilities into TSA pipeline compliance.</w:t>
            </w:r>
          </w:p>
        </w:tc>
      </w:tr>
      <w:tr>
        <w:tc>
          <w:tcPr>
            <w:tcW w:type="dxa" w:w="3744"/>
          </w:tcPr>
          <w:p>
            <w:r>
              <w:t>Experience managing consulting teams and P&amp;L accountability</w:t>
            </w:r>
          </w:p>
        </w:tc>
        <w:tc>
          <w:tcPr>
            <w:tcW w:type="dxa" w:w="5616"/>
          </w:tcPr>
          <w:p>
            <w:r>
              <w:t>Recruited and managed 10-30+ consultants across multi-region delivery teams at EY; held full P&amp;L accountability over a $10M+ advisory portfolio at Schneider Electric as Director.</w:t>
            </w:r>
          </w:p>
        </w:tc>
      </w:tr>
      <w:tr>
        <w:tc>
          <w:tcPr>
            <w:tcW w:type="dxa" w:w="3744"/>
          </w:tcPr>
          <w:p>
            <w:r>
              <w:t>Deep knowledge of IEC 62443, NIST SP 800-82, and related OT security frameworks</w:t>
            </w:r>
          </w:p>
        </w:tc>
        <w:tc>
          <w:tcPr>
            <w:tcW w:type="dxa" w:w="5616"/>
          </w:tcPr>
          <w:p>
            <w:r>
              <w:t>IEC 62443 PRO certified; frameworks applied across every engagement, including Zero Trust and Defense-in-Depth architectures grounded in IEC 62443, NIST SP 800-82, and NIST CSF 2.0.</w:t>
            </w:r>
          </w:p>
        </w:tc>
      </w:tr>
      <w:tr>
        <w:tc>
          <w:tcPr>
            <w:tcW w:type="dxa" w:w="3744"/>
          </w:tcPr>
          <w:p>
            <w:r>
              <w:t>Experience with critical infrastructure sectors (energy, utilities, manufacturing)</w:t>
            </w:r>
          </w:p>
        </w:tc>
        <w:tc>
          <w:tcPr>
            <w:tcW w:type="dxa" w:w="5616"/>
          </w:tcPr>
          <w:p>
            <w:r>
              <w:t>20+ years across energy, oil &amp; gas, utilities, manufacturing, healthcare, and federal/DoD critical infrastructure, including TSA pipeline security compliance work at Accenture.</w:t>
            </w:r>
          </w:p>
        </w:tc>
      </w:tr>
      <w:tr>
        <w:tc>
          <w:tcPr>
            <w:tcW w:type="dxa" w:w="3744"/>
          </w:tcPr>
          <w:p>
            <w:r>
              <w:t>Client-facing executive advisory experience</w:t>
            </w:r>
          </w:p>
        </w:tc>
        <w:tc>
          <w:tcPr>
            <w:tcW w:type="dxa" w:w="5616"/>
          </w:tcPr>
          <w:p>
            <w:r>
              <w:t>Trusted advisor to Boards, CISOs, and executive leadership across every engagement; currently engaged directly by client executive leadership at Booz Allen Hamilton to shape OT security investment roadmaps and governance frameworks.</w:t>
            </w:r>
          </w:p>
        </w:tc>
      </w:tr>
      <w:tr>
        <w:tc>
          <w:tcPr>
            <w:tcW w:type="dxa" w:w="3744"/>
          </w:tcPr>
          <w:p>
            <w:r>
              <w:t>Security clearance or federal engagement experience (preferred)</w:t>
            </w:r>
          </w:p>
        </w:tc>
        <w:tc>
          <w:tcPr>
            <w:tcW w:type="dxa" w:w="5616"/>
          </w:tcPr>
          <w:p>
            <w:r>
              <w:t>DHS CVI Authorized; directed OT cybersecurity assessment work on the NIH federal engagement at DMI, with findings adopted as the reference standard for subsequent federal OT security programs.</w:t>
            </w:r>
          </w:p>
        </w:tc>
      </w:tr>
    </w:tbl>
    <w:p>
      <w:r>
        <w:rPr>
          <w:i w:val="0"/>
        </w:rPr>
        <w:t>Thank you for your time and consideration — I'd welcome the opportunity to discuss how this background could contribute to PwC's OT consulting practice.</w:t>
      </w:r>
    </w:p>
    <w:p>
      <w:r>
        <w:rPr>
          <w:i w:val="0"/>
        </w:rPr>
        <w:t>Sincerely,</w:t>
      </w:r>
    </w:p>
    <w:p>
      <w:r>
        <w:rPr>
          <w:b/>
        </w:rPr>
        <w:t>Tom Jackson</w:t>
      </w:r>
    </w:p>
    <w:p>
      <w:r>
        <w:rPr>
          <w:color w:val="CCCCCC"/>
        </w:rPr>
        <w:t>____________________________________________________________</w:t>
      </w:r>
    </w:p>
    <w:p>
      <w:r>
        <w:rPr>
          <w:i/>
          <w:color w:val="5B6B73"/>
          <w:sz w:val="18"/>
        </w:rPr>
        <w:t>Generated by pasting the output of Resume &amp; Cover Letter Tailoring into a Claude conversation.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