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2D3D"/>
        </w:rPr>
        <w:t>Salary Negotiator — Sample Output</w:t>
      </w:r>
    </w:p>
    <w:p>
      <w:r>
        <w:rPr>
          <w:i/>
          <w:color w:val="5B6B73"/>
          <w:sz w:val="20"/>
        </w:rPr>
        <w:t>This is what Claude actually returns when the prompt in new_sample_prompt.txt is run. A different fictional candidate and scenario than the two existing samples: Sarah Chen (Senior Account Executive, previously used in this tool family's Resume &amp; Cover Letter Tailoring examples) researching market compensation for a Director, Customer Success role at Gainsight — before any formal offer exists. No offer details, target number, priorities, or competing offer were given, which is a real, intentionally-supported path through the tool: someone preparing to negotiate, not yet mid-negotiation. All figures below come from live search conducted for this example.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E9F7EF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6768"/>
          </w:tcPr>
          <w:p>
            <w:r>
              <w:t>Gainsight</w:t>
            </w:r>
          </w:p>
        </w:tc>
      </w:tr>
      <w:tr>
        <w:tc>
          <w:tcPr>
            <w:tcW w:type="dxa" w:w="2592"/>
            <w:shd w:fill="E9F7EF"/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</w:tcPr>
          <w:p>
            <w:r>
              <w:t>Director, Customer Success</w:t>
            </w:r>
          </w:p>
        </w:tc>
      </w:tr>
      <w:tr>
        <w:tc>
          <w:tcPr>
            <w:tcW w:type="dxa" w:w="2592"/>
            <w:shd w:fill="E9F7EF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768"/>
          </w:tcPr>
          <w:p>
            <w:r>
              <w:t>Remote (US)</w:t>
            </w:r>
          </w:p>
        </w:tc>
      </w:tr>
      <w:tr>
        <w:tc>
          <w:tcPr>
            <w:tcW w:type="dxa" w:w="2592"/>
            <w:shd w:fill="E9F7EF"/>
          </w:tcPr>
          <w:p>
            <w:r>
              <w:rPr>
                <w:b/>
              </w:rPr>
              <w:t>Market range</w:t>
            </w:r>
          </w:p>
        </w:tc>
        <w:tc>
          <w:tcPr>
            <w:tcW w:type="dxa" w:w="6768"/>
          </w:tcPr>
          <w:p>
            <w:r>
              <w:t>Base salary commonly $140K–$180K across Salary.com/Built In/Indeed; total comp (with bonus) reaching $190K–$225K+ at SaaS/tech companies specifically per Built In and Glassdoor — directionally relevant since Gainsight is itself a SaaS company.</w:t>
            </w:r>
          </w:p>
        </w:tc>
      </w:tr>
      <w:tr>
        <w:tc>
          <w:tcPr>
            <w:tcW w:type="dxa" w:w="2592"/>
            <w:shd w:fill="E9F7EF"/>
          </w:tcPr>
          <w:p>
            <w:r>
              <w:rPr>
                <w:b/>
              </w:rPr>
              <w:t>Total comp translation</w:t>
            </w:r>
          </w:p>
        </w:tc>
        <w:tc>
          <w:tcPr>
            <w:tcW w:type="dxa" w:w="6768"/>
          </w:tcPr>
          <w:p>
            <w:r>
              <w:t>Not calculated — no offer exists yet. See Section 3 for the gather-this-when-you-have-an-offer template.</w:t>
            </w:r>
          </w:p>
        </w:tc>
      </w:tr>
      <w:tr>
        <w:tc>
          <w:tcPr>
            <w:tcW w:type="dxa" w:w="2592"/>
            <w:shd w:fill="E9F7EF"/>
          </w:tcPr>
          <w:p>
            <w:r>
              <w:rPr>
                <w:b/>
              </w:rPr>
              <w:t>Top framing option</w:t>
            </w:r>
          </w:p>
        </w:tc>
        <w:tc>
          <w:tcPr>
            <w:tcW w:type="dxa" w:w="6768"/>
          </w:tcPr>
          <w:p>
            <w:r>
              <w:t>Lead with the de facto renewal-ownership track record (2 years, unofficially) plus the $4.2M/118%-of-quota result — both map directly to what a Director of Customer Success role actually needs, once there's a real number to respond to.</w:t>
            </w:r>
          </w:p>
        </w:tc>
      </w:tr>
    </w:tbl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1. Market Data Snapshot</w:t>
      </w:r>
    </w:p>
    <w:p>
      <w:r>
        <w:rPr>
          <w:i/>
          <w:color w:val="5B6B73"/>
        </w:rPr>
        <w:t>Primary sources checked first, per the tool's source hierarchy:</w:t>
      </w:r>
    </w:p>
    <w:p>
      <w:pPr>
        <w:pStyle w:val="ListBullet"/>
      </w:pPr>
      <w:r>
        <w:t>BLS.gov: does not track “Director, Customer Success” as a distinct occupational category — the closest BLS classifications (e.g. Sales Managers, Business Operations Specialists) aren't a clean seniority/function match. No usable primary figure from BLS for this specific title.</w:t>
      </w:r>
    </w:p>
    <w:p>
      <w:pPr>
        <w:pStyle w:val="ListBullet"/>
      </w:pPr>
      <w:r>
        <w:t>Robert Half's 2026 Salary Guide covers “Customer Success Manager” specifically ($67,000–$89,000 national range) but does not appear to publish a distinct Director-level Customer Success listing. Not usable as a primary figure here either — the seniority gap is too large to treat as a match.</w:t>
      </w:r>
    </w:p>
    <w:p>
      <w:r>
        <w:rPr>
          <w:i/>
          <w:color w:val="5B6B73"/>
        </w:rPr>
        <w:t>Neither primary source cleanly covers this specific title and seniority level. The range below leans on secondary, directional sources instead — flagged here plainly, per the tool's own rule.</w:t>
      </w:r>
    </w:p>
    <w:p>
      <w:r>
        <w:rPr>
          <w:i w:val="0"/>
        </w:rPr>
        <w:t>Secondary sources (directional, not authoritative on their own):</w:t>
      </w:r>
    </w:p>
    <w:p>
      <w:pPr>
        <w:pStyle w:val="ListBullet"/>
      </w:pPr>
      <w:r>
        <w:t>Salary.com: two listings under slightly different title orderings gave different figures — “Director of Customer Success” averages $155,736 ($130,900–$176,927), while “Customer Success Director” averages $177,967 ($138,711–$205,842). Worth knowing the title order itself moved the number.</w:t>
      </w:r>
    </w:p>
    <w:p>
      <w:pPr>
        <w:pStyle w:val="ListBullet"/>
      </w:pPr>
      <w:r>
        <w:t>Built In: $137,794 average base + $54,924 average additional cash compensation = $192,718 average total.</w:t>
      </w:r>
    </w:p>
    <w:p>
      <w:pPr>
        <w:pStyle w:val="ListBullet"/>
      </w:pPr>
      <w:r>
        <w:t>Indeed: $140,792 average, ranging $89,085–$222,512, based on 780 job postings over the past 36 months.</w:t>
      </w:r>
    </w:p>
    <w:p>
      <w:pPr>
        <w:pStyle w:val="ListBullet"/>
      </w:pPr>
      <w:r>
        <w:t>Glassdoor: $224,344 average — notably higher than the other sources, likely reflecting self-selection toward larger tech/SaaS companies specifically, which is directionally relevant given Gainsight's own industry.</w:t>
      </w:r>
    </w:p>
    <w:p>
      <w:pPr>
        <w:pStyle w:val="ListBullet"/>
      </w:pPr>
      <w:r>
        <w:t>Payscale: $96,724 average base — notably lower, likely reflecting a broader mix that includes smaller and non-tech companies.</w:t>
      </w:r>
    </w:p>
    <w:p>
      <w:r>
        <w:rPr>
          <w:i w:val="0"/>
        </w:rPr>
        <w:t>Reasoned range: base salary commonly falls in the $140K–$180K band across the more centrally-clustered sources (Salary.com, Built In, Indeed). Total compensation including bonus plausibly reaches $190K–$225K+ specifically at SaaS/tech companies, per Built In's total-comp figure and Glassdoor's higher (SaaS-skewed) average — both cited, neither treated as the sole number.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2. Company-Specific Compensation Research</w:t>
      </w:r>
    </w:p>
    <w:p>
      <w:r>
        <w:rPr>
          <w:i/>
          <w:color w:val="5B6B73"/>
        </w:rPr>
        <w:t>Thin, as expected — no figure specifically for “Director, Customer Success” at Gainsight was found. What did turn up:</w:t>
      </w:r>
    </w:p>
    <w:p>
      <w:pPr>
        <w:pStyle w:val="ListBullet"/>
      </w:pPr>
      <w:r>
        <w:t>Gainsight Customer Success Manager (individual-contributor level, not Director): Glassdoor shows a $110,847–$192,513 range (15 salaries); RepVue shows a $100,000–$140,000 base range with $120,000–$178,500 OTE.</w:t>
      </w:r>
    </w:p>
    <w:p>
      <w:pPr>
        <w:pStyle w:val="ListBullet"/>
      </w:pPr>
      <w:r>
        <w:t>Gainsight Solutions Architect: $170,467 median total pay (Glassdoor). Gainsight Account Executive: $226,738 median total pay (Glassdoor) — useful as a rough same-company seniority proxy, though a different function.</w:t>
      </w:r>
    </w:p>
    <w:p>
      <w:pPr>
        <w:pStyle w:val="ListBullet"/>
      </w:pPr>
      <w:r>
        <w:t>Director-level pay at Gainsight generally: Comparably lists “Director of Engineering” as the highest-paid role company-wide at $235,099; Salary.com separately lists “Director, Product Strategy” at $254,628. Neither is Customer Success specifically, but both suggest Director-level titles at Gainsight land meaningfully above the company's overall average ($103,485–$141,029 depending on source).</w:t>
      </w:r>
    </w:p>
    <w:p>
      <w:pPr>
        <w:pStyle w:val="ListBullet"/>
      </w:pPr>
      <w:r>
        <w:t>Ownership structure: Gainsight is privately held, owned by Vista Equity Partners (a private equity firm) — confirmed via multiple sources. This matters directly for negotiation: any equity offered would be private-company equity with no public market liquidity, not standard public-company RSUs.</w:t>
      </w:r>
    </w:p>
    <w:p>
      <w:r>
        <w:rPr>
          <w:i/>
          <w:color w:val="5B6B73"/>
        </w:rPr>
        <w:t>No layoffs, raises, or compensation-philosophy news specific to Gainsight turned up in this pass.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3. Total Compensation Translation</w:t>
      </w:r>
    </w:p>
    <w:p>
      <w:r>
        <w:rPr>
          <w:i/>
          <w:color w:val="5B6B73"/>
        </w:rPr>
        <w:t>No offer exists yet, so this section is a gather-this-when-you-have-a-real-offer template rather than a calculation:</w:t>
      </w:r>
    </w:p>
    <w:p>
      <w:pPr>
        <w:pStyle w:val="ListBullet"/>
      </w:pPr>
      <w:r>
        <w:t>Base salary</w:t>
      </w:r>
    </w:p>
    <w:p>
      <w:pPr>
        <w:pStyle w:val="ListBullet"/>
      </w:pPr>
      <w:r>
        <w:t>Bonus/variable structure — target %, and whether it's tied to individual, team, or company metrics (relevant for a CS leadership role specifically: NRR, churn, expansion ARR are the typical levers)</w:t>
      </w:r>
    </w:p>
    <w:p>
      <w:pPr>
        <w:pStyle w:val="ListBullet"/>
      </w:pPr>
      <w:r>
        <w:t>Equity — given Gainsight's PE ownership, ask specifically what form this takes (options, phantom equity, profit interests) and how/when it could ever be liquid, since “equity” means something structurally different here than at a public or VC-backed company</w:t>
      </w:r>
    </w:p>
    <w:p>
      <w:pPr>
        <w:pStyle w:val="ListBullet"/>
      </w:pPr>
      <w:r>
        <w:t>Sign-on bonus, if any</w:t>
      </w:r>
    </w:p>
    <w:p>
      <w:pPr>
        <w:pStyle w:val="ListBullet"/>
      </w:pPr>
      <w:r>
        <w:t>401k match</w:t>
      </w:r>
    </w:p>
    <w:p>
      <w:pPr>
        <w:pStyle w:val="ListBullet"/>
      </w:pPr>
      <w:r>
        <w:t>Benefits value (health, dental, vision)</w:t>
      </w:r>
    </w:p>
    <w:p>
      <w:pPr>
        <w:pStyle w:val="ListBullet"/>
      </w:pPr>
      <w:r>
        <w:t>PTO policy</w:t>
      </w:r>
    </w:p>
    <w:p>
      <w:pPr>
        <w:pStyle w:val="ListBullet"/>
      </w:pPr>
      <w:r>
        <w:t>Remote-work stipend or equipment allowance, if any, given the Remote (US) location</w:t>
      </w:r>
    </w:p>
    <w:p>
      <w:pPr>
        <w:pStyle w:val="ListBullet"/>
      </w:pPr>
      <w:r>
        <w:t>Relocation assistance (likely not applicable given the remote location, but worth confirming)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4. Your Differentiators</w:t>
      </w:r>
    </w:p>
    <w:p>
      <w:pPr>
        <w:pStyle w:val="ListBullet"/>
      </w:pPr>
      <w:r>
        <w:t>$4.2M in new ARR closed in 2025 at 118% of quota — a specific, recent, verifiable revenue result that speaks directly to commercial credibility in a customer-facing leadership role.</w:t>
      </w:r>
    </w:p>
    <w:p>
      <w:pPr>
        <w:pStyle w:val="ListBullet"/>
      </w:pPr>
      <w:r>
        <w:t>De facto ownership of renewal conversations on the top 5 accounts in your portfolio for the past two years — despite never holding a formal CSM title. This is the single most direct match to what a Director of Customer Success role actually does day to day.</w:t>
      </w:r>
    </w:p>
    <w:p>
      <w:pPr>
        <w:pStyle w:val="ListBullet"/>
      </w:pPr>
      <w:r>
        <w:t>94% forecast accuracy across 8 consecutive quarters — evidence of the operating discipline a Director-level role would be expected to bring to a whole team's forecasting, not just your own.</w:t>
      </w:r>
    </w:p>
    <w:p>
      <w:pPr>
        <w:pStyle w:val="ListBullet"/>
      </w:pPr>
      <w:r>
        <w:t>Executive relationships built with VP and C-level stakeholders at named accounts — matches the seniority a Director-level CS role would need to operate at.</w:t>
      </w:r>
    </w:p>
    <w:p>
      <w:r>
        <w:rPr>
          <w:i/>
          <w:color w:val="5B6B73"/>
        </w:rPr>
        <w:t>What your resume doesn't strongly support: formal people-management experience. “Trained 4 new hires on discovery and objection handling” is real, but it's peer-level coaching, not direct-report management authority — and a Director, Customer Success role typically does involve leading a team. This is a genuine gap worth being ready to address directly rather than something to paper over here.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5. Negotiation Levers Beyond Base Salary</w:t>
      </w:r>
    </w:p>
    <w:p>
      <w:r>
        <w:rPr>
          <w:i/>
          <w:color w:val="5B6B73"/>
        </w:rPr>
        <w:t>No specific priority was given for this run, so this is the standard checklist without a particular weighting:</w:t>
      </w:r>
    </w:p>
    <w:p>
      <w:pPr>
        <w:pStyle w:val="ListBullet"/>
      </w:pPr>
      <w:r>
        <w:t>Sign-on bonus</w:t>
      </w:r>
    </w:p>
    <w:p>
      <w:pPr>
        <w:pStyle w:val="ListBullet"/>
      </w:pPr>
      <w:r>
        <w:t>Additional equity (with the PE-ownership caveat from Section 2 in mind)</w:t>
      </w:r>
    </w:p>
    <w:p>
      <w:pPr>
        <w:pStyle w:val="ListBullet"/>
      </w:pPr>
      <w:r>
        <w:t>Accelerated performance review timeline</w:t>
      </w:r>
    </w:p>
    <w:p>
      <w:pPr>
        <w:pStyle w:val="ListBullet"/>
      </w:pPr>
      <w:r>
        <w:t>Relocation assistance (likely moot given the remote location)</w:t>
      </w:r>
    </w:p>
    <w:p>
      <w:pPr>
        <w:pStyle w:val="ListBullet"/>
      </w:pPr>
      <w:r>
        <w:t>Start-date flexibility</w:t>
      </w:r>
    </w:p>
    <w:p>
      <w:pPr>
        <w:pStyle w:val="ListBullet"/>
      </w:pPr>
      <w:r>
        <w:t>Title (e.g. “Senior Director” if scope genuinely supports it)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6. The Counter — Framing Options</w:t>
      </w:r>
    </w:p>
    <w:p>
      <w:r>
        <w:rPr>
          <w:i/>
          <w:color w:val="5B6B73"/>
        </w:rPr>
        <w:t>No real offer exists yet to counter, so these are ways to open the compensation conversation once a number is actually on the table — not a counter to a specific figure:</w:t>
      </w:r>
    </w:p>
    <w:p>
      <w:r>
        <w:rPr>
          <w:i w:val="0"/>
        </w:rPr>
        <w:t>Option A (data-led): “Before we get into specifics, I've done some research on what Director of Customer Success roles typically pay in the current market, and I want to make sure whatever we land on reflects that. Can you share where this role's budgeted range sits?”</w:t>
      </w:r>
    </w:p>
    <w:p>
      <w:r>
        <w:rPr>
          <w:i w:val="0"/>
        </w:rPr>
        <w:t>Option B (track-record-led): “I want to be upfront that I'll be looking closely at how the offer reflects the fact that I've effectively been doing renewal-ownership work for two years already, even without the formal title. That's the core of what this role does.”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7. A Written Counter-Offer Draft</w:t>
      </w:r>
    </w:p>
    <w:p>
      <w:r>
        <w:rPr>
          <w:i/>
          <w:color w:val="5B6B73"/>
        </w:rPr>
        <w:t>Since there's no real offer yet, this is a template for the actual conversation once one exists — not a draft with invented numbers filled in:</w:t>
      </w:r>
    </w:p>
    <w:p>
      <w:r>
        <w:rPr>
          <w:i w:val="0"/>
        </w:rPr>
        <w:t>Subject: Following Up on Compensation for the Director, Customer Success Role</w:t>
      </w:r>
    </w:p>
    <w:p>
      <w:r>
        <w:rPr>
          <w:i w:val="0"/>
        </w:rPr>
        <w:t>Hi [Name],</w:t>
      </w:r>
    </w:p>
    <w:p>
      <w:r>
        <w:rPr>
          <w:i w:val="0"/>
        </w:rPr>
        <w:t>Thank you for the offer details — I'm genuinely excited about the Director, Customer Success role. Before I respond formally, I'd like to talk through the compensation package.</w:t>
      </w:r>
    </w:p>
    <w:p>
      <w:r>
        <w:rPr>
          <w:i w:val="0"/>
        </w:rPr>
        <w:t>[Once you have real numbers: reference the researched market range from Section 1, and connect it to the renewal-ownership track record and the $4.2M/118%-of-quota result from Section 4 — specifically, not generically.]</w:t>
      </w:r>
    </w:p>
    <w:p>
      <w:r>
        <w:rPr>
          <w:i w:val="0"/>
        </w:rPr>
        <w:t>I'd welcome a conversation about where there's flexibility, whether on base, the bonus structure, or the equity terms given Gainsight's ownership structure.</w:t>
      </w:r>
    </w:p>
    <w:p>
      <w:r>
        <w:rPr>
          <w:i w:val="0"/>
        </w:rPr>
        <w:t>Looking forward to talking it through.</w:t>
      </w:r>
    </w:p>
    <w:p>
      <w:r>
        <w:rPr>
          <w:i w:val="0"/>
        </w:rPr>
        <w:t>Best,</w:t>
      </w:r>
    </w:p>
    <w:p>
      <w:r>
        <w:rPr>
          <w:i w:val="0"/>
        </w:rPr>
        <w:t>Sarah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0F2D3D"/>
        </w:rPr>
        <w:t>8. Negotiation Etiquette Notes</w:t>
      </w:r>
    </w:p>
    <w:p>
      <w:pPr>
        <w:pStyle w:val="ListBullet"/>
      </w:pPr>
      <w:r>
        <w:t>State your ask clearly, then stop talking — don't negotiate against yourself by immediately softening the number.</w:t>
      </w:r>
    </w:p>
    <w:p>
      <w:pPr>
        <w:pStyle w:val="ListBullet"/>
      </w:pPr>
      <w:r>
        <w:t>Get the final agreed number in writing before resigning from anywhere else.</w:t>
      </w:r>
    </w:p>
    <w:p>
      <w:pPr>
        <w:pStyle w:val="ListBullet"/>
      </w:pPr>
      <w:r>
        <w:t>Calibrate how hard to push against how genuinely excited you are about this specific role — not every negotiation should be maximally aggressive.</w:t>
      </w:r>
    </w:p>
    <w:p>
      <w:pPr>
        <w:pStyle w:val="ListBullet"/>
      </w:pPr>
      <w:r>
        <w:t>No competing offer was given for this run, so there's nothing to reference here — but the same rule applies if one exists later: honesty about a competing offer is strategically safer than exaggerating it, since employers sometimes do verify.</w:t>
      </w:r>
    </w:p>
    <w:p>
      <w:r>
        <w:rPr>
          <w:color w:val="CCCCCC"/>
        </w:rPr>
        <w:t>____________________________________________________________</w:t>
      </w:r>
    </w:p>
    <w:p>
      <w:r>
        <w:rPr>
          <w:i/>
          <w:color w:val="5B6B73"/>
          <w:sz w:val="18"/>
        </w:rPr>
        <w:t>Generated by pasting the output of Salary Negotiator into a Claude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