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Your background</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Not a file upload — paste resume, CV, bio, LinkedIn summary, or relevant experience directly. No length limit, but a tight paragraph of highlights works better than a full multi-page document. Sharpens Suggested Job Title Keywords and Warm Introduction Path instead of Claude guessing generically.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full visual formatting in the tracker?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bakes the full formatting spec into the generated prompt itself — color-coded columns, computed Suggested Priority Rank, clickable links, autofilter, frozen panes, zebra striping, Notes/Summary tabs — so any chat produces the same output. No asks for a plain data-only spreadsheet.</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Add a Job Posting Quick Links tab?</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adds a second sheet with one-click LinkedIn Jobs, Indeed, and Google Jobs search links per company, built via Excel HYPERLINK() formulas from Company + Suggested Job Title Keywords — updates automatically if you edit either cell. Generates search links, not actual postings data.</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Suggested Job Title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ListParagraph"/>
        <w:numPr>
          <w:ilvl w:val="0"/>
          <w:numId w:val="3"/>
        </w:numPr>
        <w:spacing w:after="80"/>
      </w:pPr>
      <w:r>
        <w:rPr>
          <w:rFonts w:ascii="Arial" w:cs="Arial" w:eastAsia="Arial" w:hAnsi="Arial"/>
          <w:b/>
          <w:bCs/>
          <w:color w:val="444444"/>
          <w:sz w:val="20"/>
          <w:szCs w:val="20"/>
        </w:rPr>
        <w:t xml:space="preserve">Suggested Search Keywords</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Suggested Job Title Keywords</w:t>
      </w:r>
      <w:r>
        <w:rPr>
          <w:rFonts w:ascii="Arial" w:cs="Arial" w:eastAsia="Arial" w:hAnsi="Arial"/>
          <w:color w:val="444444"/>
          <w:sz w:val="20"/>
          <w:szCs w:val="20"/>
        </w:rPr>
        <w:t xml:space="preserve"> search for different things — the first finds people, the second finds postings. Job Title Keywords are tailored per company (e.g. “VP, Professional Services” for an OT vendor vs. “Partner, Cyber Security Services” for a Big 4 firm), and get sharper if you filled in Your background.</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As of this version, all of this is spelled out directly in the generated prompt itself (as long as Include full visual formatting is set to Yes, which is the default) — so you get the same formatted output in any chat, not just one that already knows these conventions from earlier context. If you turned that toggle to No, you'll get a plain data-only spreadsheet instead.</w:t>
      </w:r>
    </w:p>
    <w:p>
      <w:pPr>
        <w:pStyle w:val="Heading1"/>
        <w:spacing w:after="120" w:before="280"/>
      </w:pPr>
      <w:r>
        <w:rPr>
          <w:rFonts w:ascii="Arial" w:cs="Arial" w:eastAsia="Arial" w:hAnsi="Arial"/>
          <w:b/>
          <w:bCs/>
          <w:color w:val="0f2d3d"/>
          <w:sz w:val="26"/>
          <w:szCs w:val="26"/>
        </w:rPr>
        <w:t xml:space="preserve">12. The Job Posting Quick Links Tab (and Its Limits)</w:t>
      </w:r>
    </w:p>
    <w:p>
      <w:pPr>
        <w:spacing w:after="160"/>
      </w:pPr>
      <w:r>
        <w:rPr>
          <w:rFonts w:ascii="Arial" w:cs="Arial" w:eastAsia="Arial" w:hAnsi="Arial"/>
          <w:color w:val="444444"/>
          <w:sz w:val="20"/>
          <w:szCs w:val="20"/>
        </w:rPr>
        <w:t xml:space="preserve">If Add a Job Posting Quick Links tab? is Yes, the tracker gets a second sheet — one row per company, with three HYPERLINK() formulas: a LinkedIn Jobs search, an Indeed search, and a Google Jobs search, each pre-filled with that company's name and one specific job title (pulled from Suggested Job Title Keywords — just the single most likely title, not the whole multi-title cell).</w:t>
      </w:r>
    </w:p>
    <w:p>
      <w:pPr>
        <w:spacing w:after="160"/>
      </w:pPr>
      <w:r>
        <w:rPr>
          <w:rFonts w:ascii="Arial" w:cs="Arial" w:eastAsia="Arial" w:hAnsi="Arial"/>
          <w:b/>
          <w:bCs/>
          <w:color w:val="444444"/>
          <w:sz w:val="20"/>
          <w:szCs w:val="20"/>
        </w:rPr>
        <w:t xml:space="preserve">Say this plainly, because it's easy to misread at a glance: this tab does not contain jobs. It contains links.</w:t>
      </w:r>
      <w:r>
        <w:rPr>
          <w:rFonts w:ascii="Arial" w:cs="Arial" w:eastAsia="Arial" w:hAnsi="Arial"/>
          <w:color w:val="444444"/>
          <w:sz w:val="20"/>
          <w:szCs w:val="20"/>
        </w:rPr>
        <w:t xml:space="preserve"> Clicking a link just opens LinkedIn, Indeed, or Google with the company name and a job title already typed into the search box — exactly as if you'd typed them in yourself. It is not pulling in, listing, or storing any actual postings, and nothing on this tab is “jobs found” or “results” — it's a shortcut to go run that search, fresh, live, every time you click it.</w:t>
      </w:r>
    </w:p>
    <w:p>
      <w:pPr>
        <w:pStyle w:val="ListParagraph"/>
        <w:numPr>
          <w:ilvl w:val="0"/>
          <w:numId w:val="3"/>
        </w:numPr>
        <w:spacing w:after="80"/>
      </w:pPr>
      <w:r>
        <w:rPr>
          <w:rFonts w:ascii="Arial" w:cs="Arial" w:eastAsia="Arial" w:hAnsi="Arial"/>
          <w:b/>
          <w:bCs/>
          <w:color w:val="444444"/>
          <w:sz w:val="20"/>
          <w:szCs w:val="20"/>
        </w:rPr>
        <w:t xml:space="preserve">The links are real formulas, not static text.</w:t>
      </w:r>
      <w:r>
        <w:rPr>
          <w:rFonts w:ascii="Arial" w:cs="Arial" w:eastAsia="Arial" w:hAnsi="Arial"/>
          <w:color w:val="444444"/>
          <w:sz w:val="20"/>
          <w:szCs w:val="20"/>
        </w:rPr>
        <w:t xml:space="preserve"> They reference that row's own Company and Job Title cells, so editing either one later updates the link automatically.</w:t>
      </w:r>
    </w:p>
    <w:p>
      <w:pPr>
        <w:pStyle w:val="ListParagraph"/>
        <w:numPr>
          <w:ilvl w:val="0"/>
          <w:numId w:val="3"/>
        </w:numPr>
        <w:spacing w:after="80"/>
      </w:pPr>
      <w:r>
        <w:rPr>
          <w:rFonts w:ascii="Arial" w:cs="Arial" w:eastAsia="Arial" w:hAnsi="Arial"/>
          <w:b/>
          <w:bCs/>
          <w:color w:val="444444"/>
          <w:sz w:val="20"/>
          <w:szCs w:val="20"/>
        </w:rPr>
        <w:t xml:space="preserve">The exact formula pattern matters.</w:t>
      </w:r>
      <w:r>
        <w:rPr>
          <w:rFonts w:ascii="Arial" w:cs="Arial" w:eastAsia="Arial" w:hAnsi="Arial"/>
          <w:color w:val="444444"/>
          <w:sz w:val="20"/>
          <w:szCs w:val="20"/>
        </w:rPr>
        <w:t xml:space="preserve"> These use Excel's ENCODEURL() function, which requires an _xlfn. prefix when written programmatically (e.g. _xlfn.ENCODEURL(A2)) — omitting it produces a #NAME? error instead of a working link. Tested and confirmed working with the prefix.</w:t>
      </w:r>
    </w:p>
    <w:p>
      <w:pPr>
        <w:pStyle w:val="ListParagraph"/>
        <w:numPr>
          <w:ilvl w:val="0"/>
          <w:numId w:val="3"/>
        </w:numPr>
        <w:spacing w:after="80"/>
      </w:pPr>
      <w:r>
        <w:rPr>
          <w:rFonts w:ascii="Arial" w:cs="Arial" w:eastAsia="Arial" w:hAnsi="Arial"/>
          <w:b/>
          <w:bCs/>
          <w:color w:val="444444"/>
          <w:sz w:val="20"/>
          <w:szCs w:val="20"/>
        </w:rPr>
        <w:t xml:space="preserve">This is deliberately the cheap, safe option.</w:t>
      </w:r>
      <w:r>
        <w:rPr>
          <w:rFonts w:ascii="Arial" w:cs="Arial" w:eastAsia="Arial" w:hAnsi="Arial"/>
          <w:color w:val="444444"/>
          <w:sz w:val="20"/>
          <w:szCs w:val="20"/>
        </w:rPr>
        <w:t xml:space="preserve"> It costs no extra research — pure string templating from data Claude already generated. That's why it defaults to Yes.</w:t>
      </w:r>
    </w:p>
    <w:p>
      <w:pPr>
        <w:spacing w:after="160"/>
      </w:pPr>
      <w:r>
        <w:rPr>
          <w:rFonts w:ascii="Arial" w:cs="Arial" w:eastAsia="Arial" w:hAnsi="Arial"/>
          <w:b/>
          <w:bCs/>
          <w:color w:val="444444"/>
          <w:sz w:val="20"/>
          <w:szCs w:val="20"/>
        </w:rPr>
        <w:t xml:space="preserve">If you actually want real postings</w:t>
      </w:r>
      <w:r>
        <w:rPr>
          <w:rFonts w:ascii="Arial" w:cs="Arial" w:eastAsia="Arial" w:hAnsi="Arial"/>
          <w:color w:val="444444"/>
          <w:sz w:val="20"/>
          <w:szCs w:val="20"/>
        </w:rPr>
        <w:t xml:space="preserve"> — a table of specific job titles, companies, and URLs — that's a different, deliberately separate tool. Live postings data has a much shorter shelf life than company research, and getting real results means live web search per company on top of the research already happening. Ask about a companion “Job Posting Finder” prompt if you want that — built to take a shortlist of companies (ideally your top few by Suggested Priority Rank) and their Suggested Job Title Keywords as input, and return actual postings.</w:t>
      </w:r>
    </w:p>
    <w:p>
      <w:pPr>
        <w:pStyle w:val="Heading1"/>
        <w:spacing w:after="120" w:before="280"/>
      </w:pPr>
      <w:r>
        <w:rPr>
          <w:rFonts w:ascii="Arial" w:cs="Arial" w:eastAsia="Arial" w:hAnsi="Arial"/>
          <w:b/>
          <w:bCs/>
          <w:color w:val="0f2d3d"/>
          <w:sz w:val="26"/>
          <w:szCs w:val="26"/>
        </w:rPr>
        <w:t xml:space="preserve">13.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2026-07-11T21:41:20.732Z</dcterms:created>
  <dcterms:modified xsi:type="dcterms:W3CDTF">2026-07-11T21:41:20.733Z</dcterms:modified>
</cp:coreProperties>
</file>

<file path=docProps/custom.xml><?xml version="1.0" encoding="utf-8"?>
<Properties xmlns="http://schemas.openxmlformats.org/officeDocument/2006/custom-properties" xmlns:vt="http://schemas.openxmlformats.org/officeDocument/2006/docPropsVTypes"/>
</file>