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9E6C6" w14:textId="77777777" w:rsidR="00DF1B90" w:rsidRDefault="00DF1B90" w:rsidP="00C3690B"/>
    <w:p w14:paraId="46273F74" w14:textId="77777777" w:rsidR="00DF1B90" w:rsidRDefault="00DF1B90" w:rsidP="00C3690B"/>
    <w:p w14:paraId="6ABA12FD" w14:textId="77777777" w:rsidR="00DF1B90" w:rsidRDefault="00DF1B90" w:rsidP="00C3690B"/>
    <w:p w14:paraId="7F77698B" w14:textId="77777777" w:rsidR="00DF1B90" w:rsidRDefault="00DF1B90" w:rsidP="00C3690B"/>
    <w:p w14:paraId="23190072" w14:textId="4F8973DF" w:rsidR="005506C8" w:rsidRDefault="006B218B" w:rsidP="005506C8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color w:val="000000"/>
        </w:rPr>
      </w:pPr>
      <w:r>
        <w:rPr>
          <w:rFonts w:ascii="TimesNewRomanPSMT" w:hAnsi="TimesNewRomanPSMT" w:cs="TimesNewRomanPSMT"/>
          <w:color w:val="000000"/>
        </w:rPr>
        <w:t>Feb</w:t>
      </w:r>
      <w:r w:rsidR="00E13AAE">
        <w:rPr>
          <w:rFonts w:ascii="TimesNewRomanPSMT" w:hAnsi="TimesNewRomanPSMT" w:cs="TimesNewRomanPSMT"/>
          <w:color w:val="000000"/>
        </w:rPr>
        <w:t>.</w:t>
      </w:r>
      <w:r w:rsidR="009307C4">
        <w:rPr>
          <w:rFonts w:ascii="TimesNewRomanPSMT" w:hAnsi="TimesNewRomanPSMT" w:cs="TimesNewRomanPSMT"/>
          <w:color w:val="000000"/>
        </w:rPr>
        <w:t xml:space="preserve"> </w:t>
      </w:r>
      <w:r>
        <w:rPr>
          <w:rFonts w:ascii="TimesNewRomanPSMT" w:hAnsi="TimesNewRomanPSMT" w:cs="TimesNewRomanPSMT"/>
          <w:color w:val="000000"/>
        </w:rPr>
        <w:t>7</w:t>
      </w:r>
      <w:r w:rsidR="009307C4">
        <w:rPr>
          <w:rFonts w:ascii="TimesNewRomanPSMT" w:hAnsi="TimesNewRomanPSMT" w:cs="TimesNewRomanPSMT"/>
          <w:color w:val="000000"/>
        </w:rPr>
        <w:t>, 202</w:t>
      </w:r>
      <w:r>
        <w:rPr>
          <w:rFonts w:ascii="TimesNewRomanPSMT" w:hAnsi="TimesNewRomanPSMT" w:cs="TimesNewRomanPSMT"/>
          <w:color w:val="000000"/>
        </w:rPr>
        <w:t>5</w:t>
      </w:r>
    </w:p>
    <w:p w14:paraId="1132CE23" w14:textId="77777777" w:rsidR="000A129A" w:rsidRDefault="000A129A" w:rsidP="005506C8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color w:val="000000"/>
        </w:rPr>
      </w:pPr>
    </w:p>
    <w:p w14:paraId="651ADB72" w14:textId="77777777" w:rsidR="005506C8" w:rsidRDefault="005506C8" w:rsidP="002B19F7">
      <w:pPr>
        <w:autoSpaceDE w:val="0"/>
        <w:autoSpaceDN w:val="0"/>
        <w:adjustRightInd w:val="0"/>
        <w:spacing w:before="240" w:after="120"/>
        <w:jc w:val="both"/>
        <w:rPr>
          <w:rFonts w:ascii="TimesNewRomanPSMT" w:hAnsi="TimesNewRomanPSMT" w:cs="TimesNewRomanPSMT"/>
          <w:color w:val="000000"/>
        </w:rPr>
      </w:pPr>
      <w:r>
        <w:rPr>
          <w:rFonts w:ascii="TimesNewRomanPSMT" w:hAnsi="TimesNewRomanPSMT" w:cs="TimesNewRomanPSMT"/>
          <w:color w:val="000000"/>
        </w:rPr>
        <w:t>To the Editors:</w:t>
      </w:r>
    </w:p>
    <w:p w14:paraId="5261903C" w14:textId="6F7199F6" w:rsidR="005506C8" w:rsidRDefault="005506C8" w:rsidP="002B19F7">
      <w:pPr>
        <w:autoSpaceDE w:val="0"/>
        <w:autoSpaceDN w:val="0"/>
        <w:adjustRightInd w:val="0"/>
        <w:spacing w:before="240" w:after="120"/>
        <w:jc w:val="both"/>
        <w:rPr>
          <w:rFonts w:ascii="TimesNewRomanPSMT" w:hAnsi="TimesNewRomanPSMT" w:cs="TimesNewRomanPSMT"/>
          <w:color w:val="000000"/>
        </w:rPr>
      </w:pPr>
      <w:r>
        <w:rPr>
          <w:rFonts w:ascii="TimesNewRomanPSMT" w:hAnsi="TimesNewRomanPSMT" w:cs="TimesNewRomanPSMT"/>
          <w:color w:val="000000"/>
        </w:rPr>
        <w:t xml:space="preserve">Please find attached a full-length </w:t>
      </w:r>
      <w:r w:rsidR="00F0286C">
        <w:rPr>
          <w:rFonts w:ascii="TimesNewRomanPSMT" w:hAnsi="TimesNewRomanPSMT" w:cs="TimesNewRomanPSMT"/>
          <w:color w:val="000000"/>
        </w:rPr>
        <w:t>manuscript of a research paper</w:t>
      </w:r>
      <w:r>
        <w:rPr>
          <w:rFonts w:ascii="TimesNewRomanPSMT" w:hAnsi="TimesNewRomanPSMT" w:cs="TimesNewRomanPSMT"/>
          <w:color w:val="000000"/>
        </w:rPr>
        <w:t xml:space="preserve"> for submission to the </w:t>
      </w:r>
      <w:r w:rsidR="00666527">
        <w:rPr>
          <w:rFonts w:ascii="TimesNewRomanPSMT" w:hAnsi="TimesNewRomanPSMT" w:cs="TimesNewRomanPSMT"/>
          <w:color w:val="000000"/>
        </w:rPr>
        <w:t>Construction</w:t>
      </w:r>
      <w:r w:rsidR="006B218B">
        <w:rPr>
          <w:rFonts w:ascii="TimesNewRomanPSMT" w:hAnsi="TimesNewRomanPSMT" w:cs="TimesNewRomanPSMT"/>
          <w:color w:val="000000"/>
        </w:rPr>
        <w:t xml:space="preserve"> and Building Materials</w:t>
      </w:r>
      <w:r w:rsidR="002C5761">
        <w:rPr>
          <w:rFonts w:ascii="TimesNewRomanPSMT" w:hAnsi="TimesNewRomanPSMT" w:cs="TimesNewRomanPSMT"/>
          <w:color w:val="000000"/>
        </w:rPr>
        <w:t>.</w:t>
      </w:r>
    </w:p>
    <w:p w14:paraId="7359D39A" w14:textId="38763193" w:rsidR="00BD4A5A" w:rsidRDefault="00BD4A5A" w:rsidP="002B19F7">
      <w:pPr>
        <w:autoSpaceDE w:val="0"/>
        <w:autoSpaceDN w:val="0"/>
        <w:adjustRightInd w:val="0"/>
        <w:spacing w:before="240" w:after="120"/>
        <w:jc w:val="both"/>
        <w:rPr>
          <w:rFonts w:ascii="TimesNewRomanPSMT" w:hAnsi="TimesNewRomanPSMT" w:cs="TimesNewRomanPSMT"/>
          <w:color w:val="000000"/>
        </w:rPr>
      </w:pPr>
      <w:r w:rsidRPr="00BD4A5A">
        <w:rPr>
          <w:rFonts w:ascii="TimesNewRomanPSMT" w:hAnsi="TimesNewRomanPSMT" w:cs="TimesNewRomanPSMT"/>
          <w:color w:val="000000"/>
        </w:rPr>
        <w:t xml:space="preserve">Our work introduces </w:t>
      </w:r>
      <w:r w:rsidR="00171AEF">
        <w:rPr>
          <w:rFonts w:ascii="TimesNewRomanPSMT" w:hAnsi="TimesNewRomanPSMT" w:cs="TimesNewRomanPSMT"/>
          <w:color w:val="000000"/>
        </w:rPr>
        <w:t xml:space="preserve">a </w:t>
      </w:r>
      <w:r w:rsidR="00171AEF" w:rsidRPr="00171AEF">
        <w:rPr>
          <w:rFonts w:ascii="TimesNewRomanPSMT" w:hAnsi="TimesNewRomanPSMT" w:cs="TimesNewRomanPSMT"/>
          <w:color w:val="000000"/>
        </w:rPr>
        <w:t>novel Pavement Condition Index Neural Network</w:t>
      </w:r>
      <w:r w:rsidRPr="00BD4A5A">
        <w:rPr>
          <w:rFonts w:ascii="TimesNewRomanPSMT" w:hAnsi="TimesNewRomanPSMT" w:cs="TimesNewRomanPSMT"/>
          <w:color w:val="000000"/>
        </w:rPr>
        <w:t xml:space="preserve"> </w:t>
      </w:r>
      <w:r w:rsidR="00171AEF">
        <w:rPr>
          <w:rFonts w:ascii="TimesNewRomanPSMT" w:hAnsi="TimesNewRomanPSMT" w:cs="TimesNewRomanPSMT"/>
          <w:color w:val="000000"/>
        </w:rPr>
        <w:t>(</w:t>
      </w:r>
      <w:proofErr w:type="spellStart"/>
      <w:r w:rsidR="00666527">
        <w:rPr>
          <w:rFonts w:ascii="TimesNewRomanPSMT" w:hAnsi="TimesNewRomanPSMT" w:cs="TimesNewRomanPSMT"/>
          <w:color w:val="000000"/>
        </w:rPr>
        <w:t>PCINet</w:t>
      </w:r>
      <w:proofErr w:type="spellEnd"/>
      <w:r w:rsidR="00171AEF">
        <w:rPr>
          <w:rFonts w:ascii="TimesNewRomanPSMT" w:hAnsi="TimesNewRomanPSMT" w:cs="TimesNewRomanPSMT"/>
          <w:color w:val="000000"/>
        </w:rPr>
        <w:t>)</w:t>
      </w:r>
      <w:r w:rsidRPr="00BD4A5A">
        <w:rPr>
          <w:rFonts w:ascii="TimesNewRomanPSMT" w:hAnsi="TimesNewRomanPSMT" w:cs="TimesNewRomanPSMT"/>
          <w:color w:val="000000"/>
        </w:rPr>
        <w:t xml:space="preserve"> model, which </w:t>
      </w:r>
      <w:r w:rsidR="00171AEF" w:rsidRPr="00171AEF">
        <w:rPr>
          <w:rFonts w:ascii="TimesNewRomanPSMT" w:hAnsi="TimesNewRomanPSMT" w:cs="TimesNewRomanPSMT"/>
          <w:color w:val="000000"/>
        </w:rPr>
        <w:t>integrates image pattern recognition into practical engineering index prediction, by taking images as input, learning the hidden patterns of images and linking them to PCI values</w:t>
      </w:r>
      <w:r w:rsidRPr="00BD4A5A">
        <w:rPr>
          <w:rFonts w:ascii="TimesNewRomanPSMT" w:hAnsi="TimesNewRomanPSMT" w:cs="TimesNewRomanPSMT"/>
          <w:color w:val="000000"/>
        </w:rPr>
        <w:t xml:space="preserve">. </w:t>
      </w:r>
      <w:r w:rsidR="00171AEF" w:rsidRPr="00171AEF">
        <w:rPr>
          <w:rFonts w:ascii="TimesNewRomanPSMT" w:hAnsi="TimesNewRomanPSMT" w:cs="TimesNewRomanPSMT"/>
          <w:color w:val="000000"/>
        </w:rPr>
        <w:t xml:space="preserve">Besides, a customized loss function (PCILoss) and an evaluation metric (PCI error) are developed for the </w:t>
      </w:r>
      <w:proofErr w:type="spellStart"/>
      <w:r w:rsidR="00171AEF" w:rsidRPr="00171AEF">
        <w:rPr>
          <w:rFonts w:ascii="TimesNewRomanPSMT" w:hAnsi="TimesNewRomanPSMT" w:cs="TimesNewRomanPSMT"/>
          <w:color w:val="000000"/>
        </w:rPr>
        <w:t>PCINet</w:t>
      </w:r>
      <w:proofErr w:type="spellEnd"/>
      <w:r w:rsidR="00171AEF" w:rsidRPr="00171AEF">
        <w:rPr>
          <w:rFonts w:ascii="TimesNewRomanPSMT" w:hAnsi="TimesNewRomanPSMT" w:cs="TimesNewRomanPSMT"/>
          <w:color w:val="000000"/>
        </w:rPr>
        <w:t xml:space="preserve"> to align with the requirements of the pavement inspection tasks. The proposed method is compared with popular existing models, such as </w:t>
      </w:r>
      <w:proofErr w:type="spellStart"/>
      <w:r w:rsidR="00171AEF" w:rsidRPr="00171AEF">
        <w:rPr>
          <w:rFonts w:ascii="TimesNewRomanPSMT" w:hAnsi="TimesNewRomanPSMT" w:cs="TimesNewRomanPSMT"/>
          <w:color w:val="000000"/>
        </w:rPr>
        <w:t>ResNet</w:t>
      </w:r>
      <w:proofErr w:type="spellEnd"/>
      <w:r w:rsidR="00171AEF" w:rsidRPr="00171AEF">
        <w:rPr>
          <w:rFonts w:ascii="TimesNewRomanPSMT" w:hAnsi="TimesNewRomanPSMT" w:cs="TimesNewRomanPSMT"/>
          <w:color w:val="000000"/>
        </w:rPr>
        <w:t xml:space="preserve"> series, </w:t>
      </w:r>
      <w:proofErr w:type="spellStart"/>
      <w:r w:rsidR="00171AEF" w:rsidRPr="00171AEF">
        <w:rPr>
          <w:rFonts w:ascii="TimesNewRomanPSMT" w:hAnsi="TimesNewRomanPSMT" w:cs="TimesNewRomanPSMT"/>
          <w:color w:val="000000"/>
        </w:rPr>
        <w:t>MobileNet</w:t>
      </w:r>
      <w:proofErr w:type="spellEnd"/>
      <w:r w:rsidR="00171AEF" w:rsidRPr="00171AEF">
        <w:rPr>
          <w:rFonts w:ascii="TimesNewRomanPSMT" w:hAnsi="TimesNewRomanPSMT" w:cs="TimesNewRomanPSMT"/>
          <w:color w:val="000000"/>
        </w:rPr>
        <w:t xml:space="preserve"> series, </w:t>
      </w:r>
      <w:proofErr w:type="spellStart"/>
      <w:r w:rsidR="00171AEF" w:rsidRPr="00171AEF">
        <w:rPr>
          <w:rFonts w:ascii="TimesNewRomanPSMT" w:hAnsi="TimesNewRomanPSMT" w:cs="TimesNewRomanPSMT"/>
          <w:color w:val="000000"/>
        </w:rPr>
        <w:t>DenseNet</w:t>
      </w:r>
      <w:proofErr w:type="spellEnd"/>
      <w:r w:rsidR="00171AEF" w:rsidRPr="00171AEF">
        <w:rPr>
          <w:rFonts w:ascii="TimesNewRomanPSMT" w:hAnsi="TimesNewRomanPSMT" w:cs="TimesNewRomanPSMT"/>
          <w:color w:val="000000"/>
        </w:rPr>
        <w:t xml:space="preserve"> and YOLOv8 series. The results show that </w:t>
      </w:r>
      <w:proofErr w:type="spellStart"/>
      <w:r w:rsidR="00171AEF" w:rsidRPr="00171AEF">
        <w:rPr>
          <w:rFonts w:ascii="TimesNewRomanPSMT" w:hAnsi="TimesNewRomanPSMT" w:cs="TimesNewRomanPSMT"/>
          <w:color w:val="000000"/>
        </w:rPr>
        <w:t>PCINet</w:t>
      </w:r>
      <w:proofErr w:type="spellEnd"/>
      <w:r w:rsidR="00171AEF" w:rsidRPr="00171AEF">
        <w:rPr>
          <w:rFonts w:ascii="TimesNewRomanPSMT" w:hAnsi="TimesNewRomanPSMT" w:cs="TimesNewRomanPSMT"/>
          <w:color w:val="000000"/>
        </w:rPr>
        <w:t xml:space="preserve"> outperforms these models. It achieves a </w:t>
      </w:r>
      <w:r w:rsidR="00171AEF">
        <w:rPr>
          <w:rFonts w:ascii="TimesNewRomanPSMT" w:hAnsi="TimesNewRomanPSMT" w:cs="TimesNewRomanPSMT"/>
          <w:color w:val="000000"/>
        </w:rPr>
        <w:t xml:space="preserve">highest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71AEF">
        <w:rPr>
          <w:rFonts w:ascii="TimesNewRomanPSMT" w:hAnsi="TimesNewRomanPSMT" w:cs="TimesNewRomanPSMT"/>
        </w:rPr>
        <w:t xml:space="preserve"> value and lowest error.</w:t>
      </w:r>
    </w:p>
    <w:p w14:paraId="4FD5AB88" w14:textId="11094BDD" w:rsidR="00E84991" w:rsidRDefault="00BD4A5A" w:rsidP="002B19F7">
      <w:pPr>
        <w:autoSpaceDE w:val="0"/>
        <w:autoSpaceDN w:val="0"/>
        <w:adjustRightInd w:val="0"/>
        <w:spacing w:before="240" w:after="120"/>
        <w:jc w:val="both"/>
        <w:rPr>
          <w:rFonts w:ascii="TimesNewRomanPSMT" w:hAnsi="TimesNewRomanPSMT" w:cs="TimesNewRomanPSMT"/>
          <w:color w:val="000000"/>
        </w:rPr>
      </w:pPr>
      <w:r w:rsidRPr="00BD4A5A">
        <w:rPr>
          <w:rFonts w:ascii="TimesNewRomanPSMT" w:hAnsi="TimesNewRomanPSMT" w:cs="TimesNewRomanPSMT"/>
          <w:color w:val="000000"/>
        </w:rPr>
        <w:t xml:space="preserve">We believe that our findings will be of interest to your readership, offering new insights and tools for </w:t>
      </w:r>
      <w:r w:rsidR="00171AEF">
        <w:rPr>
          <w:rFonts w:ascii="TimesNewRomanPSMT" w:hAnsi="TimesNewRomanPSMT" w:cs="TimesNewRomanPSMT"/>
          <w:color w:val="000000"/>
        </w:rPr>
        <w:t>PCI estimation</w:t>
      </w:r>
      <w:r w:rsidRPr="00BD4A5A">
        <w:rPr>
          <w:rFonts w:ascii="TimesNewRomanPSMT" w:hAnsi="TimesNewRomanPSMT" w:cs="TimesNewRomanPSMT"/>
          <w:color w:val="000000"/>
        </w:rPr>
        <w:t xml:space="preserve">. </w:t>
      </w:r>
      <w:r w:rsidR="005506C8">
        <w:rPr>
          <w:rFonts w:ascii="TimesNewRomanPSMT" w:hAnsi="TimesNewRomanPSMT" w:cs="TimesNewRomanPSMT"/>
          <w:color w:val="000000"/>
        </w:rPr>
        <w:t xml:space="preserve">The </w:t>
      </w:r>
      <w:r w:rsidR="00027129">
        <w:rPr>
          <w:rFonts w:ascii="TimesNewRomanPSMT" w:hAnsi="TimesNewRomanPSMT" w:cs="TimesNewRomanPSMT"/>
          <w:color w:val="000000"/>
        </w:rPr>
        <w:t>paper</w:t>
      </w:r>
      <w:r w:rsidR="005506C8">
        <w:rPr>
          <w:rFonts w:ascii="TimesNewRomanPSMT" w:hAnsi="TimesNewRomanPSMT" w:cs="TimesNewRomanPSMT"/>
          <w:color w:val="000000"/>
        </w:rPr>
        <w:t xml:space="preserve"> represents original research work primarily conducted as part of the first author’s</w:t>
      </w:r>
      <w:r w:rsidR="00E84991">
        <w:rPr>
          <w:rFonts w:ascii="TimesNewRomanPSMT" w:hAnsi="TimesNewRomanPSMT" w:cs="TimesNewRomanPSMT"/>
          <w:color w:val="000000"/>
        </w:rPr>
        <w:t xml:space="preserve"> </w:t>
      </w:r>
      <w:r w:rsidR="001E561E">
        <w:rPr>
          <w:rFonts w:ascii="TimesNewRomanPSMT" w:hAnsi="TimesNewRomanPSMT" w:cs="TimesNewRomanPSMT"/>
          <w:color w:val="000000"/>
        </w:rPr>
        <w:t>ongoing research work</w:t>
      </w:r>
      <w:r w:rsidR="005506C8">
        <w:rPr>
          <w:rFonts w:ascii="TimesNewRomanPSMT" w:hAnsi="TimesNewRomanPSMT" w:cs="TimesNewRomanPSMT"/>
          <w:color w:val="000000"/>
        </w:rPr>
        <w:t xml:space="preserve">. This </w:t>
      </w:r>
      <w:r w:rsidR="00027129">
        <w:rPr>
          <w:rFonts w:ascii="TimesNewRomanPSMT" w:hAnsi="TimesNewRomanPSMT" w:cs="TimesNewRomanPSMT"/>
          <w:color w:val="000000"/>
        </w:rPr>
        <w:t>paper</w:t>
      </w:r>
      <w:r w:rsidR="005506C8">
        <w:rPr>
          <w:rFonts w:ascii="TimesNewRomanPSMT" w:hAnsi="TimesNewRomanPSMT" w:cs="TimesNewRomanPSMT"/>
          <w:color w:val="000000"/>
        </w:rPr>
        <w:t xml:space="preserve"> has not previously been submitte</w:t>
      </w:r>
      <w:r w:rsidR="00027129">
        <w:rPr>
          <w:rFonts w:ascii="TimesNewRomanPSMT" w:hAnsi="TimesNewRomanPSMT" w:cs="TimesNewRomanPSMT"/>
          <w:color w:val="000000"/>
        </w:rPr>
        <w:t xml:space="preserve">d to any other journal, nor </w:t>
      </w:r>
      <w:r w:rsidR="005506C8">
        <w:rPr>
          <w:rFonts w:ascii="TimesNewRomanPSMT" w:hAnsi="TimesNewRomanPSMT" w:cs="TimesNewRomanPSMT"/>
          <w:color w:val="000000"/>
        </w:rPr>
        <w:t>any</w:t>
      </w:r>
      <w:r w:rsidR="00E84991">
        <w:rPr>
          <w:rFonts w:ascii="TimesNewRomanPSMT" w:hAnsi="TimesNewRomanPSMT" w:cs="TimesNewRomanPSMT"/>
          <w:color w:val="000000"/>
        </w:rPr>
        <w:t xml:space="preserve"> </w:t>
      </w:r>
      <w:r w:rsidR="005506C8">
        <w:rPr>
          <w:rFonts w:ascii="TimesNewRomanPSMT" w:hAnsi="TimesNewRomanPSMT" w:cs="TimesNewRomanPSMT"/>
          <w:color w:val="000000"/>
        </w:rPr>
        <w:t>pending publication elsewhere. There are no known conflicts of interest.</w:t>
      </w:r>
      <w:r w:rsidR="00E84991">
        <w:rPr>
          <w:rFonts w:ascii="TimesNewRomanPSMT" w:hAnsi="TimesNewRomanPSMT" w:cs="TimesNewRomanPSMT"/>
          <w:color w:val="000000"/>
        </w:rPr>
        <w:t xml:space="preserve"> </w:t>
      </w:r>
    </w:p>
    <w:p w14:paraId="53227153" w14:textId="77777777" w:rsidR="005506C8" w:rsidRDefault="005506C8" w:rsidP="002B19F7">
      <w:pPr>
        <w:autoSpaceDE w:val="0"/>
        <w:autoSpaceDN w:val="0"/>
        <w:adjustRightInd w:val="0"/>
        <w:spacing w:before="240" w:after="120"/>
        <w:jc w:val="both"/>
        <w:rPr>
          <w:rFonts w:ascii="TimesNewRomanPSMT" w:hAnsi="TimesNewRomanPSMT" w:cs="TimesNewRomanPSMT"/>
          <w:color w:val="000000"/>
        </w:rPr>
      </w:pPr>
      <w:r>
        <w:rPr>
          <w:rFonts w:ascii="TimesNewRomanPSMT" w:hAnsi="TimesNewRomanPSMT" w:cs="TimesNewRomanPSMT"/>
          <w:color w:val="000000"/>
        </w:rPr>
        <w:t>Thank you in advance for considering this submission.</w:t>
      </w:r>
    </w:p>
    <w:p w14:paraId="6B624CB9" w14:textId="77777777" w:rsidR="00E84991" w:rsidRDefault="00E84991" w:rsidP="002B19F7">
      <w:pPr>
        <w:autoSpaceDE w:val="0"/>
        <w:autoSpaceDN w:val="0"/>
        <w:adjustRightInd w:val="0"/>
        <w:spacing w:before="120" w:after="0"/>
        <w:jc w:val="both"/>
        <w:rPr>
          <w:rFonts w:ascii="TimesNewRomanPSMT" w:hAnsi="TimesNewRomanPSMT" w:cs="TimesNewRomanPSMT"/>
          <w:color w:val="000000"/>
        </w:rPr>
      </w:pPr>
    </w:p>
    <w:p w14:paraId="352651AA" w14:textId="77777777" w:rsidR="005506C8" w:rsidRDefault="005506C8" w:rsidP="002B19F7">
      <w:pPr>
        <w:autoSpaceDE w:val="0"/>
        <w:autoSpaceDN w:val="0"/>
        <w:adjustRightInd w:val="0"/>
        <w:spacing w:after="0"/>
        <w:jc w:val="both"/>
        <w:rPr>
          <w:rFonts w:ascii="TimesNewRomanPSMT" w:hAnsi="TimesNewRomanPSMT" w:cs="TimesNewRomanPSMT"/>
          <w:color w:val="000000"/>
        </w:rPr>
      </w:pPr>
      <w:r>
        <w:rPr>
          <w:rFonts w:ascii="TimesNewRomanPSMT" w:hAnsi="TimesNewRomanPSMT" w:cs="TimesNewRomanPSMT"/>
          <w:color w:val="000000"/>
        </w:rPr>
        <w:t>Respectfully,</w:t>
      </w:r>
    </w:p>
    <w:p w14:paraId="1A17B55C" w14:textId="77777777" w:rsidR="00650728" w:rsidRPr="00257F70" w:rsidRDefault="00650728" w:rsidP="00187C17">
      <w:pPr>
        <w:spacing w:before="240" w:after="0"/>
        <w:rPr>
          <w:rFonts w:ascii="Times New Roman" w:hAnsi="Times New Roman"/>
        </w:rPr>
      </w:pPr>
    </w:p>
    <w:p w14:paraId="1A9552A8" w14:textId="77777777" w:rsidR="00515052" w:rsidRDefault="00515052" w:rsidP="00515052">
      <w:pPr>
        <w:rPr>
          <w:rFonts w:ascii="Times New Roman" w:hAnsi="Times New Roman"/>
        </w:rPr>
      </w:pPr>
      <w:r w:rsidRPr="00D95AC9">
        <w:rPr>
          <w:rFonts w:ascii="Times New Roman" w:hAnsi="Times New Roman"/>
          <w:noProof/>
          <w:color w:val="000000"/>
        </w:rPr>
        <w:drawing>
          <wp:inline distT="0" distB="0" distL="0" distR="0" wp14:anchorId="2B3B7EE6" wp14:editId="248005B6">
            <wp:extent cx="1837724" cy="604837"/>
            <wp:effectExtent l="0" t="0" r="0" b="0"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328" cy="616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AE67" w14:textId="77777777" w:rsidR="00515052" w:rsidRDefault="00515052" w:rsidP="00515052">
      <w:pPr>
        <w:spacing w:after="0"/>
        <w:rPr>
          <w:rFonts w:ascii="Times New Roman" w:hAnsi="Times New Roman"/>
        </w:rPr>
      </w:pPr>
      <w:r w:rsidRPr="00257F70">
        <w:rPr>
          <w:rFonts w:ascii="Times New Roman" w:hAnsi="Times New Roman"/>
        </w:rPr>
        <w:t>Yang Lu</w:t>
      </w:r>
      <w:r>
        <w:rPr>
          <w:rFonts w:ascii="Times New Roman" w:hAnsi="Times New Roman"/>
        </w:rPr>
        <w:t>, Ph.D., P.E.</w:t>
      </w:r>
    </w:p>
    <w:p w14:paraId="627F882C" w14:textId="77777777" w:rsidR="00515052" w:rsidRPr="00257F70" w:rsidRDefault="007952AF" w:rsidP="005150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Associate</w:t>
      </w:r>
      <w:r w:rsidR="00515052">
        <w:rPr>
          <w:rFonts w:ascii="Times New Roman" w:hAnsi="Times New Roman"/>
        </w:rPr>
        <w:t xml:space="preserve"> Professor</w:t>
      </w:r>
    </w:p>
    <w:p w14:paraId="5197E968" w14:textId="77777777" w:rsidR="00515052" w:rsidRPr="00257F70" w:rsidRDefault="00515052" w:rsidP="00515052">
      <w:pPr>
        <w:spacing w:after="0"/>
        <w:rPr>
          <w:rFonts w:ascii="Times New Roman" w:hAnsi="Times New Roman"/>
        </w:rPr>
      </w:pPr>
      <w:r w:rsidRPr="00257F70">
        <w:rPr>
          <w:rFonts w:ascii="Times New Roman" w:hAnsi="Times New Roman"/>
        </w:rPr>
        <w:t>Civil Engineering Department</w:t>
      </w:r>
    </w:p>
    <w:p w14:paraId="4BE22A6D" w14:textId="77777777" w:rsidR="00515052" w:rsidRPr="00257F70" w:rsidRDefault="00515052" w:rsidP="00515052">
      <w:pPr>
        <w:spacing w:after="0"/>
        <w:rPr>
          <w:rFonts w:ascii="Times New Roman" w:hAnsi="Times New Roman"/>
        </w:rPr>
      </w:pPr>
      <w:r w:rsidRPr="00257F70">
        <w:rPr>
          <w:rFonts w:ascii="Times New Roman" w:hAnsi="Times New Roman"/>
        </w:rPr>
        <w:t xml:space="preserve">Boise State University </w:t>
      </w:r>
    </w:p>
    <w:p w14:paraId="3E8263CD" w14:textId="77777777" w:rsidR="002F406B" w:rsidRDefault="009D6C08" w:rsidP="00257F70">
      <w:r>
        <w:rPr>
          <w:noProof/>
        </w:rPr>
        <w:drawing>
          <wp:anchor distT="0" distB="0" distL="114300" distR="114300" simplePos="0" relativeHeight="251659264" behindDoc="0" locked="0" layoutInCell="1" allowOverlap="1" wp14:anchorId="5E67EDE2" wp14:editId="541DDDFA">
            <wp:simplePos x="0" y="0"/>
            <wp:positionH relativeFrom="column">
              <wp:posOffset>-909320</wp:posOffset>
            </wp:positionH>
            <wp:positionV relativeFrom="paragraph">
              <wp:posOffset>1632268</wp:posOffset>
            </wp:positionV>
            <wp:extent cx="7766681" cy="804080"/>
            <wp:effectExtent l="0" t="0" r="0" b="0"/>
            <wp:wrapNone/>
            <wp:docPr id="4" name="Picture 4" descr="E-Lth-VPRED_Bottom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-Lth-VPRED_Bottom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681" cy="80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B47CC">
        <w:rPr>
          <w:noProof/>
        </w:rPr>
        <w:drawing>
          <wp:anchor distT="0" distB="0" distL="114300" distR="114300" simplePos="0" relativeHeight="251657216" behindDoc="0" locked="0" layoutInCell="1" allowOverlap="1" wp14:anchorId="18D9A8B9" wp14:editId="712A8012">
            <wp:simplePos x="0" y="0"/>
            <wp:positionH relativeFrom="column">
              <wp:posOffset>-911225</wp:posOffset>
            </wp:positionH>
            <wp:positionV relativeFrom="paragraph">
              <wp:posOffset>7177405</wp:posOffset>
            </wp:positionV>
            <wp:extent cx="7766681" cy="804080"/>
            <wp:effectExtent l="0" t="0" r="0" b="0"/>
            <wp:wrapNone/>
            <wp:docPr id="3" name="Picture 3" descr="E-Lth-VPRED_Bottom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-Lth-VPRED_Bottom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681" cy="80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B47CC">
        <w:rPr>
          <w:noProof/>
        </w:rPr>
        <w:drawing>
          <wp:anchor distT="0" distB="0" distL="118745" distR="118745" simplePos="0" relativeHeight="251656192" behindDoc="0" locked="1" layoutInCell="1" allowOverlap="0" wp14:anchorId="06801B98" wp14:editId="7BAF3CCE">
            <wp:simplePos x="0" y="0"/>
            <wp:positionH relativeFrom="column">
              <wp:posOffset>-889000</wp:posOffset>
            </wp:positionH>
            <wp:positionV relativeFrom="page">
              <wp:posOffset>1905</wp:posOffset>
            </wp:positionV>
            <wp:extent cx="7774940" cy="1614170"/>
            <wp:effectExtent l="25400" t="0" r="0" b="0"/>
            <wp:wrapNone/>
            <wp:docPr id="2" name="Picture 2" descr="AcaTechTop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caTechTop.t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4940" cy="1614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2F406B" w:rsidSect="002956D3">
      <w:pgSz w:w="12240" w:h="15840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47CC"/>
    <w:rsid w:val="000112C6"/>
    <w:rsid w:val="00027129"/>
    <w:rsid w:val="00074620"/>
    <w:rsid w:val="000A129A"/>
    <w:rsid w:val="000D4F06"/>
    <w:rsid w:val="001369E1"/>
    <w:rsid w:val="00160095"/>
    <w:rsid w:val="0016101F"/>
    <w:rsid w:val="00171AEF"/>
    <w:rsid w:val="00174555"/>
    <w:rsid w:val="00187C17"/>
    <w:rsid w:val="001B3F39"/>
    <w:rsid w:val="001E1EF6"/>
    <w:rsid w:val="001E561E"/>
    <w:rsid w:val="00207B0B"/>
    <w:rsid w:val="00256EE1"/>
    <w:rsid w:val="00257F70"/>
    <w:rsid w:val="00270E32"/>
    <w:rsid w:val="002842B0"/>
    <w:rsid w:val="002A7DDB"/>
    <w:rsid w:val="002B089F"/>
    <w:rsid w:val="002B19F7"/>
    <w:rsid w:val="002C5761"/>
    <w:rsid w:val="002F406B"/>
    <w:rsid w:val="003147EE"/>
    <w:rsid w:val="00344DDC"/>
    <w:rsid w:val="00364680"/>
    <w:rsid w:val="0039116A"/>
    <w:rsid w:val="003D0666"/>
    <w:rsid w:val="00441AB3"/>
    <w:rsid w:val="004B47CC"/>
    <w:rsid w:val="004D7136"/>
    <w:rsid w:val="004F0329"/>
    <w:rsid w:val="00515052"/>
    <w:rsid w:val="005469FA"/>
    <w:rsid w:val="005506C8"/>
    <w:rsid w:val="00554A9A"/>
    <w:rsid w:val="00597929"/>
    <w:rsid w:val="005C29A1"/>
    <w:rsid w:val="005E2B28"/>
    <w:rsid w:val="00650728"/>
    <w:rsid w:val="00666527"/>
    <w:rsid w:val="00676E1F"/>
    <w:rsid w:val="00676E73"/>
    <w:rsid w:val="006966F7"/>
    <w:rsid w:val="006B218B"/>
    <w:rsid w:val="00736CA9"/>
    <w:rsid w:val="007952AF"/>
    <w:rsid w:val="007D4CBB"/>
    <w:rsid w:val="007E47AB"/>
    <w:rsid w:val="0080272D"/>
    <w:rsid w:val="008539B1"/>
    <w:rsid w:val="0086780D"/>
    <w:rsid w:val="008C722E"/>
    <w:rsid w:val="009307C4"/>
    <w:rsid w:val="0094278A"/>
    <w:rsid w:val="00952692"/>
    <w:rsid w:val="009C32F5"/>
    <w:rsid w:val="009C3377"/>
    <w:rsid w:val="009D6C08"/>
    <w:rsid w:val="00A079B7"/>
    <w:rsid w:val="00A14201"/>
    <w:rsid w:val="00A3652C"/>
    <w:rsid w:val="00A9409C"/>
    <w:rsid w:val="00A962F6"/>
    <w:rsid w:val="00B40A31"/>
    <w:rsid w:val="00B600DC"/>
    <w:rsid w:val="00BC2617"/>
    <w:rsid w:val="00BC5CB1"/>
    <w:rsid w:val="00BD4A5A"/>
    <w:rsid w:val="00C3690B"/>
    <w:rsid w:val="00C46455"/>
    <w:rsid w:val="00C4645F"/>
    <w:rsid w:val="00CF57EB"/>
    <w:rsid w:val="00D03AE2"/>
    <w:rsid w:val="00D23515"/>
    <w:rsid w:val="00D4482D"/>
    <w:rsid w:val="00D71525"/>
    <w:rsid w:val="00D824FE"/>
    <w:rsid w:val="00DA02FC"/>
    <w:rsid w:val="00DA6120"/>
    <w:rsid w:val="00DF11BF"/>
    <w:rsid w:val="00DF1B90"/>
    <w:rsid w:val="00E01F74"/>
    <w:rsid w:val="00E13AAE"/>
    <w:rsid w:val="00E406AB"/>
    <w:rsid w:val="00E41E63"/>
    <w:rsid w:val="00E61578"/>
    <w:rsid w:val="00E64720"/>
    <w:rsid w:val="00E743AC"/>
    <w:rsid w:val="00E84991"/>
    <w:rsid w:val="00E90095"/>
    <w:rsid w:val="00EA2946"/>
    <w:rsid w:val="00EC0C61"/>
    <w:rsid w:val="00ED0D6B"/>
    <w:rsid w:val="00EF2C96"/>
    <w:rsid w:val="00EF75B7"/>
    <w:rsid w:val="00F0286C"/>
    <w:rsid w:val="00F0556B"/>
    <w:rsid w:val="00F74486"/>
    <w:rsid w:val="00F80209"/>
    <w:rsid w:val="00FB1422"/>
    <w:rsid w:val="00FC584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AE97"/>
  <w15:docId w15:val="{2919F9CF-DFDC-46EA-A74F-3990BE2C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E32"/>
    <w:pPr>
      <w:spacing w:after="200"/>
    </w:pPr>
    <w:rPr>
      <w:rFonts w:asciiTheme="minorHAnsi" w:hAnsiTheme="minorHAns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054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F406B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406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06B"/>
    <w:rPr>
      <w:rFonts w:ascii="Tahoma" w:hAnsi="Tahoma" w:cs="Tahoma"/>
      <w:sz w:val="16"/>
      <w:szCs w:val="1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A129A"/>
  </w:style>
  <w:style w:type="character" w:customStyle="1" w:styleId="DateChar">
    <w:name w:val="Date Char"/>
    <w:basedOn w:val="DefaultParagraphFont"/>
    <w:link w:val="Date"/>
    <w:uiPriority w:val="99"/>
    <w:semiHidden/>
    <w:rsid w:val="000A129A"/>
    <w:rPr>
      <w:rFonts w:asciiTheme="minorHAnsi" w:hAnsi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0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Boise State University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 Robinson</dc:creator>
  <cp:lastModifiedBy>tj zhang</cp:lastModifiedBy>
  <cp:revision>14</cp:revision>
  <cp:lastPrinted>2021-12-04T21:43:00Z</cp:lastPrinted>
  <dcterms:created xsi:type="dcterms:W3CDTF">2021-12-04T21:43:00Z</dcterms:created>
  <dcterms:modified xsi:type="dcterms:W3CDTF">2025-02-08T01:11:00Z</dcterms:modified>
</cp:coreProperties>
</file>