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5AA4F" w14:textId="6DC3B0E1" w:rsidR="00774588" w:rsidRPr="0017204C" w:rsidRDefault="009B0195" w:rsidP="00CD57C8">
      <w:pPr>
        <w:spacing w:after="0" w:line="240" w:lineRule="auto"/>
        <w:jc w:val="both"/>
        <w:rPr>
          <w:rFonts w:ascii="Times New Roman" w:hAnsi="Times New Roman" w:cs="Times New Roman"/>
          <w:b/>
          <w:color w:val="000000" w:themeColor="text1"/>
          <w:sz w:val="24"/>
          <w:szCs w:val="18"/>
        </w:rPr>
      </w:pPr>
      <w:r w:rsidRPr="0017204C">
        <w:rPr>
          <w:rFonts w:ascii="Times New Roman" w:hAnsi="Times New Roman" w:cs="Times New Roman"/>
          <w:b/>
          <w:color w:val="000000" w:themeColor="text1"/>
          <w:sz w:val="24"/>
          <w:szCs w:val="18"/>
        </w:rPr>
        <w:t xml:space="preserve">Predicting Pavement </w:t>
      </w:r>
      <w:r w:rsidR="00640B29">
        <w:rPr>
          <w:rFonts w:ascii="Times New Roman" w:hAnsi="Times New Roman" w:cs="Times New Roman"/>
          <w:b/>
          <w:color w:val="000000" w:themeColor="text1"/>
          <w:sz w:val="24"/>
          <w:szCs w:val="18"/>
        </w:rPr>
        <w:t xml:space="preserve">Service </w:t>
      </w:r>
      <w:r w:rsidRPr="0017204C">
        <w:rPr>
          <w:rFonts w:ascii="Times New Roman" w:hAnsi="Times New Roman" w:cs="Times New Roman"/>
          <w:b/>
          <w:color w:val="000000" w:themeColor="text1"/>
          <w:sz w:val="24"/>
          <w:szCs w:val="18"/>
        </w:rPr>
        <w:t xml:space="preserve">Condition Index </w:t>
      </w:r>
      <w:r w:rsidR="00E55C84" w:rsidRPr="0017204C">
        <w:rPr>
          <w:rFonts w:ascii="Times New Roman" w:hAnsi="Times New Roman" w:cs="Times New Roman"/>
          <w:b/>
          <w:color w:val="000000" w:themeColor="text1"/>
          <w:sz w:val="24"/>
          <w:szCs w:val="18"/>
        </w:rPr>
        <w:t>Using</w:t>
      </w:r>
      <w:r w:rsidRPr="0017204C">
        <w:rPr>
          <w:rFonts w:ascii="Times New Roman" w:hAnsi="Times New Roman" w:cs="Times New Roman"/>
          <w:b/>
          <w:color w:val="000000" w:themeColor="text1"/>
          <w:sz w:val="24"/>
          <w:szCs w:val="18"/>
        </w:rPr>
        <w:t xml:space="preserve"> </w:t>
      </w:r>
      <w:r w:rsidR="00275666">
        <w:rPr>
          <w:rFonts w:ascii="Times New Roman" w:hAnsi="Times New Roman" w:cs="Times New Roman"/>
          <w:b/>
          <w:color w:val="000000" w:themeColor="text1"/>
          <w:sz w:val="24"/>
          <w:szCs w:val="18"/>
        </w:rPr>
        <w:t xml:space="preserve">a Novel </w:t>
      </w:r>
      <w:r w:rsidRPr="0017204C">
        <w:rPr>
          <w:rFonts w:ascii="Times New Roman" w:hAnsi="Times New Roman" w:cs="Times New Roman"/>
          <w:b/>
          <w:color w:val="000000" w:themeColor="text1"/>
          <w:sz w:val="24"/>
          <w:szCs w:val="18"/>
        </w:rPr>
        <w:t>Image Regression Model</w:t>
      </w:r>
    </w:p>
    <w:p w14:paraId="33B5EC53" w14:textId="77777777" w:rsidR="009B0195" w:rsidRPr="0017204C" w:rsidRDefault="009B0195" w:rsidP="00CD57C8">
      <w:pPr>
        <w:spacing w:after="0" w:line="240" w:lineRule="auto"/>
        <w:jc w:val="both"/>
        <w:rPr>
          <w:rFonts w:ascii="Times New Roman" w:hAnsi="Times New Roman" w:cs="Times New Roman"/>
          <w:b/>
          <w:color w:val="000000" w:themeColor="text1"/>
          <w:sz w:val="24"/>
          <w:szCs w:val="18"/>
        </w:rPr>
      </w:pPr>
    </w:p>
    <w:p w14:paraId="4AA3413D" w14:textId="58F10E9F" w:rsidR="006F6064" w:rsidRPr="0017204C" w:rsidRDefault="0025410F" w:rsidP="00CD57C8">
      <w:pPr>
        <w:spacing w:after="0" w:line="240" w:lineRule="auto"/>
        <w:jc w:val="both"/>
        <w:rPr>
          <w:rFonts w:ascii="Times New Roman" w:hAnsi="Times New Roman" w:cs="Times New Roman"/>
          <w:b/>
        </w:rPr>
      </w:pPr>
      <w:r w:rsidRPr="0017204C">
        <w:rPr>
          <w:rFonts w:ascii="Times New Roman" w:hAnsi="Times New Roman" w:cs="Times New Roman"/>
          <w:b/>
          <w:lang w:eastAsia="zh-CN"/>
        </w:rPr>
        <w:t>Tianjie Zhang</w:t>
      </w:r>
      <w:r w:rsidR="00851907" w:rsidRPr="0017204C">
        <w:rPr>
          <w:rFonts w:ascii="Times New Roman" w:hAnsi="Times New Roman" w:cs="Times New Roman"/>
          <w:b/>
          <w:vertAlign w:val="superscript"/>
          <w:lang w:eastAsia="zh-CN"/>
        </w:rPr>
        <w:t>1</w:t>
      </w:r>
      <w:r w:rsidR="00B10972" w:rsidRPr="0017204C">
        <w:rPr>
          <w:rFonts w:ascii="Times New Roman" w:hAnsi="Times New Roman" w:cs="Times New Roman"/>
          <w:b/>
          <w:lang w:eastAsia="zh-CN"/>
        </w:rPr>
        <w:t>, Hao Wang</w:t>
      </w:r>
      <w:r w:rsidR="008845A2">
        <w:rPr>
          <w:rFonts w:ascii="Times New Roman" w:hAnsi="Times New Roman" w:cs="Times New Roman"/>
          <w:b/>
          <w:vertAlign w:val="superscript"/>
          <w:lang w:eastAsia="zh-CN"/>
        </w:rPr>
        <w:t>1</w:t>
      </w:r>
      <w:r w:rsidR="00B10972" w:rsidRPr="0017204C">
        <w:rPr>
          <w:rFonts w:ascii="Times New Roman" w:hAnsi="Times New Roman" w:cs="Times New Roman"/>
          <w:b/>
          <w:lang w:eastAsia="zh-CN"/>
        </w:rPr>
        <w:t>, Yang Lu</w:t>
      </w:r>
      <w:r w:rsidR="00B10972" w:rsidRPr="0017204C">
        <w:rPr>
          <w:rFonts w:ascii="Times New Roman" w:hAnsi="Times New Roman" w:cs="Times New Roman"/>
          <w:b/>
          <w:bCs/>
        </w:rPr>
        <w:t>*</w:t>
      </w:r>
    </w:p>
    <w:p w14:paraId="29B0EA8D" w14:textId="77777777" w:rsidR="00B10972" w:rsidRPr="0017204C" w:rsidRDefault="00B10972" w:rsidP="00CD57C8">
      <w:pPr>
        <w:spacing w:after="0" w:line="240" w:lineRule="auto"/>
        <w:jc w:val="both"/>
        <w:rPr>
          <w:rFonts w:ascii="Times New Roman" w:hAnsi="Times New Roman" w:cs="Times New Roman"/>
        </w:rPr>
      </w:pPr>
    </w:p>
    <w:p w14:paraId="48A88F64" w14:textId="5A25ECCF" w:rsidR="00851907" w:rsidRPr="0017204C" w:rsidRDefault="008845A2" w:rsidP="00CD57C8">
      <w:pPr>
        <w:spacing w:after="0" w:line="240" w:lineRule="auto"/>
        <w:jc w:val="both"/>
        <w:rPr>
          <w:rFonts w:ascii="Times New Roman" w:hAnsi="Times New Roman" w:cs="Times New Roman"/>
        </w:rPr>
      </w:pPr>
      <w:r>
        <w:rPr>
          <w:rFonts w:ascii="Times New Roman" w:hAnsi="Times New Roman" w:cs="Times New Roman"/>
          <w:vertAlign w:val="superscript"/>
        </w:rPr>
        <w:t>1</w:t>
      </w:r>
      <w:r w:rsidR="00851907" w:rsidRPr="0017204C">
        <w:rPr>
          <w:rFonts w:ascii="Times New Roman" w:hAnsi="Times New Roman" w:cs="Times New Roman"/>
        </w:rPr>
        <w:t xml:space="preserve"> Department of Civil and Environmental Engineering, Rutgers, The State University of New Jersey, New Brunswick, NJ, 08854, USA</w:t>
      </w:r>
    </w:p>
    <w:p w14:paraId="4FB59681" w14:textId="2A2B42D2" w:rsidR="00580692" w:rsidRPr="0017204C" w:rsidRDefault="00CE2AB2" w:rsidP="00CD57C8">
      <w:pPr>
        <w:spacing w:after="0" w:line="240" w:lineRule="auto"/>
        <w:jc w:val="both"/>
        <w:rPr>
          <w:rFonts w:ascii="Times New Roman" w:hAnsi="Times New Roman" w:cs="Times New Roman"/>
        </w:rPr>
      </w:pPr>
      <w:r w:rsidRPr="0017204C">
        <w:rPr>
          <w:rFonts w:ascii="Times New Roman" w:hAnsi="Times New Roman" w:cs="Times New Roman"/>
        </w:rPr>
        <w:t>*</w:t>
      </w:r>
      <w:r w:rsidR="00A136C7" w:rsidRPr="0017204C">
        <w:rPr>
          <w:rFonts w:ascii="Times New Roman" w:hAnsi="Times New Roman" w:cs="Times New Roman"/>
        </w:rPr>
        <w:t xml:space="preserve"> </w:t>
      </w:r>
      <w:r w:rsidRPr="0017204C">
        <w:rPr>
          <w:rFonts w:ascii="Times New Roman" w:hAnsi="Times New Roman" w:cs="Times New Roman"/>
          <w:lang w:eastAsia="zh-CN"/>
        </w:rPr>
        <w:t xml:space="preserve">Corresponding author, </w:t>
      </w:r>
      <w:r w:rsidR="000E5608" w:rsidRPr="0017204C">
        <w:rPr>
          <w:rFonts w:ascii="Times New Roman" w:hAnsi="Times New Roman" w:cs="Times New Roman"/>
        </w:rPr>
        <w:t>Department of Civil Engineering</w:t>
      </w:r>
      <w:r w:rsidR="00A136C7" w:rsidRPr="0017204C">
        <w:rPr>
          <w:rFonts w:ascii="Times New Roman" w:hAnsi="Times New Roman" w:cs="Times New Roman"/>
        </w:rPr>
        <w:t xml:space="preserve">, </w:t>
      </w:r>
      <w:r w:rsidR="000E5608" w:rsidRPr="0017204C">
        <w:rPr>
          <w:rFonts w:ascii="Times New Roman" w:hAnsi="Times New Roman" w:cs="Times New Roman"/>
        </w:rPr>
        <w:t>Boise State University, Boise, ID, 83725</w:t>
      </w:r>
      <w:r w:rsidR="00856EB6" w:rsidRPr="0017204C">
        <w:rPr>
          <w:rFonts w:ascii="Times New Roman" w:hAnsi="Times New Roman" w:cs="Times New Roman"/>
        </w:rPr>
        <w:t xml:space="preserve">, USA </w:t>
      </w:r>
      <w:r w:rsidR="000E5608" w:rsidRPr="0017204C">
        <w:rPr>
          <w:rFonts w:ascii="Times New Roman" w:hAnsi="Times New Roman" w:cs="Times New Roman"/>
        </w:rPr>
        <w:t xml:space="preserve">Email: </w:t>
      </w:r>
      <w:hyperlink r:id="rId9" w:history="1">
        <w:r w:rsidR="00580692" w:rsidRPr="0017204C">
          <w:rPr>
            <w:rStyle w:val="Hyperlink"/>
            <w:rFonts w:ascii="Times New Roman" w:hAnsi="Times New Roman" w:cs="Times New Roman"/>
          </w:rPr>
          <w:t>yanglufrank@boisestate.edu</w:t>
        </w:r>
      </w:hyperlink>
    </w:p>
    <w:p w14:paraId="37E6EF89" w14:textId="7E3F6BBB" w:rsidR="00176E20" w:rsidRPr="0017204C" w:rsidRDefault="00176E20" w:rsidP="00CD57C8">
      <w:pPr>
        <w:spacing w:after="0" w:line="240" w:lineRule="auto"/>
        <w:jc w:val="both"/>
        <w:rPr>
          <w:rFonts w:ascii="Times New Roman" w:hAnsi="Times New Roman" w:cs="Times New Roman"/>
          <w:b/>
          <w:color w:val="000000" w:themeColor="text1"/>
          <w:sz w:val="24"/>
          <w:szCs w:val="24"/>
        </w:rPr>
      </w:pPr>
    </w:p>
    <w:p w14:paraId="28AA3FC9" w14:textId="77777777" w:rsidR="00511271" w:rsidRPr="0017204C" w:rsidRDefault="001B0EDB" w:rsidP="00CD57C8">
      <w:pPr>
        <w:spacing w:after="0" w:line="240" w:lineRule="auto"/>
        <w:jc w:val="both"/>
        <w:rPr>
          <w:rFonts w:ascii="Times New Roman" w:hAnsi="Times New Roman" w:cs="Times New Roman"/>
          <w:b/>
          <w:color w:val="000000" w:themeColor="text1"/>
          <w:sz w:val="24"/>
          <w:szCs w:val="24"/>
        </w:rPr>
      </w:pPr>
      <w:r w:rsidRPr="0017204C">
        <w:rPr>
          <w:rFonts w:ascii="Times New Roman" w:hAnsi="Times New Roman" w:cs="Times New Roman"/>
          <w:b/>
          <w:color w:val="000000" w:themeColor="text1"/>
          <w:sz w:val="24"/>
          <w:szCs w:val="24"/>
        </w:rPr>
        <w:t>ABSTR</w:t>
      </w:r>
      <w:r w:rsidR="003F7D46" w:rsidRPr="0017204C">
        <w:rPr>
          <w:rFonts w:ascii="Times New Roman" w:hAnsi="Times New Roman" w:cs="Times New Roman"/>
          <w:b/>
          <w:color w:val="000000" w:themeColor="text1"/>
          <w:sz w:val="24"/>
          <w:szCs w:val="24"/>
        </w:rPr>
        <w:t>A</w:t>
      </w:r>
      <w:r w:rsidRPr="0017204C">
        <w:rPr>
          <w:rFonts w:ascii="Times New Roman" w:hAnsi="Times New Roman" w:cs="Times New Roman"/>
          <w:b/>
          <w:color w:val="000000" w:themeColor="text1"/>
          <w:sz w:val="24"/>
          <w:szCs w:val="24"/>
        </w:rPr>
        <w:t>CT</w:t>
      </w:r>
    </w:p>
    <w:p w14:paraId="3F940C95" w14:textId="644313A2" w:rsidR="00E04E09" w:rsidRPr="0017204C" w:rsidRDefault="00E04E09" w:rsidP="00CD57C8">
      <w:pPr>
        <w:spacing w:after="0" w:line="240" w:lineRule="auto"/>
        <w:jc w:val="both"/>
        <w:rPr>
          <w:rFonts w:ascii="Times New Roman" w:hAnsi="Times New Roman" w:cs="Times New Roman"/>
          <w:szCs w:val="24"/>
        </w:rPr>
      </w:pPr>
      <w:r w:rsidRPr="0017204C">
        <w:rPr>
          <w:rFonts w:ascii="Times New Roman" w:hAnsi="Times New Roman" w:cs="Times New Roman"/>
          <w:szCs w:val="24"/>
        </w:rPr>
        <w:t xml:space="preserve">Efficient and accurate evaluation of </w:t>
      </w:r>
      <w:r w:rsidR="00E55C84" w:rsidRPr="0017204C">
        <w:rPr>
          <w:rFonts w:ascii="Times New Roman" w:hAnsi="Times New Roman" w:cs="Times New Roman"/>
          <w:szCs w:val="24"/>
        </w:rPr>
        <w:t xml:space="preserve">the </w:t>
      </w:r>
      <w:r w:rsidRPr="0017204C">
        <w:rPr>
          <w:rFonts w:ascii="Times New Roman" w:hAnsi="Times New Roman" w:cs="Times New Roman"/>
          <w:szCs w:val="24"/>
        </w:rPr>
        <w:t xml:space="preserve">Pavement Condition Index (PCI) is significant for </w:t>
      </w:r>
      <w:r w:rsidR="00E55C84" w:rsidRPr="0017204C">
        <w:rPr>
          <w:rFonts w:ascii="Times New Roman" w:hAnsi="Times New Roman" w:cs="Times New Roman"/>
          <w:szCs w:val="24"/>
        </w:rPr>
        <w:t xml:space="preserve">the </w:t>
      </w:r>
      <w:r w:rsidRPr="0017204C">
        <w:rPr>
          <w:rFonts w:ascii="Times New Roman" w:hAnsi="Times New Roman" w:cs="Times New Roman"/>
          <w:szCs w:val="24"/>
        </w:rPr>
        <w:t xml:space="preserve">Pavement Management System (PMS). However, traditional visual inspection methods are labor-intensive and may delay the traffic flow. Although image classification, distress targeting and image segmentation have been popularly utilized in pavement engineering, using these methods to calculate PCI is not systematic. Thus, the </w:t>
      </w:r>
      <w:r w:rsidRPr="00CD57C8">
        <w:rPr>
          <w:rFonts w:ascii="Times New Roman" w:hAnsi="Times New Roman" w:cs="Times New Roman"/>
          <w:szCs w:val="24"/>
        </w:rPr>
        <w:t>objective of this work is to develop a methodology for predicting PCI directly from top-down</w:t>
      </w:r>
      <w:r w:rsidR="005E4E7F" w:rsidRPr="00CD57C8">
        <w:rPr>
          <w:rFonts w:ascii="Times New Roman" w:hAnsi="Times New Roman" w:cs="Times New Roman"/>
          <w:szCs w:val="24"/>
        </w:rPr>
        <w:t xml:space="preserve"> view</w:t>
      </w:r>
      <w:r w:rsidRPr="00CD57C8">
        <w:rPr>
          <w:rFonts w:ascii="Times New Roman" w:hAnsi="Times New Roman" w:cs="Times New Roman"/>
          <w:szCs w:val="24"/>
        </w:rPr>
        <w:t xml:space="preserve"> images. </w:t>
      </w:r>
      <w:r w:rsidR="00AE11BB" w:rsidRPr="00CD57C8">
        <w:rPr>
          <w:rFonts w:ascii="Times New Roman" w:hAnsi="Times New Roman" w:cs="Times New Roman"/>
          <w:szCs w:val="24"/>
        </w:rPr>
        <w:t>A</w:t>
      </w:r>
      <w:r w:rsidRPr="00CD57C8">
        <w:rPr>
          <w:rFonts w:ascii="Times New Roman" w:hAnsi="Times New Roman" w:cs="Times New Roman"/>
          <w:szCs w:val="24"/>
        </w:rPr>
        <w:t xml:space="preserve"> </w:t>
      </w:r>
      <w:r w:rsidR="006C47AA" w:rsidRPr="00CD57C8">
        <w:rPr>
          <w:rFonts w:ascii="Times New Roman" w:hAnsi="Times New Roman" w:cs="Times New Roman"/>
          <w:szCs w:val="24"/>
        </w:rPr>
        <w:t xml:space="preserve">novel </w:t>
      </w:r>
      <w:r w:rsidRPr="00CD57C8">
        <w:rPr>
          <w:rFonts w:ascii="Times New Roman" w:hAnsi="Times New Roman" w:cs="Times New Roman"/>
          <w:szCs w:val="24"/>
        </w:rPr>
        <w:t>Pavement Condition Index Neural Network (</w:t>
      </w:r>
      <w:proofErr w:type="spellStart"/>
      <w:r w:rsidRPr="00CD57C8">
        <w:rPr>
          <w:rFonts w:ascii="Times New Roman" w:hAnsi="Times New Roman" w:cs="Times New Roman"/>
          <w:szCs w:val="24"/>
        </w:rPr>
        <w:t>PCINet</w:t>
      </w:r>
      <w:proofErr w:type="spellEnd"/>
      <w:r w:rsidRPr="00CD57C8">
        <w:rPr>
          <w:rFonts w:ascii="Times New Roman" w:hAnsi="Times New Roman" w:cs="Times New Roman"/>
          <w:szCs w:val="24"/>
        </w:rPr>
        <w:t>), a convolutional neural network-based method</w:t>
      </w:r>
      <w:r w:rsidR="00AE11BB" w:rsidRPr="00CD57C8">
        <w:rPr>
          <w:rFonts w:ascii="Times New Roman" w:hAnsi="Times New Roman" w:cs="Times New Roman"/>
          <w:szCs w:val="24"/>
        </w:rPr>
        <w:t>, is proposed in this work</w:t>
      </w:r>
      <w:r w:rsidRPr="00CD57C8">
        <w:rPr>
          <w:rFonts w:ascii="Times New Roman" w:hAnsi="Times New Roman" w:cs="Times New Roman"/>
          <w:szCs w:val="24"/>
        </w:rPr>
        <w:t>. Compar</w:t>
      </w:r>
      <w:r w:rsidR="003A4CD7" w:rsidRPr="00CD57C8">
        <w:rPr>
          <w:rFonts w:ascii="Times New Roman" w:hAnsi="Times New Roman" w:cs="Times New Roman"/>
          <w:szCs w:val="24"/>
        </w:rPr>
        <w:t>ing</w:t>
      </w:r>
      <w:r w:rsidRPr="00CD57C8">
        <w:rPr>
          <w:rFonts w:ascii="Times New Roman" w:hAnsi="Times New Roman" w:cs="Times New Roman"/>
          <w:szCs w:val="24"/>
        </w:rPr>
        <w:t xml:space="preserve"> to the traditional image classification and segmentation methods, </w:t>
      </w:r>
      <w:proofErr w:type="spellStart"/>
      <w:r w:rsidRPr="00CD57C8">
        <w:rPr>
          <w:rFonts w:ascii="Times New Roman" w:hAnsi="Times New Roman" w:cs="Times New Roman"/>
          <w:szCs w:val="24"/>
        </w:rPr>
        <w:t>PCINet</w:t>
      </w:r>
      <w:proofErr w:type="spellEnd"/>
      <w:r w:rsidRPr="00CD57C8">
        <w:rPr>
          <w:rFonts w:ascii="Times New Roman" w:hAnsi="Times New Roman" w:cs="Times New Roman"/>
          <w:szCs w:val="24"/>
        </w:rPr>
        <w:t xml:space="preserve"> is an image regression method </w:t>
      </w:r>
      <w:r w:rsidR="00E55C84" w:rsidRPr="00CD57C8">
        <w:rPr>
          <w:rFonts w:ascii="Times New Roman" w:hAnsi="Times New Roman" w:cs="Times New Roman"/>
          <w:szCs w:val="24"/>
        </w:rPr>
        <w:t>that</w:t>
      </w:r>
      <w:r w:rsidRPr="00CD57C8">
        <w:rPr>
          <w:rFonts w:ascii="Times New Roman" w:hAnsi="Times New Roman" w:cs="Times New Roman"/>
          <w:szCs w:val="24"/>
        </w:rPr>
        <w:t xml:space="preserve"> </w:t>
      </w:r>
      <w:r w:rsidR="00A9036B" w:rsidRPr="00CD57C8">
        <w:rPr>
          <w:rFonts w:ascii="Times New Roman" w:hAnsi="Times New Roman" w:cs="Times New Roman"/>
          <w:szCs w:val="24"/>
        </w:rPr>
        <w:t>integrates image pattern recognition into practical engineering index</w:t>
      </w:r>
      <w:r w:rsidR="005D7081" w:rsidRPr="00CD57C8">
        <w:rPr>
          <w:rFonts w:ascii="Times New Roman" w:hAnsi="Times New Roman" w:cs="Times New Roman"/>
          <w:szCs w:val="24"/>
        </w:rPr>
        <w:t xml:space="preserve"> prediction</w:t>
      </w:r>
      <w:r w:rsidR="00A9036B" w:rsidRPr="00CD57C8">
        <w:rPr>
          <w:rFonts w:ascii="Times New Roman" w:hAnsi="Times New Roman" w:cs="Times New Roman"/>
          <w:szCs w:val="24"/>
        </w:rPr>
        <w:t xml:space="preserve">, by </w:t>
      </w:r>
      <w:r w:rsidRPr="00CD57C8">
        <w:rPr>
          <w:rFonts w:ascii="Times New Roman" w:hAnsi="Times New Roman" w:cs="Times New Roman"/>
          <w:szCs w:val="24"/>
        </w:rPr>
        <w:t>tak</w:t>
      </w:r>
      <w:r w:rsidR="00A9036B" w:rsidRPr="00CD57C8">
        <w:rPr>
          <w:rFonts w:ascii="Times New Roman" w:hAnsi="Times New Roman" w:cs="Times New Roman"/>
          <w:szCs w:val="24"/>
        </w:rPr>
        <w:t>ing</w:t>
      </w:r>
      <w:r w:rsidRPr="00CD57C8">
        <w:rPr>
          <w:rFonts w:ascii="Times New Roman" w:hAnsi="Times New Roman" w:cs="Times New Roman"/>
          <w:szCs w:val="24"/>
        </w:rPr>
        <w:t xml:space="preserve"> images as input</w:t>
      </w:r>
      <w:r w:rsidR="00AA6C1B" w:rsidRPr="00CD57C8">
        <w:rPr>
          <w:rFonts w:ascii="Times New Roman" w:hAnsi="Times New Roman" w:cs="Times New Roman"/>
          <w:szCs w:val="24"/>
        </w:rPr>
        <w:t>, learn</w:t>
      </w:r>
      <w:r w:rsidR="00A9036B" w:rsidRPr="00CD57C8">
        <w:rPr>
          <w:rFonts w:ascii="Times New Roman" w:hAnsi="Times New Roman" w:cs="Times New Roman"/>
          <w:szCs w:val="24"/>
        </w:rPr>
        <w:t>ing</w:t>
      </w:r>
      <w:r w:rsidR="00AA6C1B" w:rsidRPr="00CD57C8">
        <w:rPr>
          <w:rFonts w:ascii="Times New Roman" w:hAnsi="Times New Roman" w:cs="Times New Roman"/>
          <w:szCs w:val="24"/>
        </w:rPr>
        <w:t xml:space="preserve"> the hidden patterns of images and link</w:t>
      </w:r>
      <w:r w:rsidR="00A9036B" w:rsidRPr="00CD57C8">
        <w:rPr>
          <w:rFonts w:ascii="Times New Roman" w:hAnsi="Times New Roman" w:cs="Times New Roman"/>
          <w:szCs w:val="24"/>
        </w:rPr>
        <w:t>ing</w:t>
      </w:r>
      <w:r w:rsidR="00AA6C1B" w:rsidRPr="00CD57C8">
        <w:rPr>
          <w:rFonts w:ascii="Times New Roman" w:hAnsi="Times New Roman" w:cs="Times New Roman"/>
          <w:szCs w:val="24"/>
        </w:rPr>
        <w:t xml:space="preserve"> them to PCI values. </w:t>
      </w:r>
      <w:r w:rsidR="00234E6E" w:rsidRPr="00CD57C8">
        <w:rPr>
          <w:rFonts w:ascii="Times New Roman" w:hAnsi="Times New Roman" w:cs="Times New Roman"/>
          <w:szCs w:val="24"/>
        </w:rPr>
        <w:t xml:space="preserve">Enabled by </w:t>
      </w:r>
      <w:r w:rsidR="00AA6C1B" w:rsidRPr="00CD57C8">
        <w:rPr>
          <w:rFonts w:ascii="Times New Roman" w:hAnsi="Times New Roman" w:cs="Times New Roman"/>
          <w:szCs w:val="24"/>
        </w:rPr>
        <w:t>deep neural network,</w:t>
      </w:r>
      <w:r w:rsidRPr="00CD57C8">
        <w:rPr>
          <w:rFonts w:ascii="Times New Roman" w:hAnsi="Times New Roman" w:cs="Times New Roman"/>
          <w:szCs w:val="24"/>
        </w:rPr>
        <w:t xml:space="preserve"> </w:t>
      </w:r>
      <w:r w:rsidR="00AA6C1B" w:rsidRPr="00CD57C8">
        <w:rPr>
          <w:rFonts w:ascii="Times New Roman" w:hAnsi="Times New Roman" w:cs="Times New Roman"/>
          <w:szCs w:val="24"/>
        </w:rPr>
        <w:t xml:space="preserve">it </w:t>
      </w:r>
      <w:r w:rsidRPr="00CD57C8">
        <w:rPr>
          <w:rFonts w:ascii="Times New Roman" w:hAnsi="Times New Roman" w:cs="Times New Roman"/>
          <w:szCs w:val="24"/>
        </w:rPr>
        <w:t xml:space="preserve">then </w:t>
      </w:r>
      <w:r w:rsidR="00E55C84" w:rsidRPr="00CD57C8">
        <w:rPr>
          <w:rFonts w:ascii="Times New Roman" w:hAnsi="Times New Roman" w:cs="Times New Roman"/>
          <w:szCs w:val="24"/>
        </w:rPr>
        <w:t>outputs</w:t>
      </w:r>
      <w:r w:rsidRPr="00CD57C8">
        <w:rPr>
          <w:rFonts w:ascii="Times New Roman" w:hAnsi="Times New Roman" w:cs="Times New Roman"/>
          <w:szCs w:val="24"/>
        </w:rPr>
        <w:t xml:space="preserve"> the PCI estimate as a continu</w:t>
      </w:r>
      <w:r w:rsidR="00A26B56" w:rsidRPr="00CD57C8">
        <w:rPr>
          <w:rFonts w:ascii="Times New Roman" w:hAnsi="Times New Roman" w:cs="Times New Roman"/>
          <w:szCs w:val="24"/>
        </w:rPr>
        <w:t>ou</w:t>
      </w:r>
      <w:r w:rsidRPr="00CD57C8">
        <w:rPr>
          <w:rFonts w:ascii="Times New Roman" w:hAnsi="Times New Roman" w:cs="Times New Roman"/>
          <w:szCs w:val="24"/>
        </w:rPr>
        <w:t>s value. Besides, a custom</w:t>
      </w:r>
      <w:r w:rsidR="00A83508" w:rsidRPr="00CD57C8">
        <w:rPr>
          <w:rFonts w:ascii="Times New Roman" w:hAnsi="Times New Roman" w:cs="Times New Roman"/>
          <w:szCs w:val="24"/>
        </w:rPr>
        <w:t>ized</w:t>
      </w:r>
      <w:r w:rsidRPr="00CD57C8">
        <w:rPr>
          <w:rFonts w:ascii="Times New Roman" w:hAnsi="Times New Roman" w:cs="Times New Roman"/>
          <w:szCs w:val="24"/>
        </w:rPr>
        <w:t xml:space="preserve"> loss function (</w:t>
      </w:r>
      <w:proofErr w:type="spellStart"/>
      <w:r w:rsidRPr="00CD57C8">
        <w:rPr>
          <w:rFonts w:ascii="Times New Roman" w:hAnsi="Times New Roman" w:cs="Times New Roman"/>
          <w:szCs w:val="24"/>
        </w:rPr>
        <w:t>PCILoss</w:t>
      </w:r>
      <w:proofErr w:type="spellEnd"/>
      <w:r w:rsidRPr="00CD57C8">
        <w:rPr>
          <w:rFonts w:ascii="Times New Roman" w:hAnsi="Times New Roman" w:cs="Times New Roman"/>
          <w:szCs w:val="24"/>
        </w:rPr>
        <w:t xml:space="preserve">) and </w:t>
      </w:r>
      <w:r w:rsidR="00A83508" w:rsidRPr="00CD57C8">
        <w:rPr>
          <w:rFonts w:ascii="Times New Roman" w:hAnsi="Times New Roman" w:cs="Times New Roman"/>
          <w:szCs w:val="24"/>
        </w:rPr>
        <w:t xml:space="preserve">an </w:t>
      </w:r>
      <w:r w:rsidRPr="00CD57C8">
        <w:rPr>
          <w:rFonts w:ascii="Times New Roman" w:hAnsi="Times New Roman" w:cs="Times New Roman"/>
          <w:szCs w:val="24"/>
        </w:rPr>
        <w:t xml:space="preserve">evaluation metric (PCI error) </w:t>
      </w:r>
      <w:r w:rsidR="00AE11BB" w:rsidRPr="00CD57C8">
        <w:rPr>
          <w:rFonts w:ascii="Times New Roman" w:hAnsi="Times New Roman" w:cs="Times New Roman"/>
          <w:szCs w:val="24"/>
        </w:rPr>
        <w:t xml:space="preserve">are developed </w:t>
      </w:r>
      <w:r w:rsidRPr="00CD57C8">
        <w:rPr>
          <w:rFonts w:ascii="Times New Roman" w:hAnsi="Times New Roman" w:cs="Times New Roman"/>
          <w:szCs w:val="24"/>
        </w:rPr>
        <w:t xml:space="preserve">for the </w:t>
      </w:r>
      <w:proofErr w:type="spellStart"/>
      <w:r w:rsidRPr="00CD57C8">
        <w:rPr>
          <w:rFonts w:ascii="Times New Roman" w:hAnsi="Times New Roman" w:cs="Times New Roman"/>
          <w:szCs w:val="24"/>
        </w:rPr>
        <w:t>PCINet</w:t>
      </w:r>
      <w:proofErr w:type="spellEnd"/>
      <w:r w:rsidRPr="00CD57C8">
        <w:rPr>
          <w:rFonts w:ascii="Times New Roman" w:hAnsi="Times New Roman" w:cs="Times New Roman"/>
          <w:szCs w:val="24"/>
        </w:rPr>
        <w:t xml:space="preserve"> to </w:t>
      </w:r>
      <w:r w:rsidR="00876BB8" w:rsidRPr="00CD57C8">
        <w:rPr>
          <w:rFonts w:ascii="Times New Roman" w:hAnsi="Times New Roman" w:cs="Times New Roman"/>
          <w:szCs w:val="24"/>
        </w:rPr>
        <w:t xml:space="preserve">align with </w:t>
      </w:r>
      <w:r w:rsidRPr="00CD57C8">
        <w:rPr>
          <w:rFonts w:ascii="Times New Roman" w:hAnsi="Times New Roman" w:cs="Times New Roman"/>
          <w:szCs w:val="24"/>
        </w:rPr>
        <w:t>the requirement</w:t>
      </w:r>
      <w:r w:rsidR="00876BB8" w:rsidRPr="00CD57C8">
        <w:rPr>
          <w:rFonts w:ascii="Times New Roman" w:hAnsi="Times New Roman" w:cs="Times New Roman"/>
          <w:szCs w:val="24"/>
        </w:rPr>
        <w:t>s</w:t>
      </w:r>
      <w:r w:rsidRPr="0017204C">
        <w:rPr>
          <w:rFonts w:ascii="Times New Roman" w:hAnsi="Times New Roman" w:cs="Times New Roman"/>
          <w:szCs w:val="24"/>
        </w:rPr>
        <w:t xml:space="preserve"> of the pavement inspection tasks. </w:t>
      </w:r>
      <w:r w:rsidR="00FF6DFC" w:rsidRPr="0017204C">
        <w:rPr>
          <w:rFonts w:ascii="Times New Roman" w:hAnsi="Times New Roman" w:cs="Times New Roman"/>
          <w:szCs w:val="24"/>
        </w:rPr>
        <w:t xml:space="preserve">The </w:t>
      </w:r>
      <w:r w:rsidRPr="0017204C">
        <w:rPr>
          <w:rFonts w:ascii="Times New Roman" w:hAnsi="Times New Roman" w:cs="Times New Roman"/>
          <w:szCs w:val="24"/>
        </w:rPr>
        <w:t xml:space="preserve">proposed method </w:t>
      </w:r>
      <w:r w:rsidR="00A429D0" w:rsidRPr="0017204C">
        <w:rPr>
          <w:rFonts w:ascii="Times New Roman" w:hAnsi="Times New Roman" w:cs="Times New Roman"/>
          <w:szCs w:val="24"/>
        </w:rPr>
        <w:t>is</w:t>
      </w:r>
      <w:r w:rsidR="00FF6DFC" w:rsidRPr="0017204C">
        <w:rPr>
          <w:rFonts w:ascii="Times New Roman" w:hAnsi="Times New Roman" w:cs="Times New Roman"/>
          <w:szCs w:val="24"/>
        </w:rPr>
        <w:t xml:space="preserve"> compared </w:t>
      </w:r>
      <w:r w:rsidRPr="0017204C">
        <w:rPr>
          <w:rFonts w:ascii="Times New Roman" w:hAnsi="Times New Roman" w:cs="Times New Roman"/>
          <w:szCs w:val="24"/>
        </w:rPr>
        <w:t xml:space="preserve">with </w:t>
      </w:r>
      <w:r w:rsidR="00970E07">
        <w:rPr>
          <w:rFonts w:ascii="Times New Roman" w:hAnsi="Times New Roman" w:cs="Times New Roman"/>
          <w:szCs w:val="24"/>
        </w:rPr>
        <w:t xml:space="preserve">popular existing </w:t>
      </w:r>
      <w:r w:rsidRPr="0017204C">
        <w:rPr>
          <w:rFonts w:ascii="Times New Roman" w:hAnsi="Times New Roman" w:cs="Times New Roman"/>
          <w:szCs w:val="24"/>
        </w:rPr>
        <w:t>models</w:t>
      </w:r>
      <w:r w:rsidR="002F290C">
        <w:rPr>
          <w:rFonts w:ascii="Times New Roman" w:hAnsi="Times New Roman" w:cs="Times New Roman"/>
          <w:szCs w:val="24"/>
        </w:rPr>
        <w:t xml:space="preserve">, such as </w:t>
      </w:r>
      <w:proofErr w:type="spellStart"/>
      <w:r w:rsidRPr="0017204C">
        <w:rPr>
          <w:rFonts w:ascii="Times New Roman" w:hAnsi="Times New Roman" w:cs="Times New Roman"/>
          <w:szCs w:val="24"/>
        </w:rPr>
        <w:t>ResNet</w:t>
      </w:r>
      <w:proofErr w:type="spellEnd"/>
      <w:r w:rsidRPr="0017204C">
        <w:rPr>
          <w:rFonts w:ascii="Times New Roman" w:hAnsi="Times New Roman" w:cs="Times New Roman"/>
          <w:szCs w:val="24"/>
        </w:rPr>
        <w:t xml:space="preserve"> series, </w:t>
      </w:r>
      <w:proofErr w:type="spellStart"/>
      <w:r w:rsidRPr="0017204C">
        <w:rPr>
          <w:rFonts w:ascii="Times New Roman" w:hAnsi="Times New Roman" w:cs="Times New Roman"/>
          <w:szCs w:val="24"/>
        </w:rPr>
        <w:t>MobileNet</w:t>
      </w:r>
      <w:proofErr w:type="spellEnd"/>
      <w:r w:rsidRPr="0017204C">
        <w:rPr>
          <w:rFonts w:ascii="Times New Roman" w:hAnsi="Times New Roman" w:cs="Times New Roman"/>
          <w:szCs w:val="24"/>
        </w:rPr>
        <w:t xml:space="preserve"> series, </w:t>
      </w:r>
      <w:proofErr w:type="spellStart"/>
      <w:r w:rsidRPr="0017204C">
        <w:rPr>
          <w:rFonts w:ascii="Times New Roman" w:hAnsi="Times New Roman" w:cs="Times New Roman"/>
          <w:szCs w:val="24"/>
        </w:rPr>
        <w:t>DenseNet</w:t>
      </w:r>
      <w:proofErr w:type="spellEnd"/>
      <w:r w:rsidRPr="0017204C">
        <w:rPr>
          <w:rFonts w:ascii="Times New Roman" w:hAnsi="Times New Roman" w:cs="Times New Roman"/>
          <w:szCs w:val="24"/>
        </w:rPr>
        <w:t xml:space="preserve"> and YOLOv8 series. The results show that </w:t>
      </w:r>
      <w:proofErr w:type="spellStart"/>
      <w:r w:rsidRPr="0017204C">
        <w:rPr>
          <w:rFonts w:ascii="Times New Roman" w:hAnsi="Times New Roman" w:cs="Times New Roman"/>
          <w:szCs w:val="24"/>
        </w:rPr>
        <w:t>PCINet</w:t>
      </w:r>
      <w:proofErr w:type="spellEnd"/>
      <w:r w:rsidRPr="0017204C">
        <w:rPr>
          <w:rFonts w:ascii="Times New Roman" w:hAnsi="Times New Roman" w:cs="Times New Roman"/>
          <w:szCs w:val="24"/>
        </w:rPr>
        <w:t xml:space="preserve"> outperforms these models. It achieves a higher </w:t>
      </w:r>
      <m:oMath>
        <m:sSup>
          <m:sSupPr>
            <m:ctrlPr>
              <w:rPr>
                <w:rFonts w:ascii="Cambria Math" w:hAnsi="Cambria Math" w:cs="Times New Roman"/>
                <w:i/>
                <w:szCs w:val="24"/>
              </w:rPr>
            </m:ctrlPr>
          </m:sSupPr>
          <m:e>
            <m:r>
              <w:rPr>
                <w:rFonts w:ascii="Cambria Math" w:hAnsi="Cambria Math" w:cs="Times New Roman"/>
                <w:szCs w:val="24"/>
              </w:rPr>
              <m:t>R</m:t>
            </m:r>
          </m:e>
          <m:sup>
            <m:r>
              <w:rPr>
                <w:rFonts w:ascii="Cambria Math" w:hAnsi="Cambria Math" w:cs="Times New Roman"/>
                <w:szCs w:val="24"/>
              </w:rPr>
              <m:t>2</m:t>
            </m:r>
          </m:sup>
        </m:sSup>
      </m:oMath>
      <w:r w:rsidRPr="0017204C">
        <w:rPr>
          <w:rFonts w:ascii="Times New Roman" w:hAnsi="Times New Roman" w:cs="Times New Roman"/>
          <w:szCs w:val="24"/>
        </w:rPr>
        <w:t xml:space="preserve"> (0.734) and lower prediction errors.</w:t>
      </w:r>
      <w:r w:rsidR="00E96BE1">
        <w:rPr>
          <w:rFonts w:ascii="Times New Roman" w:hAnsi="Times New Roman" w:cs="Times New Roman"/>
          <w:szCs w:val="24"/>
        </w:rPr>
        <w:t xml:space="preserve"> </w:t>
      </w:r>
      <w:r w:rsidR="00D37680" w:rsidRPr="00D37680">
        <w:rPr>
          <w:rFonts w:ascii="Times New Roman" w:hAnsi="Times New Roman" w:cs="Times New Roman"/>
          <w:szCs w:val="24"/>
        </w:rPr>
        <w:t>The proposed method not only redefines PCI evaluation but also provides a valuable tool for the professional community, contributing significantly to the advancement of pavement management practices.</w:t>
      </w:r>
    </w:p>
    <w:p w14:paraId="313CBD2A" w14:textId="77777777" w:rsidR="00E04E09" w:rsidRPr="0017204C" w:rsidRDefault="00E04E09" w:rsidP="00CD57C8">
      <w:pPr>
        <w:spacing w:after="0" w:line="240" w:lineRule="auto"/>
        <w:jc w:val="both"/>
        <w:rPr>
          <w:rFonts w:ascii="Times New Roman" w:hAnsi="Times New Roman" w:cs="Times New Roman"/>
          <w:b/>
          <w:bCs/>
          <w:szCs w:val="24"/>
        </w:rPr>
      </w:pPr>
    </w:p>
    <w:p w14:paraId="53A47114" w14:textId="44975FB5" w:rsidR="001B0EDB" w:rsidRPr="0017204C" w:rsidRDefault="00C86856" w:rsidP="00CD57C8">
      <w:pPr>
        <w:spacing w:after="0" w:line="240" w:lineRule="auto"/>
        <w:jc w:val="both"/>
        <w:rPr>
          <w:rFonts w:ascii="Times New Roman" w:hAnsi="Times New Roman" w:cs="Times New Roman"/>
          <w:szCs w:val="24"/>
        </w:rPr>
      </w:pPr>
      <w:r w:rsidRPr="0017204C">
        <w:rPr>
          <w:rFonts w:ascii="Times New Roman" w:hAnsi="Times New Roman" w:cs="Times New Roman"/>
          <w:b/>
          <w:bCs/>
          <w:szCs w:val="24"/>
        </w:rPr>
        <w:t xml:space="preserve">Keywords: </w:t>
      </w:r>
      <w:r w:rsidR="009B0195" w:rsidRPr="0017204C">
        <w:rPr>
          <w:rFonts w:ascii="Times New Roman" w:hAnsi="Times New Roman" w:cs="Times New Roman"/>
          <w:szCs w:val="24"/>
        </w:rPr>
        <w:t xml:space="preserve">Pavement Condition Index, Convolutional Neural Network, Image Regression </w:t>
      </w:r>
    </w:p>
    <w:p w14:paraId="4C7E364C" w14:textId="77777777" w:rsidR="0011620C" w:rsidRPr="0017204C" w:rsidRDefault="0011620C" w:rsidP="00CD57C8">
      <w:pPr>
        <w:spacing w:after="0" w:line="240" w:lineRule="auto"/>
        <w:jc w:val="both"/>
        <w:rPr>
          <w:rFonts w:ascii="Times New Roman" w:hAnsi="Times New Roman" w:cs="Times New Roman"/>
          <w:b/>
          <w:color w:val="000000" w:themeColor="text1"/>
          <w:szCs w:val="24"/>
        </w:rPr>
      </w:pPr>
    </w:p>
    <w:p w14:paraId="27A98AA0" w14:textId="7BAC9CC2" w:rsidR="007A2A95"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1. </w:t>
      </w:r>
      <w:r w:rsidR="00B16E6F" w:rsidRPr="0017204C">
        <w:rPr>
          <w:rFonts w:ascii="Times New Roman" w:hAnsi="Times New Roman" w:cs="Times New Roman"/>
          <w:b/>
          <w:color w:val="000000" w:themeColor="text1"/>
        </w:rPr>
        <w:t>INTRODUCTION</w:t>
      </w:r>
    </w:p>
    <w:p w14:paraId="00C191C6" w14:textId="12842CBC"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Pavement infrastructure plays an important role in </w:t>
      </w:r>
      <w:r w:rsidR="002662E6">
        <w:rPr>
          <w:rFonts w:ascii="Times New Roman" w:hAnsi="Times New Roman" w:cs="Times New Roman"/>
        </w:rPr>
        <w:t>providing</w:t>
      </w:r>
      <w:r w:rsidRPr="0017204C">
        <w:rPr>
          <w:rFonts w:ascii="Times New Roman" w:hAnsi="Times New Roman" w:cs="Times New Roman"/>
        </w:rPr>
        <w:t xml:space="preserve"> comfort and safety to driver</w:t>
      </w:r>
      <w:r w:rsidR="00390261" w:rsidRPr="0017204C">
        <w:rPr>
          <w:rFonts w:ascii="Times New Roman" w:hAnsi="Times New Roman" w:cs="Times New Roman"/>
        </w:rPr>
        <w:t>s</w:t>
      </w:r>
      <w:r w:rsidRPr="0017204C">
        <w:rPr>
          <w:rFonts w:ascii="Times New Roman" w:hAnsi="Times New Roman" w:cs="Times New Roman"/>
        </w:rPr>
        <w:t xml:space="preserve">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&lt;EndNote&gt;&lt;Cite&gt;&lt;Author&gt;Liu&lt;/Author&gt;&lt;Year&gt;2021&lt;/Year&gt;&lt;RecNum&gt;1525&lt;/RecNum&gt;&lt;DisplayText&gt;[12]&lt;/DisplayText&gt;&lt;record&gt;&lt;rec-number&gt;1525&lt;/rec-number&gt;&lt;foreign-keys&gt;&lt;key app="EN" db-id="wdzfzdxfh2vt5mer2zlvpp2trztzeezzxt5d" timestamp="1721842848" guid="13fb5c94-0e2a-42c6-aca8-fb141908afe5"&gt;1525&lt;/key&gt;&lt;/foreign-keys&gt;&lt;ref-type name="Journal Article"&gt;17&lt;/ref-type&gt;&lt;contributors&gt;&lt;authors&gt;&lt;author&gt;Liu, Zhen&lt;/author&gt;&lt;author&gt;Wu, Wenxiu&lt;/author&gt;&lt;author&gt;Gu, Xingyu&lt;/author&gt;&lt;author&gt;Li, Shuwei&lt;/author&gt;&lt;author&gt;Wang, Lutai&lt;/author&gt;&lt;author&gt;Zhang, Tianjie&lt;/author&gt;&lt;/authors&gt;&lt;/contributors&gt;&lt;titles&gt;&lt;title&gt;Application of combining YOLO models and 3D GPR images in road detection and maintenance&lt;/title&gt;&lt;secondary-title&gt;Remote Sensing&lt;/secondary-title&gt;&lt;/titles&gt;&lt;periodical&gt;&lt;full-title&gt;Remote Sensing&lt;/full-title&gt;&lt;/periodical&gt;&lt;pages&gt;1081&lt;/pages&gt;&lt;volume&gt;13&lt;/volume&gt;&lt;number&gt;6&lt;/number&gt;&lt;dates&gt;&lt;year&gt;2021&lt;/year&gt;&lt;/dates&gt;&lt;isbn&gt;2072-4292&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[12]</w:t>
      </w:r>
      <w:r w:rsidRPr="0017204C">
        <w:rPr>
          <w:rFonts w:ascii="Times New Roman" w:hAnsi="Times New Roman" w:cs="Times New Roman"/>
        </w:rPr>
        <w:fldChar w:fldCharType="end"/>
      </w:r>
      <w:r w:rsidRPr="0017204C">
        <w:rPr>
          <w:rFonts w:ascii="Times New Roman" w:hAnsi="Times New Roman" w:cs="Times New Roman"/>
        </w:rPr>
        <w:t xml:space="preserve">. However, pavement continuously </w:t>
      </w:r>
      <w:r w:rsidR="00E55C84" w:rsidRPr="0017204C">
        <w:rPr>
          <w:rFonts w:ascii="Times New Roman" w:hAnsi="Times New Roman" w:cs="Times New Roman"/>
        </w:rPr>
        <w:t>deteriorates</w:t>
      </w:r>
      <w:r w:rsidRPr="0017204C">
        <w:rPr>
          <w:rFonts w:ascii="Times New Roman" w:hAnsi="Times New Roman" w:cs="Times New Roman"/>
        </w:rPr>
        <w:t xml:space="preserve"> mainly due to combined influences from the traffic cyclic loading, environmental </w:t>
      </w:r>
      <w:r w:rsidR="00E55C84" w:rsidRPr="0017204C">
        <w:rPr>
          <w:rFonts w:ascii="Times New Roman" w:hAnsi="Times New Roman" w:cs="Times New Roman"/>
        </w:rPr>
        <w:t>conditions</w:t>
      </w:r>
      <w:r w:rsidRPr="0017204C">
        <w:rPr>
          <w:rFonts w:ascii="Times New Roman" w:hAnsi="Times New Roman" w:cs="Times New Roman"/>
        </w:rPr>
        <w:t xml:space="preserve">, pavement surface type, subgrade type and so on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&lt;EndNote&gt;&lt;Cite&gt;&lt;Author&gt;Elhadidy&lt;/Author&gt;&lt;Year&gt;2021&lt;/Year&gt;&lt;RecNum&gt;1523&lt;/RecNum&gt;&lt;DisplayText&gt;[6]&lt;/DisplayText&gt;&lt;record&gt;&lt;rec-number&gt;1523&lt;/rec-number&gt;&lt;foreign-keys&gt;&lt;key app="EN" db-id="wdzfzdxfh2vt5mer2zlvpp2trztzeezzxt5d" timestamp="1721770717" guid="d2c8fb49-7e3b-4563-86b9-888303852d08"&gt;1523&lt;/key&gt;&lt;/foreign-keys&gt;&lt;ref-type name="Journal Article"&gt;17&lt;/ref-type&gt;&lt;contributors&gt;&lt;authors&gt;&lt;author&gt;Elhadidy, Amr A&lt;/author&gt;&lt;author&gt;El-Badawy, Sherif M&lt;/author&gt;&lt;author&gt;Elbeltagi, Emad E&lt;/author&gt;&lt;/authors&gt;&lt;/contributors&gt;&lt;titles&gt;&lt;title&gt;A simplified pavement condition index regression model for pavement evaluation&lt;/title&gt;&lt;secondary-title&gt;International Journal of Pavement Engineering&lt;/secondary-title&gt;&lt;/titles&gt;&lt;periodical&gt;&lt;full-title&gt;International Journal of Pavement Engineering&lt;/full-title&gt;&lt;/periodical&gt;&lt;pages&gt;643-652&lt;/pages&gt;&lt;volume&gt;22&lt;/volume&gt;&lt;number&gt;5&lt;/number&gt;&lt;dates&gt;&lt;year&gt;2021&lt;/year&gt;&lt;/dates&gt;&lt;isbn&gt;1029-8436&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[6]</w:t>
      </w:r>
      <w:r w:rsidRPr="0017204C">
        <w:rPr>
          <w:rFonts w:ascii="Times New Roman" w:hAnsi="Times New Roman" w:cs="Times New Roman"/>
        </w:rPr>
        <w:fldChar w:fldCharType="end"/>
      </w:r>
      <w:r w:rsidRPr="0017204C">
        <w:rPr>
          <w:rFonts w:ascii="Times New Roman" w:hAnsi="Times New Roman" w:cs="Times New Roman"/>
        </w:rPr>
        <w:t xml:space="preserve">. The pavement’s capacity to endure these influences and satisfy road </w:t>
      </w:r>
      <w:r w:rsidR="00E55C84" w:rsidRPr="0017204C">
        <w:rPr>
          <w:rFonts w:ascii="Times New Roman" w:hAnsi="Times New Roman" w:cs="Times New Roman"/>
        </w:rPr>
        <w:t>users'</w:t>
      </w:r>
      <w:r w:rsidRPr="0017204C">
        <w:rPr>
          <w:rFonts w:ascii="Times New Roman" w:hAnsi="Times New Roman" w:cs="Times New Roman"/>
        </w:rPr>
        <w:t xml:space="preserve"> demands over its service time expresses its performance level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&lt;EndNote&gt;&lt;Cite&gt;&lt;Author&gt;Sidess&lt;/Author&gt;&lt;Year&gt;2021&lt;/Year&gt;&lt;RecNum&gt;1521&lt;/RecNum&gt;&lt;DisplayText&gt;[16]&lt;/DisplayText&gt;&lt;record&gt;&lt;rec-number&gt;1521&lt;/rec-number&gt;&lt;foreign-keys&gt;&lt;key app="EN" db-id="wdzfzdxfh2vt5mer2zlvpp2trztzeezzxt5d" timestamp="1721751520" guid="bd4b8adf-1e9a-4b41-80ac-1ba2fadd7719"&gt;1521&lt;/key&gt;&lt;/foreign-keys&gt;&lt;ref-type name="Journal Article"&gt;17&lt;/ref-type&gt;&lt;contributors&gt;&lt;authors&gt;&lt;author&gt;Sidess, Arieh&lt;/author&gt;&lt;author&gt;Ravina, Amnon&lt;/author&gt;&lt;author&gt;Oged, Eyal&lt;/author&gt;&lt;/authors&gt;&lt;/contributors&gt;&lt;titles&gt;&lt;title&gt;A model for predicting the deterioration of the pavement condition index&lt;/title&gt;&lt;secondary-title&gt;International Journal of Pavement Engineering&lt;/secondary-title&gt;&lt;/titles&gt;&lt;periodical&gt;&lt;full-title&gt;International Journal of Pavement Engineering&lt;/full-title&gt;&lt;/periodical&gt;&lt;pages&gt;1625-1636&lt;/pages&gt;&lt;volume&gt;22&lt;/volume&gt;&lt;number&gt;13&lt;/number&gt;&lt;dates&gt;&lt;year&gt;2021&lt;/year&gt;&lt;/dates&gt;&lt;isbn&gt;1029-8436&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[16]</w:t>
      </w:r>
      <w:r w:rsidRPr="0017204C">
        <w:rPr>
          <w:rFonts w:ascii="Times New Roman" w:hAnsi="Times New Roman" w:cs="Times New Roman"/>
        </w:rPr>
        <w:fldChar w:fldCharType="end"/>
      </w:r>
      <w:r w:rsidRPr="0017204C">
        <w:rPr>
          <w:rFonts w:ascii="Times New Roman" w:hAnsi="Times New Roman" w:cs="Times New Roman"/>
        </w:rPr>
        <w:t xml:space="preserve">. Consequently, the evaluation of pavement performance or deterioration becomes an important task for road maintenance and rehabilitation especially in Pavement Maintenance System (PMS)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&lt;EndNote&gt;&lt;Cite&gt;&lt;Author&gt;Ali&lt;/Author&gt;&lt;Year&gt;2023&lt;/Year&gt;&lt;RecNum&gt;1524&lt;/RecNum&gt;&lt;DisplayText&gt;[1]&lt;/DisplayText&gt;&lt;record&gt;&lt;rec-number&gt;1524&lt;/rec-number&gt;&lt;foreign-keys&gt;&lt;key app="EN" db-id="wdzfzdxfh2vt5mer2zlvpp2trztzeezzxt5d" timestamp="1721793432" guid="1113594e-d544-4176-bddc-e61df4d801ea"&gt;1524&lt;/key&gt;&lt;/foreign-keys&gt;&lt;ref-type name="Journal Article"&gt;17&lt;/ref-type&gt;&lt;contributors&gt;&lt;authors&gt;&lt;author&gt;Ali, Abdualmtalab Abdualaziz&lt;/author&gt;&lt;author&gt;Milad, Abdalrhman&lt;/author&gt;&lt;author&gt;Hussein, Amgad&lt;/author&gt;&lt;author&gt;Yusoff, Nur Izzi Md&lt;/author&gt;&lt;author&gt;Heneash, Usama&lt;/author&gt;&lt;/authors&gt;&lt;/contributors&gt;&lt;titles&gt;&lt;title&gt;Predicting pavement condition index based on the utilization of machine learning techniques: A case study&lt;/title&gt;&lt;secondary-title&gt;Journal of Road Engineering&lt;/secondary-title&gt;&lt;/titles&gt;&lt;periodical&gt;&lt;full-title&gt;Journal of Road Engineering&lt;/full-title&gt;&lt;/periodical&gt;&lt;pages&gt;266-278&lt;/pages&gt;&lt;volume&gt;3&lt;/volume&gt;&lt;number&gt;3&lt;/number&gt;&lt;dates&gt;&lt;year&gt;2023&lt;/year&gt;&lt;/dates&gt;&lt;isbn&gt;2097-0498&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[1]</w:t>
      </w:r>
      <w:r w:rsidRPr="0017204C">
        <w:rPr>
          <w:rFonts w:ascii="Times New Roman" w:hAnsi="Times New Roman" w:cs="Times New Roman"/>
        </w:rPr>
        <w:fldChar w:fldCharType="end"/>
      </w:r>
      <w:r w:rsidRPr="0017204C">
        <w:rPr>
          <w:rFonts w:ascii="Times New Roman" w:hAnsi="Times New Roman" w:cs="Times New Roman"/>
        </w:rPr>
        <w:t xml:space="preserve">. </w:t>
      </w:r>
    </w:p>
    <w:p w14:paraId="39AEE757" w14:textId="6B5AA0C2" w:rsidR="00294047" w:rsidRDefault="00E04E09" w:rsidP="008C18CB">
      <w:pPr>
        <w:spacing w:after="0" w:line="240" w:lineRule="auto"/>
        <w:ind w:firstLine="720"/>
        <w:jc w:val="both"/>
        <w:rPr>
          <w:rFonts w:ascii="Times New Roman" w:hAnsi="Times New Roman" w:cs="Times New Roman"/>
          <w:lang w:eastAsia="zh-CN"/>
        </w:rPr>
      </w:pPr>
      <w:r w:rsidRPr="0017204C">
        <w:rPr>
          <w:rFonts w:ascii="Times New Roman" w:hAnsi="Times New Roman" w:cs="Times New Roman"/>
        </w:rPr>
        <w:t xml:space="preserve">Pavement Condition Index (PCI) served as a pivotal metric for rating the present condition of pavement based on the distress observed on the surface of the pavement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&lt;EndNote&gt;&lt;Cite&gt;&lt;Author&gt;Arhin&lt;/Author&gt;&lt;Year&gt;2015&lt;/Year&gt;&lt;RecNum&gt;1526&lt;/RecNum&gt;&lt;DisplayText&gt;[2]&lt;/DisplayText&gt;&lt;record&gt;&lt;rec-number&gt;1526&lt;/rec-number&gt;&lt;foreign-keys&gt;&lt;key app="EN" db-id="wdzfzdxfh2vt5mer2zlvpp2trztzeezzxt5d" timestamp="1721843372" guid="a21c2254-063f-482a-87f6-5ad74de8f2e5"&gt;1526&lt;/key&gt;&lt;/foreign-keys&gt;&lt;ref-type name="Journal Article"&gt;17&lt;/ref-type&gt;&lt;contributors&gt;&lt;authors&gt;&lt;author&gt;Arhin, Stephen A&lt;/author&gt;&lt;author&gt;Williams, Lakeasha N&lt;/author&gt;&lt;author&gt;Ribbiso, Asteway&lt;/author&gt;&lt;author&gt;Anderson, Melissa F&lt;/author&gt;&lt;/authors&gt;&lt;/contributors&gt;&lt;titles&gt;&lt;title&gt;Predicting pavement condition index using international roughness index in a dense urban area&lt;/title&gt;&lt;secondary-title&gt;Journal of Civil Engineering Research&lt;/secondary-title&gt;&lt;/titles&gt;&lt;periodical&gt;&lt;full-title&gt;Journal of Civil Engineering Research&lt;/full-title&gt;&lt;/periodical&gt;&lt;pages&gt;10-17&lt;/pages&gt;&lt;volume&gt;5&lt;/volume&gt;&lt;number&gt;1&lt;/number&gt;&lt;dates&gt;&lt;year&gt;2015&lt;/year&gt;&lt;/dates&gt;&lt;urls&gt;&lt;/urls&gt;&lt;/record&gt;&lt;/Cite&gt;&lt;/EndNote&gt;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[2]</w:t>
      </w:r>
      <w:r w:rsidRPr="0017204C">
        <w:rPr>
          <w:rFonts w:ascii="Times New Roman" w:hAnsi="Times New Roman" w:cs="Times New Roman"/>
        </w:rPr>
        <w:fldChar w:fldCharType="end"/>
      </w:r>
      <w:r w:rsidRPr="0017204C">
        <w:rPr>
          <w:rFonts w:ascii="Times New Roman" w:hAnsi="Times New Roman" w:cs="Times New Roman"/>
        </w:rPr>
        <w:t xml:space="preserve">. Technically, the pavement is divided into sections. Each section would then be divided into sample units. The type and severity of pavement distress </w:t>
      </w:r>
      <w:r w:rsidR="00E55C84" w:rsidRPr="0017204C">
        <w:rPr>
          <w:rFonts w:ascii="Times New Roman" w:hAnsi="Times New Roman" w:cs="Times New Roman"/>
        </w:rPr>
        <w:t>are</w:t>
      </w:r>
      <w:r w:rsidRPr="0017204C">
        <w:rPr>
          <w:rFonts w:ascii="Times New Roman" w:hAnsi="Times New Roman" w:cs="Times New Roman"/>
        </w:rPr>
        <w:t xml:space="preserve"> assessed manually by visual inspection of the pavement sample units and the distress data are utilized to calculate the PCI for each sample unit according to </w:t>
      </w:r>
      <w:r w:rsidR="00E55C84" w:rsidRPr="0017204C">
        <w:rPr>
          <w:rFonts w:ascii="Times New Roman" w:hAnsi="Times New Roman" w:cs="Times New Roman"/>
        </w:rPr>
        <w:t xml:space="preserve">the </w:t>
      </w:r>
      <w:r w:rsidRPr="0017204C">
        <w:rPr>
          <w:rFonts w:ascii="Times New Roman" w:hAnsi="Times New Roman" w:cs="Times New Roman"/>
        </w:rPr>
        <w:t>American Society for Testing and Materials (ASTM) D 6433-20 standard</w:t>
      </w:r>
      <w:r w:rsidR="00222858" w:rsidRPr="0017204C">
        <w:rPr>
          <w:rFonts w:ascii="Times New Roman" w:hAnsi="Times New Roman" w:cs="Times New Roman"/>
        </w:rPr>
        <w:t xml:space="preserve"> </w:t>
      </w:r>
      <w:r w:rsidR="00222858"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&lt;EndNote&gt;&lt;Cite&gt;&lt;Author&gt;Standard&lt;/Author&gt;&lt;Year&gt;2013&lt;/Year&gt;&lt;RecNum&gt;1572&lt;/RecNum&gt;&lt;DisplayText&gt;[17]&lt;/DisplayText&gt;&lt;record&gt;&lt;rec-number&gt;1572&lt;/rec-number&gt;&lt;foreign-keys&gt;&lt;key app="EN" db-id="wdzfzdxfh2vt5mer2zlvpp2trztzeezzxt5d" timestamp="1730138401"&gt;1572&lt;/key&gt;&lt;/foreign-keys&gt;&lt;ref-type name="Journal Article"&gt;17&lt;/ref-type&gt;&lt;contributors&gt;&lt;authors&gt;&lt;author&gt;Standard, ASTM&lt;/author&gt;&lt;/authors&gt;&lt;/contributors&gt;&lt;titles&gt;&lt;title&gt;D6433: Standard Practice for Roads and Parking Lots Pavement Condition Index Surveys&lt;/title&gt;&lt;secondary-title&gt;Annual Book of ASTM Standards, ASTM International, West Conshohocken, PA&lt;/secondary-title&gt;&lt;/titles&gt;&lt;periodical&gt;&lt;full-title&gt;Annual Book of ASTM Standards, ASTM International, West Conshohocken, PA&lt;/full-title&gt;&lt;/periodical&gt;&lt;dates&gt;&lt;year&gt;2013&lt;/year&gt;&lt;/dates&gt;&lt;urls&gt;&lt;/urls&gt;&lt;/record&gt;&lt;/Cite&gt;&lt;/EndNote&gt;</w:instrText>
      </w:r>
      <w:r w:rsidR="00222858" w:rsidRPr="0017204C">
        <w:rPr>
          <w:rFonts w:ascii="Times New Roman" w:hAnsi="Times New Roman" w:cs="Times New Roman"/>
        </w:rPr>
        <w:fldChar w:fldCharType="separate"/>
      </w:r>
      <w:r w:rsidR="00222858" w:rsidRPr="0017204C">
        <w:rPr>
          <w:rFonts w:ascii="Times New Roman" w:hAnsi="Times New Roman" w:cs="Times New Roman"/>
          <w:noProof/>
        </w:rPr>
        <w:t>[17]</w:t>
      </w:r>
      <w:r w:rsidR="00222858" w:rsidRPr="0017204C">
        <w:rPr>
          <w:rFonts w:ascii="Times New Roman" w:hAnsi="Times New Roman" w:cs="Times New Roman"/>
        </w:rPr>
        <w:fldChar w:fldCharType="end"/>
      </w:r>
      <w:r w:rsidRPr="0017204C">
        <w:rPr>
          <w:rFonts w:ascii="Times New Roman" w:hAnsi="Times New Roman" w:cs="Times New Roman"/>
        </w:rPr>
        <w:t xml:space="preserve">. PCI is a numerical rating of the pavement unit’s condition that ranges from 0 to 100, with 0 being the worst possible condition and 100 being the best possible condition. </w:t>
      </w:r>
    </w:p>
    <w:p w14:paraId="1D0216D3" w14:textId="41DD7571"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The PCI encompasses a comprehensive examination of various pavement defects such as cracks, rutting, potholes, and other surface irregularities. The traditional visual-based assessment process has been labor-intensive and time-consuming </w:t>
      </w:r>
      <w:r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&lt;EndNote&gt;&lt;Cite&gt;&lt;Author&gt;Wu&lt;/Author&gt;&lt;Year&gt;2015&lt;/Year&gt;&lt;RecNum&gt;1520&lt;/RecNum&gt;&lt;DisplayText&gt;[19]&lt;/DisplayText&gt;&lt;record&gt;&lt;rec-number&gt;1520&lt;/rec-number&gt;&lt;foreign-keys&gt;&lt;key app="EN" db-id="wdzfzdxfh2vt5mer2zlvpp2trztzeezzxt5d" timestamp="1721579298" guid="0c706a3d-78fc-4983-96d0-399a0543a2f2"&gt;1520&lt;/key&gt;&lt;/foreign-keys&gt;&lt;ref-type name="Book"&gt;6&lt;/ref-type&gt;&lt;contributors&gt;&lt;authors&gt;&lt;author&gt;Wu, Kan&lt;/author&gt;&lt;/authors&gt;&lt;/contributors&gt;&lt;titles&gt;&lt;title&gt;Development of PCI-based pavement performance model for management of road infrastructure system&lt;/title&gt;&lt;/titles&gt;&lt;dates&gt;&lt;year&gt;2015&lt;/year&gt;&lt;/dates&gt;&lt;publisher&gt;Arizona State University&lt;/publisher&gt;&lt;isbn&gt;1339290359&lt;/isbn&gt;&lt;urls&gt;&lt;/urls&gt;&lt;/record&gt;&lt;/Cite&gt;&lt;/EndNote&gt;</w:instrText>
      </w:r>
      <w:r w:rsidRPr="0017204C">
        <w:rPr>
          <w:rFonts w:ascii="Times New Roman" w:hAnsi="Times New Roman" w:cs="Times New Roman"/>
        </w:rPr>
        <w:fldChar w:fldCharType="separate"/>
      </w:r>
      <w:r w:rsidR="00222858" w:rsidRPr="0017204C">
        <w:rPr>
          <w:rFonts w:ascii="Times New Roman" w:hAnsi="Times New Roman" w:cs="Times New Roman"/>
          <w:noProof/>
        </w:rPr>
        <w:t>[19]</w:t>
      </w:r>
      <w:r w:rsidRPr="0017204C">
        <w:rPr>
          <w:rFonts w:ascii="Times New Roman" w:hAnsi="Times New Roman" w:cs="Times New Roman"/>
        </w:rPr>
        <w:fldChar w:fldCharType="end"/>
      </w:r>
      <w:r w:rsidRPr="0017204C">
        <w:rPr>
          <w:rFonts w:ascii="Times New Roman" w:hAnsi="Times New Roman" w:cs="Times New Roman"/>
        </w:rPr>
        <w:t xml:space="preserve">, relying heavily on manual inspections to catalog and evaluate these defects, as shown in Path (a) in </w:t>
      </w:r>
      <w:r w:rsidRPr="0017204C">
        <w:rPr>
          <w:rFonts w:ascii="Times New Roman" w:hAnsi="Times New Roman" w:cs="Times New Roman"/>
          <w:b/>
          <w:bCs/>
        </w:rPr>
        <w:t>Figure 1</w:t>
      </w:r>
      <w:r w:rsidRPr="0017204C">
        <w:rPr>
          <w:rFonts w:ascii="Times New Roman" w:hAnsi="Times New Roman" w:cs="Times New Roman"/>
        </w:rPr>
        <w:t>. Moreover, it causes traffic interruption, and is impractical for long roads and large road networks, and may be unsafe for workers doing the inspection.</w:t>
      </w:r>
      <w:r w:rsidR="000F7FD5">
        <w:rPr>
          <w:rFonts w:ascii="Times New Roman" w:hAnsi="Times New Roman" w:cs="Times New Roman"/>
        </w:rPr>
        <w:t xml:space="preserve"> Due to the </w:t>
      </w:r>
      <w:r w:rsidR="000F7FD5">
        <w:rPr>
          <w:rFonts w:ascii="Times New Roman" w:hAnsi="Times New Roman" w:cs="Times New Roman"/>
        </w:rPr>
        <w:lastRenderedPageBreak/>
        <w:t>difficulty in o</w:t>
      </w:r>
      <w:r w:rsidR="008C18CB">
        <w:rPr>
          <w:rFonts w:ascii="Times New Roman" w:hAnsi="Times New Roman" w:cs="Times New Roman"/>
        </w:rPr>
        <w:t>b</w:t>
      </w:r>
      <w:r w:rsidR="000F7FD5">
        <w:rPr>
          <w:rFonts w:ascii="Times New Roman" w:hAnsi="Times New Roman" w:cs="Times New Roman"/>
        </w:rPr>
        <w:t xml:space="preserve">taining data </w:t>
      </w:r>
      <w:r w:rsidR="008C18CB">
        <w:rPr>
          <w:rFonts w:ascii="Times New Roman" w:hAnsi="Times New Roman" w:cs="Times New Roman"/>
        </w:rPr>
        <w:t xml:space="preserve">directly, </w:t>
      </w:r>
      <w:r w:rsidR="008C18CB" w:rsidRPr="0017204C">
        <w:rPr>
          <w:rFonts w:ascii="Times New Roman" w:hAnsi="Times New Roman" w:cs="Times New Roman"/>
        </w:rPr>
        <w:t>several</w:t>
      </w:r>
      <w:r w:rsidRPr="0017204C">
        <w:rPr>
          <w:rFonts w:ascii="Times New Roman" w:hAnsi="Times New Roman" w:cs="Times New Roman"/>
        </w:rPr>
        <w:t xml:space="preserve"> studies have utilized alternative parameters to predict PCI. For instance, Arhin et al.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&lt;EndNote&gt;&lt;Cite&gt;&lt;Author&gt;Arhin&lt;/Author&gt;&lt;Year&gt;2015&lt;/Year&gt;&lt;RecNum&gt;1529&lt;/RecNum&gt;&lt;DisplayText&gt;[2]&lt;/DisplayText&gt;&lt;record&gt;&lt;rec-number&gt;1529&lt;/rec-number&gt;&lt;foreign-keys&gt;&lt;key app="EN" db-id="wdzfzdxfh2vt5mer2zlvpp2trztzeezzxt5d" timestamp="1721853268" guid="d44a9c6a-baca-41ad-b925-c23b5e099d7d"&gt;1529&lt;/key&gt;&lt;/foreign-keys&gt;&lt;ref-type name="Journal Article"&gt;17&lt;/ref-type&gt;&lt;contributors&gt;&lt;authors&gt;&lt;author&gt;Arhin, Stephen A&lt;/author&gt;&lt;author&gt;Williams, Lakeasha N&lt;/author&gt;&lt;author&gt;Ribbiso, Asteway&lt;/author&gt;&lt;author&gt;Anderson, Melissa F&lt;/author&gt;&lt;/authors&gt;&lt;/contributors&gt;&lt;titles&gt;&lt;title&gt;Predicting pavement condition index using international roughness index in a dense urban area&lt;/title&gt;&lt;secondary-title&gt;Journal of Civil Engineering Research&lt;/secondary-title&gt;&lt;/titles&gt;&lt;periodical&gt;&lt;full-title&gt;Journal of Civil Engineering Research&lt;/full-title&gt;&lt;/periodical&gt;&lt;pages&gt;10-17&lt;/pages&gt;&lt;volume&gt;5&lt;/volume&gt;&lt;number&gt;1&lt;/number&gt;&lt;dates&gt;&lt;year&gt;2015&lt;/year&gt;&lt;/dates&gt;&lt;urls&gt;&lt;/urls&gt;&lt;/record&gt;&lt;/Cite&gt;&lt;/EndNote&gt;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[2]</w:t>
      </w:r>
      <w:r w:rsidRPr="0017204C">
        <w:rPr>
          <w:rFonts w:ascii="Times New Roman" w:hAnsi="Times New Roman" w:cs="Times New Roman"/>
        </w:rPr>
        <w:fldChar w:fldCharType="end"/>
      </w:r>
      <w:r w:rsidRPr="0017204C">
        <w:rPr>
          <w:rFonts w:ascii="Times New Roman" w:hAnsi="Times New Roman" w:cs="Times New Roman"/>
        </w:rPr>
        <w:t xml:space="preserve"> predicted PCI using the International Roughness Index from the District of Columbia. However, deriving PCI predictions from secondary data through simple regression models often lacks convincing accuracy and theoretical underpinning, making such approaches less reliable.</w:t>
      </w:r>
    </w:p>
    <w:p w14:paraId="7432517A" w14:textId="0E8D3979"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With the advancement of computer vision and deep learning models, there is a growing body of research aimed at automating the detection and evaluation process of pavement defects. This approach is depicted in the Path (b) in </w:t>
      </w:r>
      <w:r w:rsidRPr="0017204C">
        <w:rPr>
          <w:rFonts w:ascii="Times New Roman" w:hAnsi="Times New Roman" w:cs="Times New Roman"/>
          <w:b/>
          <w:bCs/>
        </w:rPr>
        <w:t>Figure 1</w:t>
      </w:r>
      <w:r w:rsidRPr="0017204C">
        <w:rPr>
          <w:rFonts w:ascii="Times New Roman" w:hAnsi="Times New Roman" w:cs="Times New Roman"/>
        </w:rPr>
        <w:t>.</w:t>
      </w:r>
    </w:p>
    <w:p w14:paraId="496C9CD5" w14:textId="77777777" w:rsidR="00E04E09" w:rsidRPr="0017204C" w:rsidRDefault="00E04E09" w:rsidP="00CD57C8">
      <w:pPr>
        <w:spacing w:after="0" w:line="240" w:lineRule="auto"/>
        <w:ind w:firstLine="720"/>
        <w:jc w:val="both"/>
        <w:rPr>
          <w:rFonts w:ascii="Times New Roman" w:hAnsi="Times New Roman" w:cs="Times New Roman"/>
        </w:rPr>
      </w:pPr>
    </w:p>
    <w:p w14:paraId="66C98200" w14:textId="77777777" w:rsidR="00E04E09" w:rsidRPr="0017204C" w:rsidRDefault="00E04E09" w:rsidP="00B33BC2">
      <w:pPr>
        <w:spacing w:after="0" w:line="240" w:lineRule="auto"/>
        <w:jc w:val="center"/>
        <w:rPr>
          <w:rFonts w:ascii="Times New Roman" w:hAnsi="Times New Roman" w:cs="Times New Roman"/>
        </w:rPr>
      </w:pPr>
      <w:r w:rsidRPr="0017204C">
        <w:rPr>
          <w:rFonts w:ascii="Times New Roman" w:hAnsi="Times New Roman" w:cs="Times New Roman"/>
          <w:noProof/>
        </w:rPr>
        <w:drawing>
          <wp:inline distT="0" distB="0" distL="0" distR="0" wp14:anchorId="07B53168" wp14:editId="4D351462">
            <wp:extent cx="5238029" cy="3168000"/>
            <wp:effectExtent l="0" t="0" r="0" b="0"/>
            <wp:docPr id="21092255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2556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247528" cy="3173745"/>
                    </a:xfrm>
                    <a:prstGeom prst="rect">
                      <a:avLst/>
                    </a:prstGeom>
                  </pic:spPr>
                </pic:pic>
              </a:graphicData>
            </a:graphic>
          </wp:inline>
        </w:drawing>
      </w:r>
    </w:p>
    <w:p w14:paraId="5B8D260C" w14:textId="587C8E2F" w:rsidR="00E04E09" w:rsidRPr="0017204C" w:rsidRDefault="00E04E09" w:rsidP="00B33BC2">
      <w:pPr>
        <w:spacing w:after="0" w:line="240" w:lineRule="auto"/>
        <w:jc w:val="center"/>
        <w:rPr>
          <w:rFonts w:ascii="Times New Roman" w:hAnsi="Times New Roman" w:cs="Times New Roman"/>
          <w:b/>
          <w:bCs/>
        </w:rPr>
      </w:pPr>
      <w:r w:rsidRPr="0017204C">
        <w:rPr>
          <w:rFonts w:ascii="Times New Roman" w:hAnsi="Times New Roman" w:cs="Times New Roman"/>
          <w:b/>
          <w:bCs/>
        </w:rPr>
        <w:t xml:space="preserve">Figure 1. Ways to get PCI value from visual images: Path (a) Traditional manual inspections based on ASTM D6433-20; Path (b) Traditional automation way to calculate the PCI value from pavement section images through image classification or object targeting, defects segmentation, severity estimation and calculate PCI based on ASTM D6433-20; Path (c) </w:t>
      </w:r>
      <w:r w:rsidR="00AB2149" w:rsidRPr="0017204C">
        <w:rPr>
          <w:rFonts w:ascii="Times New Roman" w:hAnsi="Times New Roman" w:cs="Times New Roman"/>
          <w:b/>
          <w:bCs/>
        </w:rPr>
        <w:t>The</w:t>
      </w:r>
      <w:r w:rsidRPr="0017204C">
        <w:rPr>
          <w:rFonts w:ascii="Times New Roman" w:hAnsi="Times New Roman" w:cs="Times New Roman"/>
          <w:b/>
          <w:bCs/>
        </w:rPr>
        <w:t xml:space="preserve"> proposed image regression method.</w:t>
      </w:r>
    </w:p>
    <w:p w14:paraId="50F9715A" w14:textId="77777777" w:rsidR="00E04E09" w:rsidRPr="0017204C" w:rsidRDefault="00E04E09" w:rsidP="00CD57C8">
      <w:pPr>
        <w:spacing w:after="0" w:line="240" w:lineRule="auto"/>
        <w:ind w:firstLine="720"/>
        <w:jc w:val="both"/>
        <w:rPr>
          <w:rFonts w:ascii="Times New Roman" w:hAnsi="Times New Roman" w:cs="Times New Roman"/>
        </w:rPr>
      </w:pPr>
    </w:p>
    <w:p w14:paraId="0C7E5F1E" w14:textId="00092272"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The primary focus of the method shown in</w:t>
      </w:r>
      <w:r w:rsidR="00A81CC4" w:rsidRPr="0017204C">
        <w:rPr>
          <w:rFonts w:ascii="Times New Roman" w:hAnsi="Times New Roman" w:cs="Times New Roman"/>
        </w:rPr>
        <w:t xml:space="preserve"> </w:t>
      </w:r>
      <w:r w:rsidR="00A81CC4" w:rsidRPr="0017204C">
        <w:rPr>
          <w:rFonts w:ascii="Times New Roman" w:hAnsi="Times New Roman" w:cs="Times New Roman"/>
          <w:lang w:eastAsia="zh-CN"/>
        </w:rPr>
        <w:t xml:space="preserve">Path(b) </w:t>
      </w:r>
      <w:r w:rsidRPr="0017204C">
        <w:rPr>
          <w:rFonts w:ascii="Times New Roman" w:hAnsi="Times New Roman" w:cs="Times New Roman"/>
        </w:rPr>
        <w:t xml:space="preserve">is on collecting a substantial number of pavement images. Initially, these images undergo a classification model to categorize them into different distress types, such as </w:t>
      </w:r>
      <w:r w:rsidR="00E55C84" w:rsidRPr="0017204C">
        <w:rPr>
          <w:rFonts w:ascii="Times New Roman" w:hAnsi="Times New Roman" w:cs="Times New Roman"/>
        </w:rPr>
        <w:t>cracks</w:t>
      </w:r>
      <w:r w:rsidRPr="0017204C">
        <w:rPr>
          <w:rFonts w:ascii="Times New Roman" w:hAnsi="Times New Roman" w:cs="Times New Roman"/>
        </w:rPr>
        <w:t xml:space="preserve"> </w:t>
      </w:r>
      <w:r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&lt;EndNote&gt;&lt;Cite&gt;&lt;Author&gt;Zhang&lt;/Author&gt;&lt;Year&gt;2023&lt;/Year&gt;&lt;RecNum&gt;1362&lt;/RecNum&gt;&lt;DisplayText&gt;[11,23]&lt;/DisplayText&gt;&lt;record&gt;&lt;rec-number&gt;1362&lt;/rec-number&gt;&lt;foreign-keys&gt;&lt;key app="EN" db-id="wdzfzdxfh2vt5mer2zlvpp2trztzeezzxt5d" timestamp="1692317192" guid="d59849d4-bf38-4ef3-9862-354dd415ad5a"&gt;1362&lt;/key&gt;&lt;/foreign-keys&gt;&lt;ref-type name="Journal Article"&gt;17&lt;/ref-type&gt;&lt;contributors&gt;&lt;authors&gt;&lt;author&gt;Zhang, Tianjie&lt;/author&gt;&lt;author&gt;Wang, Donglei&lt;/author&gt;&lt;author&gt;Lu, Yang&lt;/author&gt;&lt;/authors&gt;&lt;/contributors&gt;&lt;titles&gt;&lt;title&gt;ECSNet: An Accelerated Real-Time Image Segmentation CNN Architecture for Pavement Crack Detection&lt;/title&gt;&lt;secondary-title&gt;IEEE Transactions on Intelligent Transportation Systems&lt;/secondary-title&gt;&lt;/titles&gt;&lt;periodical&gt;&lt;full-title&gt;Ieee Transactions on Intelligent Transportation Systems&lt;/full-title&gt;&lt;/periodical&gt;&lt;dates&gt;&lt;year&gt;2023&lt;/year&gt;&lt;/dates&gt;&lt;isbn&gt;1524-9050&lt;/isbn&gt;&lt;urls&gt;&lt;/urls&gt;&lt;electronic-resource-num&gt;https://doi.org/10.1109/TITS.2023.3300312&lt;/electronic-resource-num&gt;&lt;/record&gt;&lt;/Cite&gt;&lt;Cite&gt;&lt;Author&gt;Li&lt;/Author&gt;&lt;Year&gt;2021&lt;/Year&gt;&lt;RecNum&gt;1146&lt;/RecNum&gt;&lt;record&gt;&lt;rec-number&gt;1146&lt;/rec-number&gt;&lt;foreign-keys&gt;&lt;key app="EN" db-id="wdzfzdxfh2vt5mer2zlvpp2trztzeezzxt5d" timestamp="1645138599" guid="93525ed9-18c8-4d27-9619-496fed3bae2a"&gt;1146&lt;/key&gt;&lt;/foreign-keys&gt;&lt;ref-type name="Journal Article"&gt;17&lt;/ref-type&gt;&lt;contributors&gt;&lt;authors&gt;&lt;author&gt;Li, Shuwei&lt;/author&gt;&lt;author&gt;Gu, Xingyu&lt;/author&gt;&lt;author&gt;Xu, Xiangrong&lt;/author&gt;&lt;author&gt;Xu, Dawei&lt;/author&gt;&lt;author&gt;Zhang, Tianjie&lt;/author&gt;&lt;author&gt;Liu, Zhen&lt;/author&gt;&lt;author&gt;Dong, Qiao&lt;/author&gt;&lt;/authors&gt;&lt;/contributors&gt;&lt;titles&gt;&lt;title&gt;Detection of concealed cracks from ground penetrating radar images based on deep learning algorithm&lt;/title&gt;&lt;secondary-title&gt;Construction and Building Materials&lt;/secondary-title&gt;&lt;/titles&gt;&lt;periodical&gt;&lt;full-title&gt;Construction and Building Materials&lt;/full-title&gt;&lt;/periodical&gt;&lt;pages&gt;121949&lt;/pages&gt;&lt;volume&gt;273&lt;/volume&gt;&lt;dates&gt;&lt;year&gt;2021&lt;/year&gt;&lt;/dates&gt;&lt;isbn&gt;0950-0618&lt;/isbn&gt;&lt;urls&gt;&lt;/urls&gt;&lt;/record&gt;&lt;/Cite&gt;&lt;/EndNote&gt;</w:instrText>
      </w:r>
      <w:r w:rsidRPr="0017204C">
        <w:rPr>
          <w:rFonts w:ascii="Times New Roman" w:hAnsi="Times New Roman" w:cs="Times New Roman"/>
        </w:rPr>
        <w:fldChar w:fldCharType="separate"/>
      </w:r>
      <w:r w:rsidR="00222858" w:rsidRPr="0017204C">
        <w:rPr>
          <w:rFonts w:ascii="Times New Roman" w:hAnsi="Times New Roman" w:cs="Times New Roman"/>
          <w:noProof/>
        </w:rPr>
        <w:t>[11,23]</w:t>
      </w:r>
      <w:r w:rsidRPr="0017204C">
        <w:rPr>
          <w:rFonts w:ascii="Times New Roman" w:hAnsi="Times New Roman" w:cs="Times New Roman"/>
        </w:rPr>
        <w:fldChar w:fldCharType="end"/>
      </w:r>
      <w:r w:rsidRPr="0017204C">
        <w:rPr>
          <w:rFonts w:ascii="Times New Roman" w:hAnsi="Times New Roman" w:cs="Times New Roman"/>
        </w:rPr>
        <w:t xml:space="preserve">, rutting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&lt;EndNote&gt;&lt;Cite&gt;&lt;Author&gt;Cao&lt;/Author&gt;&lt;Year&gt;2021&lt;/Year&gt;&lt;RecNum&gt;1527&lt;/RecNum&gt;&lt;DisplayText&gt;[4]&lt;/DisplayText&gt;&lt;record&gt;&lt;rec-number&gt;1527&lt;/rec-number&gt;&lt;foreign-keys&gt;&lt;key app="EN" db-id="wdzfzdxfh2vt5mer2zlvpp2trztzeezzxt5d" timestamp="1721843782" guid="06666d5e-a1d1-4f07-8313-137538367e18"&gt;1527&lt;/key&gt;&lt;/foreign-keys&gt;&lt;ref-type name="Journal Article"&gt;17&lt;/ref-type&gt;&lt;contributors&gt;&lt;authors&gt;&lt;author&gt;Cao, Minh-Tu&lt;/author&gt;&lt;author&gt;Chang, Kuan-Tsung&lt;/author&gt;&lt;author&gt;Nguyen, Ngoc-Mai&lt;/author&gt;&lt;author&gt;Tran, Van-Duc&lt;/author&gt;&lt;author&gt;Tran, Xuan-Linh&lt;/author&gt;&lt;author&gt;Hoang, Nhat-Duc&lt;/author&gt;&lt;/authors&gt;&lt;/contributors&gt;&lt;titles&gt;&lt;title&gt;Image processing-based automatic detection of asphalt pavement rutting using a novel metaheuristic optimized machine learning approach&lt;/title&gt;&lt;secondary-title&gt;Soft Computing&lt;/secondary-title&gt;&lt;/titles&gt;&lt;periodical&gt;&lt;full-title&gt;Soft Computing&lt;/full-title&gt;&lt;/periodical&gt;&lt;pages&gt;12839-12855&lt;/pages&gt;&lt;volume&gt;25&lt;/volume&gt;&lt;number&gt;20&lt;/number&gt;&lt;dates&gt;&lt;year&gt;2021&lt;/year&gt;&lt;/dates&gt;&lt;isbn&gt;1432-7643&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[4]</w:t>
      </w:r>
      <w:r w:rsidRPr="0017204C">
        <w:rPr>
          <w:rFonts w:ascii="Times New Roman" w:hAnsi="Times New Roman" w:cs="Times New Roman"/>
        </w:rPr>
        <w:fldChar w:fldCharType="end"/>
      </w:r>
      <w:r w:rsidR="00AB2149" w:rsidRPr="0017204C">
        <w:rPr>
          <w:rFonts w:ascii="Times New Roman" w:hAnsi="Times New Roman" w:cs="Times New Roman"/>
        </w:rPr>
        <w:t xml:space="preserve"> and</w:t>
      </w:r>
      <w:r w:rsidRPr="0017204C">
        <w:rPr>
          <w:rFonts w:ascii="Times New Roman" w:hAnsi="Times New Roman" w:cs="Times New Roman"/>
        </w:rPr>
        <w:t xml:space="preserve"> potholes </w:t>
      </w:r>
      <w:r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&lt;EndNote&gt;&lt;Cite&gt;&lt;Author&gt;Yousaf&lt;/Author&gt;&lt;Year&gt;2018&lt;/Year&gt;&lt;RecNum&gt;1528&lt;/RecNum&gt;&lt;DisplayText&gt;[20]&lt;/DisplayText&gt;&lt;record&gt;&lt;rec-number&gt;1528&lt;/rec-number&gt;&lt;foreign-keys&gt;&lt;key app="EN" db-id="wdzfzdxfh2vt5mer2zlvpp2trztzeezzxt5d" timestamp="1721843880" guid="31b07d30-32a3-451b-a85f-64c25219afb6"&gt;1528&lt;/key&gt;&lt;/foreign-keys&gt;&lt;ref-type name="Journal Article"&gt;17&lt;/ref-type&gt;&lt;contributors&gt;&lt;authors&gt;&lt;author&gt;Yousaf, Muhammad Haroon&lt;/author&gt;&lt;author&gt;Azhar, Kanza&lt;/author&gt;&lt;author&gt;Murtaza, Fiza&lt;/author&gt;&lt;author&gt;Hussain, Fawad&lt;/author&gt;&lt;/authors&gt;&lt;/contributors&gt;&lt;titles&gt;&lt;title&gt;Visual analysis of asphalt pavement for detection and localization of potholes&lt;/title&gt;&lt;secondary-title&gt;Advanced Engineering Informatics&lt;/secondary-title&gt;&lt;/titles&gt;&lt;periodical&gt;&lt;full-title&gt;Advanced Engineering Informatics&lt;/full-title&gt;&lt;/periodical&gt;&lt;pages&gt;527-537&lt;/pages&gt;&lt;volume&gt;38&lt;/volume&gt;&lt;dates&gt;&lt;year&gt;2018&lt;/year&gt;&lt;/dates&gt;&lt;isbn&gt;1474-0346&lt;/isbn&gt;&lt;urls&gt;&lt;/urls&gt;&lt;/record&gt;&lt;/Cite&gt;&lt;/EndNote&gt;</w:instrText>
      </w:r>
      <w:r w:rsidRPr="0017204C">
        <w:rPr>
          <w:rFonts w:ascii="Times New Roman" w:hAnsi="Times New Roman" w:cs="Times New Roman"/>
        </w:rPr>
        <w:fldChar w:fldCharType="separate"/>
      </w:r>
      <w:r w:rsidR="00222858" w:rsidRPr="0017204C">
        <w:rPr>
          <w:rFonts w:ascii="Times New Roman" w:hAnsi="Times New Roman" w:cs="Times New Roman"/>
          <w:noProof/>
        </w:rPr>
        <w:t>[20]</w:t>
      </w:r>
      <w:r w:rsidRPr="0017204C">
        <w:rPr>
          <w:rFonts w:ascii="Times New Roman" w:hAnsi="Times New Roman" w:cs="Times New Roman"/>
        </w:rPr>
        <w:fldChar w:fldCharType="end"/>
      </w:r>
      <w:r w:rsidR="00AB2149" w:rsidRPr="0017204C">
        <w:rPr>
          <w:rFonts w:ascii="Times New Roman" w:hAnsi="Times New Roman" w:cs="Times New Roman"/>
        </w:rPr>
        <w:t>. And then,</w:t>
      </w:r>
      <w:r w:rsidRPr="0017204C">
        <w:rPr>
          <w:rFonts w:ascii="Times New Roman" w:hAnsi="Times New Roman" w:cs="Times New Roman"/>
        </w:rPr>
        <w:t xml:space="preserve"> object targeting algorithms</w:t>
      </w:r>
      <w:r w:rsidR="00AB2149" w:rsidRPr="0017204C">
        <w:rPr>
          <w:rFonts w:ascii="Times New Roman" w:hAnsi="Times New Roman" w:cs="Times New Roman"/>
        </w:rPr>
        <w:t xml:space="preserve"> are used to</w:t>
      </w:r>
      <w:r w:rsidRPr="0017204C">
        <w:rPr>
          <w:rFonts w:ascii="Times New Roman" w:hAnsi="Times New Roman" w:cs="Times New Roman"/>
        </w:rPr>
        <w:t xml:space="preserve"> target the defects in top-down view pavement images </w:t>
      </w:r>
      <w:r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&lt;EndNote&gt;&lt;Cite&gt;&lt;Author&gt;Zhang&lt;/Author&gt;&lt;Year&gt;2024&lt;/Year&gt;&lt;RecNum&gt;1513&lt;/RecNum&gt;&lt;DisplayText&gt;[22]&lt;/DisplayText&gt;&lt;record&gt;&lt;rec-number&gt;1513&lt;/rec-number&gt;&lt;foreign-keys&gt;&lt;key app="EN" db-id="wdzfzdxfh2vt5mer2zlvpp2trztzeezzxt5d" timestamp="1718563128" guid="b0c327ad-ee51-477a-9832-a26d90333e0c"&gt;1513&lt;/key&gt;&lt;/foreign-keys&gt;&lt;ref-type name="Journal Article"&gt;17&lt;/ref-type&gt;&lt;contributors&gt;&lt;authors&gt;&lt;author&gt;Zhang, Tianjie&lt;/author&gt;&lt;author&gt;Wang, Donglei&lt;/author&gt;&lt;author&gt;Lu, Yang&lt;/author&gt;&lt;/authors&gt;&lt;/contributors&gt;&lt;titles&gt;&lt;title&gt;A data-centric strategy to improve performance of automatic pavement defects detection&lt;/title&gt;&lt;secondary-title&gt;Automation in Construction&lt;/secondary-title&gt;&lt;/titles&gt;&lt;periodical&gt;&lt;full-title&gt;Automation in Construction&lt;/full-title&gt;&lt;/periodical&gt;&lt;pages&gt;105334&lt;/pages&gt;&lt;volume&gt;160&lt;/volume&gt;&lt;dates&gt;&lt;year&gt;2024&lt;/year&gt;&lt;/dates&gt;&lt;isbn&gt;0926-5805&lt;/isbn&gt;&lt;urls&gt;&lt;/urls&gt;&lt;electronic-resource-num&gt;https://doi.org/10.1016/j.autcon.2024.105334&lt;/electronic-resource-num&gt;&lt;/record&gt;&lt;/Cite&gt;&lt;/EndNote&gt;</w:instrText>
      </w:r>
      <w:r w:rsidRPr="0017204C">
        <w:rPr>
          <w:rFonts w:ascii="Times New Roman" w:hAnsi="Times New Roman" w:cs="Times New Roman"/>
        </w:rPr>
        <w:fldChar w:fldCharType="separate"/>
      </w:r>
      <w:r w:rsidR="00222858" w:rsidRPr="0017204C">
        <w:rPr>
          <w:rFonts w:ascii="Times New Roman" w:hAnsi="Times New Roman" w:cs="Times New Roman"/>
          <w:noProof/>
        </w:rPr>
        <w:t>[22]</w:t>
      </w:r>
      <w:r w:rsidRPr="0017204C">
        <w:rPr>
          <w:rFonts w:ascii="Times New Roman" w:hAnsi="Times New Roman" w:cs="Times New Roman"/>
        </w:rPr>
        <w:fldChar w:fldCharType="end"/>
      </w:r>
      <w:r w:rsidRPr="0017204C">
        <w:rPr>
          <w:rFonts w:ascii="Times New Roman" w:hAnsi="Times New Roman" w:cs="Times New Roman"/>
        </w:rPr>
        <w:t xml:space="preserve">. Many studies </w:t>
      </w:r>
      <w:r w:rsidR="006C3CE3" w:rsidRPr="0017204C">
        <w:rPr>
          <w:rFonts w:ascii="Times New Roman" w:hAnsi="Times New Roman" w:cs="Times New Roman"/>
        </w:rPr>
        <w:t>were</w:t>
      </w:r>
      <w:r w:rsidRPr="0017204C">
        <w:rPr>
          <w:rFonts w:ascii="Times New Roman" w:hAnsi="Times New Roman" w:cs="Times New Roman"/>
        </w:rPr>
        <w:t xml:space="preserve"> currently exploring and refining this step. For example, Zhang et al. </w:t>
      </w:r>
      <w:r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&lt;EndNote&gt;&lt;Cite&gt;&lt;Author&gt;Zhang&lt;/Author&gt;&lt;Year&gt;2024&lt;/Year&gt;&lt;RecNum&gt;1456&lt;/RecNum&gt;&lt;DisplayText&gt;[21]&lt;/DisplayText&gt;&lt;record&gt;&lt;rec-number&gt;1456&lt;/rec-number&gt;&lt;foreign-keys&gt;&lt;key app="EN" db-id="wdzfzdxfh2vt5mer2zlvpp2trztzeezzxt5d" timestamp="1707850188" guid="39ec186c-378c-4cf2-b309-927a9f61c7eb"&gt;1456&lt;/key&gt;&lt;/foreign-keys&gt;&lt;ref-type name="Journal Article"&gt;17&lt;/ref-type&gt;&lt;contributors&gt;&lt;authors&gt;&lt;author&gt;Zhang, Tianjie&lt;/author&gt;&lt;author&gt;Wang, Donglei&lt;/author&gt;&lt;author&gt;Lu, Yang&lt;/author&gt;&lt;/authors&gt;&lt;/contributors&gt;&lt;titles&gt;&lt;title&gt;Benchmark Study on a Novel Online Dataset for Standard Evaluation of Deep Learning-based Pavement Cracks Classification Models&lt;/title&gt;&lt;secondary-title&gt;KSCE Journal of Civil Engineering&lt;/secondary-title&gt;&lt;/titles&gt;&lt;periodical&gt;&lt;full-title&gt;Ksce Journal of Civil Engineering&lt;/full-title&gt;&lt;/periodical&gt;&lt;pages&gt;1-13&lt;/pages&gt;&lt;dates&gt;&lt;year&gt;2024&lt;/year&gt;&lt;/dates&gt;&lt;isbn&gt;1226-7988&lt;/isbn&gt;&lt;urls&gt;&lt;/urls&gt;&lt;/record&gt;&lt;/Cite&gt;&lt;/EndNote&gt;</w:instrText>
      </w:r>
      <w:r w:rsidRPr="0017204C">
        <w:rPr>
          <w:rFonts w:ascii="Times New Roman" w:hAnsi="Times New Roman" w:cs="Times New Roman"/>
        </w:rPr>
        <w:fldChar w:fldCharType="separate"/>
      </w:r>
      <w:r w:rsidR="00222858" w:rsidRPr="0017204C">
        <w:rPr>
          <w:rFonts w:ascii="Times New Roman" w:hAnsi="Times New Roman" w:cs="Times New Roman"/>
          <w:noProof/>
        </w:rPr>
        <w:t>[21]</w:t>
      </w:r>
      <w:r w:rsidRPr="0017204C">
        <w:rPr>
          <w:rFonts w:ascii="Times New Roman" w:hAnsi="Times New Roman" w:cs="Times New Roman"/>
        </w:rPr>
        <w:fldChar w:fldCharType="end"/>
      </w:r>
      <w:r w:rsidRPr="0017204C">
        <w:rPr>
          <w:rFonts w:ascii="Times New Roman" w:hAnsi="Times New Roman" w:cs="Times New Roman"/>
        </w:rPr>
        <w:t xml:space="preserve"> did a benchmark study on classic deep learning models for classifying the cracks into four types and find that </w:t>
      </w:r>
      <w:proofErr w:type="spellStart"/>
      <w:r w:rsidRPr="0017204C">
        <w:rPr>
          <w:rFonts w:ascii="Times New Roman" w:hAnsi="Times New Roman" w:cs="Times New Roman"/>
        </w:rPr>
        <w:t>ConvNeXt</w:t>
      </w:r>
      <w:proofErr w:type="spellEnd"/>
      <w:r w:rsidRPr="0017204C">
        <w:rPr>
          <w:rFonts w:ascii="Times New Roman" w:hAnsi="Times New Roman" w:cs="Times New Roman"/>
        </w:rPr>
        <w:t xml:space="preserve"> achieved the highest accuracy among other models. Li et al.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&lt;EndNote&gt;&lt;Cite&gt;&lt;Author&gt;Li&lt;/Author&gt;&lt;Year&gt;2020&lt;/Year&gt;&lt;RecNum&gt;1515&lt;/RecNum&gt;&lt;DisplayText&gt;[10]&lt;/DisplayText&gt;&lt;record&gt;&lt;rec-number&gt;1515&lt;/rec-number&gt;&lt;foreign-keys&gt;&lt;key app="EN" db-id="wdzfzdxfh2vt5mer2zlvpp2trztzeezzxt5d" timestamp="1721260528" guid="d29971b4-5b51-4c43-ada6-352060246a8b"&gt;1515&lt;/key&gt;&lt;/foreign-keys&gt;&lt;ref-type name="Journal Article"&gt;17&lt;/ref-type&gt;&lt;contributors&gt;&lt;authors&gt;&lt;author&gt;Li, Baoxian&lt;/author&gt;&lt;author&gt;Wang, Kelvin CP&lt;/author&gt;&lt;author&gt;Zhang, Allen&lt;/author&gt;&lt;author&gt;Yang, Enhui&lt;/author&gt;&lt;author&gt;Wang, Guolong&lt;/author&gt;&lt;/authors&gt;&lt;/contributors&gt;&lt;titles&gt;&lt;title&gt;Automatic classification of pavement crack using deep convolutional neural network&lt;/title&gt;&lt;secondary-title&gt;International Journal of Pavement Engineering&lt;/secondary-title&gt;&lt;/titles&gt;&lt;periodical&gt;&lt;full-title&gt;International Journal of Pavement Engineering&lt;/full-title&gt;&lt;/periodical&gt;&lt;pages&gt;457-463&lt;/pages&gt;&lt;volume&gt;21&lt;/volume&gt;&lt;number&gt;4&lt;/number&gt;&lt;dates&gt;&lt;year&gt;2020&lt;/year&gt;&lt;/dates&gt;&lt;isbn&gt;1029-8436&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[10]</w:t>
      </w:r>
      <w:r w:rsidRPr="0017204C">
        <w:rPr>
          <w:rFonts w:ascii="Times New Roman" w:hAnsi="Times New Roman" w:cs="Times New Roman"/>
        </w:rPr>
        <w:fldChar w:fldCharType="end"/>
      </w:r>
      <w:r w:rsidRPr="0017204C">
        <w:rPr>
          <w:rFonts w:ascii="Times New Roman" w:hAnsi="Times New Roman" w:cs="Times New Roman"/>
        </w:rPr>
        <w:t xml:space="preserve"> trained and compared 4 convolutional neural networks on a self-collected pavement crack dataset, </w:t>
      </w:r>
      <w:r w:rsidR="00E55C84" w:rsidRPr="0017204C">
        <w:rPr>
          <w:rFonts w:ascii="Times New Roman" w:hAnsi="Times New Roman" w:cs="Times New Roman"/>
        </w:rPr>
        <w:t>reaching</w:t>
      </w:r>
      <w:r w:rsidRPr="0017204C">
        <w:rPr>
          <w:rFonts w:ascii="Times New Roman" w:hAnsi="Times New Roman" w:cs="Times New Roman"/>
        </w:rPr>
        <w:t xml:space="preserve"> an overall classification accuracy of 94%. Some researchers </w:t>
      </w:r>
      <w:r w:rsidR="003C3B23">
        <w:rPr>
          <w:rFonts w:ascii="Times New Roman" w:hAnsi="Times New Roman" w:cs="Times New Roman"/>
        </w:rPr>
        <w:t xml:space="preserve">also </w:t>
      </w:r>
      <w:r w:rsidRPr="0017204C">
        <w:rPr>
          <w:rFonts w:ascii="Times New Roman" w:hAnsi="Times New Roman" w:cs="Times New Roman"/>
        </w:rPr>
        <w:t xml:space="preserve">work on the defects targeting algorithms. For example, Wang et al. </w:t>
      </w:r>
      <w:r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&lt;EndNote&gt;&lt;Cite&gt;&lt;Author&gt;Wang&lt;/Author&gt;&lt;Year&gt;2023&lt;/Year&gt;&lt;RecNum&gt;1516&lt;/RecNum&gt;&lt;DisplayText&gt;[18]&lt;/DisplayText&gt;&lt;record&gt;&lt;rec-number&gt;1516&lt;/rec-number&gt;&lt;foreign-keys&gt;&lt;key app="EN" db-id="wdzfzdxfh2vt5mer2zlvpp2trztzeezzxt5d" timestamp="1721260610" guid="aeea5340-e6c7-4d2e-ae84-590d165a0653"&gt;1516&lt;/key&gt;&lt;/foreign-keys&gt;&lt;ref-type name="Journal Article"&gt;17&lt;/ref-type&gt;&lt;contributors&gt;&lt;authors&gt;&lt;author&gt;Wang, Sike&lt;/author&gt;&lt;author&gt;Chen, Xueqin&lt;/author&gt;&lt;author&gt;Dong, Qiao&lt;/author&gt;&lt;/authors&gt;&lt;/contributors&gt;&lt;titles&gt;&lt;title&gt;Detection of asphalt pavement cracks based on vision transformer improved YOLO V5&lt;/title&gt;&lt;secondary-title&gt;Journal of Transportation Engineering, Part B: Pavements&lt;/secondary-title&gt;&lt;/titles&gt;&lt;periodical&gt;&lt;full-title&gt;Journal of Transportation Engineering, Part B: Pavements&lt;/full-title&gt;&lt;/periodical&gt;&lt;pages&gt;04023004&lt;/pages&gt;&lt;volume&gt;149&lt;/volume&gt;&lt;number&gt;2&lt;/number&gt;&lt;dates&gt;&lt;year&gt;2023&lt;/year&gt;&lt;/dates&gt;&lt;isbn&gt;2573-5438&lt;/isbn&gt;&lt;urls&gt;&lt;/urls&gt;&lt;/record&gt;&lt;/Cite&gt;&lt;/EndNote&gt;</w:instrText>
      </w:r>
      <w:r w:rsidRPr="0017204C">
        <w:rPr>
          <w:rFonts w:ascii="Times New Roman" w:hAnsi="Times New Roman" w:cs="Times New Roman"/>
        </w:rPr>
        <w:fldChar w:fldCharType="separate"/>
      </w:r>
      <w:r w:rsidR="00222858" w:rsidRPr="0017204C">
        <w:rPr>
          <w:rFonts w:ascii="Times New Roman" w:hAnsi="Times New Roman" w:cs="Times New Roman"/>
          <w:noProof/>
        </w:rPr>
        <w:t>[18]</w:t>
      </w:r>
      <w:r w:rsidRPr="0017204C">
        <w:rPr>
          <w:rFonts w:ascii="Times New Roman" w:hAnsi="Times New Roman" w:cs="Times New Roman"/>
        </w:rPr>
        <w:fldChar w:fldCharType="end"/>
      </w:r>
      <w:r w:rsidRPr="0017204C">
        <w:rPr>
          <w:rFonts w:ascii="Times New Roman" w:hAnsi="Times New Roman" w:cs="Times New Roman"/>
        </w:rPr>
        <w:t xml:space="preserve"> proposed a vision transformer modified YOLOv5 to improve the speed and accuracy of the model targeting road cracks. </w:t>
      </w:r>
      <w:r w:rsidR="00932968">
        <w:rPr>
          <w:rFonts w:ascii="Times New Roman" w:hAnsi="Times New Roman" w:cs="Times New Roman"/>
        </w:rPr>
        <w:t xml:space="preserve">In total, </w:t>
      </w:r>
      <w:r w:rsidRPr="0017204C">
        <w:rPr>
          <w:rFonts w:ascii="Times New Roman" w:hAnsi="Times New Roman" w:cs="Times New Roman"/>
        </w:rPr>
        <w:t xml:space="preserve">1,944 asphalt images were collected </w:t>
      </w:r>
      <w:r w:rsidR="00FD08F5">
        <w:rPr>
          <w:rFonts w:ascii="Times New Roman" w:hAnsi="Times New Roman" w:cs="Times New Roman"/>
        </w:rPr>
        <w:t xml:space="preserve">by that team </w:t>
      </w:r>
      <w:r w:rsidRPr="0017204C">
        <w:rPr>
          <w:rFonts w:ascii="Times New Roman" w:hAnsi="Times New Roman" w:cs="Times New Roman"/>
        </w:rPr>
        <w:t xml:space="preserve">for testing and a mAP50 of 0.872 was obtained. Chen et al.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&lt;EndNote&gt;&lt;Cite&gt;&lt;Author&gt;Chen&lt;/Author&gt;&lt;Year&gt;2020&lt;/Year&gt;&lt;RecNum&gt;1517&lt;/RecNum&gt;&lt;DisplayText&gt;[5]&lt;/DisplayText&gt;&lt;record&gt;&lt;rec-number&gt;1517&lt;/rec-number&gt;&lt;foreign-keys&gt;&lt;key app="EN" db-id="wdzfzdxfh2vt5mer2zlvpp2trztzeezzxt5d" timestamp="1721261794" guid="147e03e3-d38e-4a71-a1e3-19bab981c7a4"&gt;1517&lt;/key&gt;&lt;/foreign-keys&gt;&lt;ref-type name="Journal Article"&gt;17&lt;/ref-type&gt;&lt;contributors&gt;&lt;authors&gt;&lt;author&gt;Chen, Hanshen&lt;/author&gt;&lt;author&gt;Yao, Minghai&lt;/author&gt;&lt;author&gt;Gu, Qinlong&lt;/author&gt;&lt;/authors&gt;&lt;/contributors&gt;&lt;titles&gt;&lt;title&gt;Pothole detection using location-aware convolutional neural networks&lt;/title&gt;&lt;secondary-title&gt;International Journal of Machine Learning and Cybernetics&lt;/secondary-title&gt;&lt;/titles&gt;&lt;periodical&gt;&lt;full-title&gt;International Journal of Machine Learning and Cybernetics&lt;/full-title&gt;&lt;/periodical&gt;&lt;pages&gt;899-911&lt;/pages&gt;&lt;volume&gt;11&lt;/volume&gt;&lt;number&gt;4&lt;/number&gt;&lt;dates&gt;&lt;year&gt;2020&lt;/year&gt;&lt;/dates&gt;&lt;isbn&gt;1868-8071&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[5]</w:t>
      </w:r>
      <w:r w:rsidRPr="0017204C">
        <w:rPr>
          <w:rFonts w:ascii="Times New Roman" w:hAnsi="Times New Roman" w:cs="Times New Roman"/>
        </w:rPr>
        <w:fldChar w:fldCharType="end"/>
      </w:r>
      <w:r w:rsidRPr="0017204C">
        <w:rPr>
          <w:rFonts w:ascii="Times New Roman" w:hAnsi="Times New Roman" w:cs="Times New Roman"/>
        </w:rPr>
        <w:t xml:space="preserve"> detected </w:t>
      </w:r>
      <w:r w:rsidR="00E55C84" w:rsidRPr="0017204C">
        <w:rPr>
          <w:rFonts w:ascii="Times New Roman" w:hAnsi="Times New Roman" w:cs="Times New Roman"/>
        </w:rPr>
        <w:t>potholes</w:t>
      </w:r>
      <w:r w:rsidRPr="0017204C">
        <w:rPr>
          <w:rFonts w:ascii="Times New Roman" w:hAnsi="Times New Roman" w:cs="Times New Roman"/>
        </w:rPr>
        <w:t xml:space="preserve"> successfully with a precision of 95.2% using a location-aware convolutional neural networks. There were also competitions like </w:t>
      </w:r>
      <w:r w:rsidR="00E55C84" w:rsidRPr="0017204C">
        <w:rPr>
          <w:rFonts w:ascii="Times New Roman" w:hAnsi="Times New Roman" w:cs="Times New Roman"/>
        </w:rPr>
        <w:t xml:space="preserve">the </w:t>
      </w:r>
      <w:r w:rsidRPr="0017204C">
        <w:rPr>
          <w:rFonts w:ascii="Times New Roman" w:hAnsi="Times New Roman" w:cs="Times New Roman"/>
        </w:rPr>
        <w:t xml:space="preserve">Data Science for Pavement Symposium (DSPS) held by </w:t>
      </w:r>
      <w:r w:rsidR="00E55C84" w:rsidRPr="0017204C">
        <w:rPr>
          <w:rFonts w:ascii="Times New Roman" w:hAnsi="Times New Roman" w:cs="Times New Roman"/>
        </w:rPr>
        <w:t xml:space="preserve">the </w:t>
      </w:r>
      <w:r w:rsidRPr="0017204C">
        <w:rPr>
          <w:rFonts w:ascii="Times New Roman" w:hAnsi="Times New Roman" w:cs="Times New Roman"/>
        </w:rPr>
        <w:t xml:space="preserve">Federal Highway Administration (FHWA) to invite students to take part into road distress targeting tasks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&lt;EndNote&gt;&lt;Cite&gt;&lt;Author&gt;Behzadian&lt;/Author&gt;&lt;Year&gt;2022&lt;/Year&gt;&lt;RecNum&gt;1296&lt;/RecNum&gt;&lt;DisplayText&gt;[3]&lt;/DisplayText&gt;&lt;record&gt;&lt;rec-number&gt;1296&lt;/rec-number&gt;&lt;foreign-keys&gt;&lt;key app="EN" db-id="wdzfzdxfh2vt5mer2zlvpp2trztzeezzxt5d" timestamp="1684429685" guid="c659a5db-2fac-4b75-8e93-f2ddf995e546"&gt;1296&lt;/key&gt;&lt;/foreign-keys&gt;&lt;ref-type name="Journal Article"&gt;17&lt;/ref-type&gt;&lt;contributors&gt;&lt;authors&gt;&lt;author&gt;Behzadian, Ashkan&lt;/author&gt;&lt;author&gt;Muturi, Tanner Wambui&lt;/author&gt;&lt;author&gt;Zhang, Tianjie&lt;/author&gt;&lt;author&gt;Kim, Hongmin&lt;/author&gt;&lt;author&gt;Mullins, Amanda&lt;/author&gt;&lt;author&gt;Lu, Yang&lt;/author&gt;&lt;author&gt;Owor, Neema Jasika&lt;/author&gt;&lt;author&gt;Adu-Gyamfi, Yaw&lt;/author&gt;&lt;author&gt;Buttlar, William&lt;/author&gt;&lt;author&gt;Hamed, Majidifard&lt;/author&gt;&lt;/authors&gt;&lt;/contributors&gt;&lt;titles&gt;&lt;title&gt;The 1st Data Science for Pavements Challenge&lt;/title&gt;&lt;secondary-title&gt;arXiv preprint arXiv:2206.04874&lt;/secondary-title&gt;&lt;/titles&gt;&lt;periodical&gt;&lt;full-title&gt;arXiv preprint arXiv:2206.04874&lt;/full-title&gt;&lt;/periodical&gt;&lt;dates&gt;&lt;year&gt;2022&lt;/year&gt;&lt;/dates&gt;&lt;urls&gt;&lt;/urls&gt;&lt;/record&gt;&lt;/Cite&gt;&lt;/EndNote&gt;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[3]</w:t>
      </w:r>
      <w:r w:rsidRPr="0017204C">
        <w:rPr>
          <w:rFonts w:ascii="Times New Roman" w:hAnsi="Times New Roman" w:cs="Times New Roman"/>
        </w:rPr>
        <w:fldChar w:fldCharType="end"/>
      </w:r>
      <w:r w:rsidRPr="0017204C">
        <w:rPr>
          <w:rFonts w:ascii="Times New Roman" w:hAnsi="Times New Roman" w:cs="Times New Roman"/>
        </w:rPr>
        <w:t xml:space="preserve">. However, these works are all limited in </w:t>
      </w:r>
      <w:r w:rsidR="00A26B56" w:rsidRPr="0017204C">
        <w:rPr>
          <w:rFonts w:ascii="Times New Roman" w:hAnsi="Times New Roman" w:cs="Times New Roman"/>
        </w:rPr>
        <w:t>the distress classification or targeting</w:t>
      </w:r>
      <w:r w:rsidRPr="0017204C">
        <w:rPr>
          <w:rFonts w:ascii="Times New Roman" w:hAnsi="Times New Roman" w:cs="Times New Roman"/>
        </w:rPr>
        <w:t>, and they are mainly focused on the model performance in th</w:t>
      </w:r>
      <w:r w:rsidR="008D3A6E" w:rsidRPr="0017204C">
        <w:rPr>
          <w:rFonts w:ascii="Times New Roman" w:hAnsi="Times New Roman" w:cs="Times New Roman"/>
        </w:rPr>
        <w:t>is step</w:t>
      </w:r>
      <w:r w:rsidRPr="0017204C">
        <w:rPr>
          <w:rFonts w:ascii="Times New Roman" w:hAnsi="Times New Roman" w:cs="Times New Roman"/>
        </w:rPr>
        <w:t>, rather than moving forward to evaluate the overall performance of a whole road or a pavement network.</w:t>
      </w:r>
      <w:r w:rsidR="00F0038B">
        <w:rPr>
          <w:rFonts w:ascii="Times New Roman" w:hAnsi="Times New Roman" w:cs="Times New Roman"/>
        </w:rPr>
        <w:t xml:space="preserve"> Without numerical predictions directly on PCI, these </w:t>
      </w:r>
      <w:r w:rsidR="00F0038B">
        <w:rPr>
          <w:rFonts w:ascii="Times New Roman" w:hAnsi="Times New Roman" w:cs="Times New Roman"/>
        </w:rPr>
        <w:lastRenderedPageBreak/>
        <w:t>image-based models</w:t>
      </w:r>
      <w:r w:rsidR="005A11EA">
        <w:rPr>
          <w:rFonts w:ascii="Times New Roman" w:hAnsi="Times New Roman" w:cs="Times New Roman"/>
        </w:rPr>
        <w:t xml:space="preserve"> are merely focused on discrete features of individual distress types. They </w:t>
      </w:r>
      <w:r w:rsidR="007A1EA2">
        <w:rPr>
          <w:rFonts w:ascii="Times New Roman" w:hAnsi="Times New Roman" w:cs="Times New Roman"/>
        </w:rPr>
        <w:t>lack</w:t>
      </w:r>
      <w:r w:rsidR="005A11EA">
        <w:rPr>
          <w:rFonts w:ascii="Times New Roman" w:hAnsi="Times New Roman" w:cs="Times New Roman"/>
        </w:rPr>
        <w:t xml:space="preserve"> practical </w:t>
      </w:r>
      <w:r w:rsidR="006E2AE0">
        <w:rPr>
          <w:rFonts w:ascii="Times New Roman" w:hAnsi="Times New Roman" w:cs="Times New Roman"/>
        </w:rPr>
        <w:t xml:space="preserve">engineering </w:t>
      </w:r>
      <w:r w:rsidR="005A11EA">
        <w:rPr>
          <w:rFonts w:ascii="Times New Roman" w:hAnsi="Times New Roman" w:cs="Times New Roman"/>
        </w:rPr>
        <w:t xml:space="preserve">indicators of present service conditions for </w:t>
      </w:r>
      <w:proofErr w:type="spellStart"/>
      <w:r w:rsidR="005A11EA">
        <w:rPr>
          <w:rFonts w:ascii="Times New Roman" w:hAnsi="Times New Roman" w:cs="Times New Roman"/>
        </w:rPr>
        <w:t>maintence</w:t>
      </w:r>
      <w:proofErr w:type="spellEnd"/>
      <w:r w:rsidR="005A11EA">
        <w:rPr>
          <w:rFonts w:ascii="Times New Roman" w:hAnsi="Times New Roman" w:cs="Times New Roman"/>
        </w:rPr>
        <w:t xml:space="preserve"> decision making support. </w:t>
      </w:r>
    </w:p>
    <w:p w14:paraId="6713B812" w14:textId="4DBDFDED"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Following classification, the next step involves image segmentation, which is crucial for estimating the severity of each defect type. For instance, the segmentation process will have an impact on calculating the length of transverse cracks or determining the area affected by alligator cracks. These quantifications are essential for computing the PCI score in accordance with the ASTM D6433-20, which subsequently allows for an aggregated PCI calculation for individual road </w:t>
      </w:r>
      <w:r w:rsidR="00E55C84" w:rsidRPr="0017204C">
        <w:rPr>
          <w:rFonts w:ascii="Times New Roman" w:hAnsi="Times New Roman" w:cs="Times New Roman"/>
        </w:rPr>
        <w:t>units</w:t>
      </w:r>
      <w:r w:rsidRPr="0017204C">
        <w:rPr>
          <w:rFonts w:ascii="Times New Roman" w:hAnsi="Times New Roman" w:cs="Times New Roman"/>
        </w:rPr>
        <w:t xml:space="preserve">. A lot of researchers did research on this step. For example, Zhang et al. </w:t>
      </w:r>
      <w:r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&lt;EndNote&gt;&lt;Cite&gt;&lt;Author&gt;Zhang&lt;/Author&gt;&lt;Year&gt;2023&lt;/Year&gt;&lt;RecNum&gt;1260&lt;/RecNum&gt;&lt;DisplayText&gt;[24]&lt;/DisplayText&gt;&lt;record&gt;&lt;rec-number&gt;1260&lt;/rec-number&gt;&lt;foreign-keys&gt;&lt;key app="EN" db-id="wdzfzdxfh2vt5mer2zlvpp2trztzeezzxt5d" timestamp="1674769934" guid="5f49089f-7c85-49d3-8e5f-ce060a74633e"&gt;1260&lt;/key&gt;&lt;/foreign-keys&gt;&lt;ref-type name="Journal Article"&gt;17&lt;/ref-type&gt;&lt;contributors&gt;&lt;authors&gt;&lt;author&gt;Zhang, Tianjie&lt;/author&gt;&lt;author&gt;Wang, Donglei&lt;/author&gt;&lt;author&gt;Mullins, Amanda&lt;/author&gt;&lt;author&gt;Lu, Yang&lt;/author&gt;&lt;/authors&gt;&lt;/contributors&gt;&lt;titles&gt;&lt;title&gt;Integrated APC-GAN and AttuNet Framework for Automated Pavement Crack Pixel-Level Segmentation: A New Solution to Small Training Datasets&lt;/title&gt;&lt;secondary-title&gt;IEEE Transactions on Intelligent Transportation Systems&lt;/secondary-title&gt;&lt;/titles&gt;&lt;periodical&gt;&lt;full-title&gt;Ieee Transactions on Intelligent Transportation Systems&lt;/full-title&gt;&lt;/periodical&gt;&lt;dates&gt;&lt;year&gt;2023&lt;/year&gt;&lt;/dates&gt;&lt;isbn&gt;1524-9050&lt;/isbn&gt;&lt;urls&gt;&lt;/urls&gt;&lt;electronic-resource-num&gt;https://doi.org/10.1109/TITS.2023.3236247&lt;/electronic-resource-num&gt;&lt;/record&gt;&lt;/Cite&gt;&lt;/EndNote&gt;</w:instrText>
      </w:r>
      <w:r w:rsidRPr="0017204C">
        <w:rPr>
          <w:rFonts w:ascii="Times New Roman" w:hAnsi="Times New Roman" w:cs="Times New Roman"/>
        </w:rPr>
        <w:fldChar w:fldCharType="separate"/>
      </w:r>
      <w:r w:rsidR="00222858" w:rsidRPr="0017204C">
        <w:rPr>
          <w:rFonts w:ascii="Times New Roman" w:hAnsi="Times New Roman" w:cs="Times New Roman"/>
          <w:noProof/>
        </w:rPr>
        <w:t>[24]</w:t>
      </w:r>
      <w:r w:rsidRPr="0017204C">
        <w:rPr>
          <w:rFonts w:ascii="Times New Roman" w:hAnsi="Times New Roman" w:cs="Times New Roman"/>
        </w:rPr>
        <w:fldChar w:fldCharType="end"/>
      </w:r>
      <w:r w:rsidRPr="0017204C">
        <w:rPr>
          <w:rFonts w:ascii="Times New Roman" w:hAnsi="Times New Roman" w:cs="Times New Roman"/>
        </w:rPr>
        <w:t xml:space="preserve"> proposed an integrated APCGAN and </w:t>
      </w:r>
      <w:proofErr w:type="spellStart"/>
      <w:r w:rsidRPr="0017204C">
        <w:rPr>
          <w:rFonts w:ascii="Times New Roman" w:hAnsi="Times New Roman" w:cs="Times New Roman"/>
        </w:rPr>
        <w:t>AttuNet</w:t>
      </w:r>
      <w:proofErr w:type="spellEnd"/>
      <w:r w:rsidRPr="0017204C">
        <w:rPr>
          <w:rFonts w:ascii="Times New Roman" w:hAnsi="Times New Roman" w:cs="Times New Roman"/>
        </w:rPr>
        <w:t xml:space="preserve"> framework to automatically segment the cracks from the pavement background. The method was mainly focused on the small training data issue which widely </w:t>
      </w:r>
      <w:r w:rsidR="00E55C84" w:rsidRPr="0017204C">
        <w:rPr>
          <w:rFonts w:ascii="Times New Roman" w:hAnsi="Times New Roman" w:cs="Times New Roman"/>
        </w:rPr>
        <w:t>exists</w:t>
      </w:r>
      <w:r w:rsidRPr="0017204C">
        <w:rPr>
          <w:rFonts w:ascii="Times New Roman" w:hAnsi="Times New Roman" w:cs="Times New Roman"/>
        </w:rPr>
        <w:t xml:space="preserve"> in non-destructive detection. Fan et al.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&lt;EndNote&gt;&lt;Cite&gt;&lt;Author&gt;Fan&lt;/Author&gt;&lt;Year&gt;2021&lt;/Year&gt;&lt;RecNum&gt;1518&lt;/RecNum&gt;&lt;DisplayText&gt;[7]&lt;/DisplayText&gt;&lt;record&gt;&lt;rec-number&gt;1518&lt;/rec-number&gt;&lt;foreign-keys&gt;&lt;key app="EN" db-id="wdzfzdxfh2vt5mer2zlvpp2trztzeezzxt5d" timestamp="1721262363" guid="e669376f-e4a7-49ad-aa41-52a589be598e"&gt;1518&lt;/key&gt;&lt;/foreign-keys&gt;&lt;ref-type name="Journal Article"&gt;17&lt;/ref-type&gt;&lt;contributors&gt;&lt;authors&gt;&lt;author&gt;Fan, Rui&lt;/author&gt;&lt;author&gt;Wang, Hengli&lt;/author&gt;&lt;author&gt;Wang, Yuan&lt;/author&gt;&lt;author&gt;Liu, Ming&lt;/author&gt;&lt;author&gt;Pitas, Ioannis&lt;/author&gt;&lt;/authors&gt;&lt;/contributors&gt;&lt;titles&gt;&lt;title&gt;Graph attention layer evolves semantic segmentation for road pothole detection: A benchmark and algorithms&lt;/title&gt;&lt;secondary-title&gt;IEEE transactions on image processing&lt;/secondary-title&gt;&lt;/titles&gt;&lt;periodical&gt;&lt;full-title&gt;Ieee Transactions on Image Processing&lt;/full-title&gt;&lt;/periodical&gt;&lt;pages&gt;8144-8154&lt;/pages&gt;&lt;volume&gt;30&lt;/volume&gt;&lt;dates&gt;&lt;year&gt;2021&lt;/year&gt;&lt;/dates&gt;&lt;isbn&gt;1057-7149&lt;/isbn&gt;&lt;urls&gt;&lt;/urls&gt;&lt;/record&gt;&lt;/Cite&gt;&lt;/EndNote&gt;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[7]</w:t>
      </w:r>
      <w:r w:rsidRPr="0017204C">
        <w:rPr>
          <w:rFonts w:ascii="Times New Roman" w:hAnsi="Times New Roman" w:cs="Times New Roman"/>
        </w:rPr>
        <w:fldChar w:fldCharType="end"/>
      </w:r>
      <w:r w:rsidRPr="0017204C">
        <w:rPr>
          <w:rFonts w:ascii="Times New Roman" w:hAnsi="Times New Roman" w:cs="Times New Roman"/>
        </w:rPr>
        <w:t xml:space="preserve"> introduced a graph attention layer into traditional CNN structures to optimize the image feature representation for pothole segmentation and achieved higher detection accuracy than other models. </w:t>
      </w:r>
    </w:p>
    <w:p w14:paraId="7A8970E3" w14:textId="1D98D4A2"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The main problems in this method</w:t>
      </w:r>
      <w:r w:rsidR="00A81CC4" w:rsidRPr="0017204C">
        <w:rPr>
          <w:rFonts w:ascii="Times New Roman" w:hAnsi="Times New Roman" w:cs="Times New Roman"/>
        </w:rPr>
        <w:t xml:space="preserve"> shown in </w:t>
      </w:r>
      <w:r w:rsidR="00A81CC4" w:rsidRPr="0017204C">
        <w:rPr>
          <w:rFonts w:ascii="Times New Roman" w:hAnsi="Times New Roman" w:cs="Times New Roman"/>
          <w:lang w:eastAsia="zh-CN"/>
        </w:rPr>
        <w:t>Path(b) in</w:t>
      </w:r>
      <w:r w:rsidR="00A81CC4" w:rsidRPr="0017204C">
        <w:rPr>
          <w:rFonts w:ascii="Times New Roman" w:hAnsi="Times New Roman" w:cs="Times New Roman"/>
        </w:rPr>
        <w:t xml:space="preserve"> </w:t>
      </w:r>
      <w:r w:rsidR="00A81CC4" w:rsidRPr="0017204C">
        <w:rPr>
          <w:rFonts w:ascii="Times New Roman" w:hAnsi="Times New Roman" w:cs="Times New Roman"/>
          <w:b/>
          <w:bCs/>
        </w:rPr>
        <w:t>Figure 1</w:t>
      </w:r>
      <w:r w:rsidRPr="0017204C">
        <w:rPr>
          <w:rFonts w:ascii="Times New Roman" w:hAnsi="Times New Roman" w:cs="Times New Roman"/>
        </w:rPr>
        <w:t xml:space="preserve"> to evaluate the PCI are in these facets: 1. </w:t>
      </w:r>
      <w:r w:rsidR="00241FE9" w:rsidRPr="0017204C">
        <w:rPr>
          <w:rFonts w:ascii="Times New Roman" w:hAnsi="Times New Roman" w:cs="Times New Roman"/>
        </w:rPr>
        <w:t>Researchers</w:t>
      </w:r>
      <w:r w:rsidR="00241FE9">
        <w:rPr>
          <w:rFonts w:ascii="Times New Roman" w:hAnsi="Times New Roman" w:cs="Times New Roman"/>
        </w:rPr>
        <w:t xml:space="preserve"> rarely </w:t>
      </w:r>
      <w:r w:rsidRPr="0017204C">
        <w:rPr>
          <w:rFonts w:ascii="Times New Roman" w:hAnsi="Times New Roman" w:cs="Times New Roman"/>
        </w:rPr>
        <w:t xml:space="preserve">focus on the </w:t>
      </w:r>
      <w:r w:rsidR="000261B9">
        <w:rPr>
          <w:rFonts w:ascii="Times New Roman" w:hAnsi="Times New Roman" w:cs="Times New Roman"/>
        </w:rPr>
        <w:t>entire</w:t>
      </w:r>
      <w:r w:rsidR="000261B9" w:rsidRPr="0017204C">
        <w:rPr>
          <w:rFonts w:ascii="Times New Roman" w:hAnsi="Times New Roman" w:cs="Times New Roman"/>
        </w:rPr>
        <w:t xml:space="preserve"> </w:t>
      </w:r>
      <w:r w:rsidRPr="0017204C">
        <w:rPr>
          <w:rFonts w:ascii="Times New Roman" w:hAnsi="Times New Roman" w:cs="Times New Roman"/>
        </w:rPr>
        <w:t xml:space="preserve">process, </w:t>
      </w:r>
      <w:r w:rsidR="00E55C84" w:rsidRPr="0017204C">
        <w:rPr>
          <w:rFonts w:ascii="Times New Roman" w:hAnsi="Times New Roman" w:cs="Times New Roman"/>
        </w:rPr>
        <w:t xml:space="preserve">and </w:t>
      </w:r>
      <w:r w:rsidRPr="0017204C">
        <w:rPr>
          <w:rFonts w:ascii="Times New Roman" w:hAnsi="Times New Roman" w:cs="Times New Roman"/>
        </w:rPr>
        <w:t xml:space="preserve">most engineers and researchers </w:t>
      </w:r>
      <w:r w:rsidR="000261B9">
        <w:rPr>
          <w:rFonts w:ascii="Times New Roman" w:hAnsi="Times New Roman" w:cs="Times New Roman"/>
        </w:rPr>
        <w:t xml:space="preserve">concentrate on </w:t>
      </w:r>
      <w:r w:rsidRPr="0017204C">
        <w:rPr>
          <w:rFonts w:ascii="Times New Roman" w:hAnsi="Times New Roman" w:cs="Times New Roman"/>
        </w:rPr>
        <w:t>only one step</w:t>
      </w:r>
      <w:r w:rsidR="000261B9">
        <w:rPr>
          <w:rFonts w:ascii="Times New Roman" w:hAnsi="Times New Roman" w:cs="Times New Roman"/>
        </w:rPr>
        <w:t>, resulting in isolated research efforts</w:t>
      </w:r>
      <w:r w:rsidRPr="0017204C">
        <w:rPr>
          <w:rFonts w:ascii="Times New Roman" w:hAnsi="Times New Roman" w:cs="Times New Roman"/>
        </w:rPr>
        <w:t>. 2. It is computationally intensive and time</w:t>
      </w:r>
      <w:r w:rsidR="00A81CC4" w:rsidRPr="0017204C">
        <w:rPr>
          <w:rFonts w:ascii="Times New Roman" w:hAnsi="Times New Roman" w:cs="Times New Roman"/>
        </w:rPr>
        <w:t>-</w:t>
      </w:r>
      <w:r w:rsidRPr="0017204C">
        <w:rPr>
          <w:rFonts w:ascii="Times New Roman" w:hAnsi="Times New Roman" w:cs="Times New Roman"/>
        </w:rPr>
        <w:t>costive to finish the whole process to calculate the PCI. 3. How to control the error and how to design the loss function to make it consistent with</w:t>
      </w:r>
      <w:r w:rsidR="005C5AFE" w:rsidRPr="0017204C">
        <w:rPr>
          <w:rFonts w:ascii="Times New Roman" w:hAnsi="Times New Roman" w:cs="Times New Roman"/>
        </w:rPr>
        <w:t>in</w:t>
      </w:r>
      <w:r w:rsidRPr="0017204C">
        <w:rPr>
          <w:rFonts w:ascii="Times New Roman" w:hAnsi="Times New Roman" w:cs="Times New Roman"/>
        </w:rPr>
        <w:t xml:space="preserve"> the PCI prediction remains a big challenge</w:t>
      </w:r>
      <w:r w:rsidR="005C5AFE" w:rsidRPr="0017204C">
        <w:rPr>
          <w:rFonts w:ascii="Times New Roman" w:hAnsi="Times New Roman" w:cs="Times New Roman"/>
          <w:lang w:eastAsia="zh-CN"/>
        </w:rPr>
        <w:t xml:space="preserve"> since each step would have errors. </w:t>
      </w:r>
    </w:p>
    <w:p w14:paraId="05BCB951" w14:textId="20D984F6" w:rsidR="00E04E09" w:rsidRPr="0017204C" w:rsidRDefault="00E04E09" w:rsidP="000245E7">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Due to the issues faced by these two methods mentioned above, a much more convenient and </w:t>
      </w:r>
      <w:r w:rsidR="00E55C84" w:rsidRPr="0017204C">
        <w:rPr>
          <w:rFonts w:ascii="Times New Roman" w:hAnsi="Times New Roman" w:cs="Times New Roman"/>
        </w:rPr>
        <w:t>computational-friendly</w:t>
      </w:r>
      <w:r w:rsidRPr="0017204C">
        <w:rPr>
          <w:rFonts w:ascii="Times New Roman" w:hAnsi="Times New Roman" w:cs="Times New Roman"/>
        </w:rPr>
        <w:t xml:space="preserve"> method </w:t>
      </w:r>
      <w:r w:rsidR="00222858" w:rsidRPr="0017204C">
        <w:rPr>
          <w:rFonts w:ascii="Times New Roman" w:hAnsi="Times New Roman" w:cs="Times New Roman"/>
        </w:rPr>
        <w:t xml:space="preserve">is needed </w:t>
      </w:r>
      <w:r w:rsidRPr="0017204C">
        <w:rPr>
          <w:rFonts w:ascii="Times New Roman" w:hAnsi="Times New Roman" w:cs="Times New Roman"/>
        </w:rPr>
        <w:t xml:space="preserve">to help road </w:t>
      </w:r>
      <w:r w:rsidR="00E55C84" w:rsidRPr="0017204C">
        <w:rPr>
          <w:rFonts w:ascii="Times New Roman" w:hAnsi="Times New Roman" w:cs="Times New Roman"/>
        </w:rPr>
        <w:t>managers</w:t>
      </w:r>
      <w:r w:rsidRPr="0017204C">
        <w:rPr>
          <w:rFonts w:ascii="Times New Roman" w:hAnsi="Times New Roman" w:cs="Times New Roman"/>
        </w:rPr>
        <w:t xml:space="preserve"> and engineers to evaluate the pavement much </w:t>
      </w:r>
      <w:r w:rsidR="00E55C84" w:rsidRPr="0017204C">
        <w:rPr>
          <w:rFonts w:ascii="Times New Roman" w:hAnsi="Times New Roman" w:cs="Times New Roman"/>
        </w:rPr>
        <w:t xml:space="preserve">more </w:t>
      </w:r>
      <w:r w:rsidRPr="0017204C">
        <w:rPr>
          <w:rFonts w:ascii="Times New Roman" w:hAnsi="Times New Roman" w:cs="Times New Roman"/>
        </w:rPr>
        <w:t>efficiently and accurately. Therefore, a novel image regression-based approach</w:t>
      </w:r>
      <w:r w:rsidR="00222858" w:rsidRPr="0017204C">
        <w:rPr>
          <w:rFonts w:ascii="Times New Roman" w:hAnsi="Times New Roman" w:cs="Times New Roman"/>
        </w:rPr>
        <w:t xml:space="preserve"> is introduced</w:t>
      </w:r>
      <w:r w:rsidRPr="0017204C">
        <w:rPr>
          <w:rFonts w:ascii="Times New Roman" w:hAnsi="Times New Roman" w:cs="Times New Roman"/>
        </w:rPr>
        <w:t xml:space="preserve">. Unlike the common image classification or segmentation </w:t>
      </w:r>
      <w:r w:rsidR="00E55C84" w:rsidRPr="0017204C">
        <w:rPr>
          <w:rFonts w:ascii="Times New Roman" w:hAnsi="Times New Roman" w:cs="Times New Roman"/>
        </w:rPr>
        <w:t>techniques</w:t>
      </w:r>
      <w:r w:rsidRPr="0017204C">
        <w:rPr>
          <w:rFonts w:ascii="Times New Roman" w:hAnsi="Times New Roman" w:cs="Times New Roman"/>
        </w:rPr>
        <w:t xml:space="preserve">, image regression enables the direct prediction of continuous values as performance indexes from images. This method has been popularly applied in other areas like estimating a person's age from their photograph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&lt;EndNote&gt;&lt;Cite&gt;&lt;Author&gt;Sheoran&lt;/Author&gt;&lt;Year&gt;2021&lt;/Year&gt;&lt;RecNum&gt;1519&lt;/RecNum&gt;&lt;DisplayText&gt;[15]&lt;/DisplayText&gt;&lt;record&gt;&lt;rec-number&gt;1519&lt;/rec-number&gt;&lt;foreign-keys&gt;&lt;key app="EN" db-id="wdzfzdxfh2vt5mer2zlvpp2trztzeezzxt5d" timestamp="1721263758" guid="6d512d11-94aa-4d6d-a8b3-8b01faee2f12"&gt;1519&lt;/key&gt;&lt;/foreign-keys&gt;&lt;ref-type name="Conference Proceedings"&gt;10&lt;/ref-type&gt;&lt;contributors&gt;&lt;authors&gt;&lt;author&gt;Sheoran, Vikas&lt;/author&gt;&lt;author&gt;Joshi, Shreyansh&lt;/author&gt;&lt;author&gt;Bhayani, Tanisha R&lt;/author&gt;&lt;/authors&gt;&lt;/contributors&gt;&lt;titles&gt;&lt;title&gt;Age and gender prediction using deep cnns and transfer learning&lt;/title&gt;&lt;secondary-title&gt;Computer Vision and Image Processing: 5th International Conference, CVIP 2020, Prayagraj, India, December 4-6, 2020, Revised Selected Papers, Part II 5&lt;/secondary-title&gt;&lt;/titles&gt;&lt;pages&gt;293-304&lt;/pages&gt;&lt;dates&gt;&lt;year&gt;2021&lt;/year&gt;&lt;/dates&gt;&lt;publisher&gt;Springer&lt;/publisher&gt;&lt;isbn&gt;9811610916&lt;/isbn&gt;&lt;urls&gt;&lt;/urls&gt;&lt;/record&gt;&lt;/Cite&gt;&lt;/EndNote&gt;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[15]</w:t>
      </w:r>
      <w:r w:rsidRPr="0017204C">
        <w:rPr>
          <w:rFonts w:ascii="Times New Roman" w:hAnsi="Times New Roman" w:cs="Times New Roman"/>
        </w:rPr>
        <w:fldChar w:fldCharType="end"/>
      </w:r>
      <w:r w:rsidRPr="0017204C">
        <w:rPr>
          <w:rFonts w:ascii="Times New Roman" w:hAnsi="Times New Roman" w:cs="Times New Roman"/>
        </w:rPr>
        <w:t xml:space="preserve">. However, it has not been utilized in the PCI estimation before. </w:t>
      </w:r>
      <w:r w:rsidR="000245E7" w:rsidRPr="000245E7">
        <w:rPr>
          <w:rFonts w:ascii="Times New Roman" w:hAnsi="Times New Roman" w:cs="Times New Roman"/>
        </w:rPr>
        <w:t>In 2024, the Federal Highway Administration (FHWA) organized a student competition</w:t>
      </w:r>
      <w:r w:rsidR="000245E7">
        <w:rPr>
          <w:rFonts w:ascii="Times New Roman" w:hAnsi="Times New Roman" w:cs="Times New Roman"/>
        </w:rPr>
        <w:t xml:space="preserve"> (</w:t>
      </w:r>
      <w:r w:rsidR="000245E7" w:rsidRPr="000245E7">
        <w:rPr>
          <w:rFonts w:ascii="Times New Roman" w:hAnsi="Times New Roman" w:cs="Times New Roman"/>
        </w:rPr>
        <w:t>https://dsps-1e998.web.app/</w:t>
      </w:r>
      <w:r w:rsidR="000245E7">
        <w:rPr>
          <w:rFonts w:ascii="Times New Roman" w:hAnsi="Times New Roman" w:cs="Times New Roman"/>
        </w:rPr>
        <w:t>)</w:t>
      </w:r>
      <w:r w:rsidR="000245E7" w:rsidRPr="000245E7">
        <w:rPr>
          <w:rFonts w:ascii="Times New Roman" w:hAnsi="Times New Roman" w:cs="Times New Roman"/>
        </w:rPr>
        <w:t xml:space="preserve"> to predict PCI values using images. The FHWA published a set of images representing pavement units, each assigned a PCI value by an expert.</w:t>
      </w:r>
      <w:r w:rsidR="000245E7">
        <w:rPr>
          <w:rFonts w:ascii="Times New Roman" w:hAnsi="Times New Roman" w:cs="Times New Roman"/>
        </w:rPr>
        <w:t xml:space="preserve"> </w:t>
      </w:r>
      <w:r w:rsidRPr="0017204C">
        <w:rPr>
          <w:rFonts w:ascii="Times New Roman" w:hAnsi="Times New Roman" w:cs="Times New Roman"/>
        </w:rPr>
        <w:t xml:space="preserve">Therefore, in this work, an image regression neural network, </w:t>
      </w:r>
      <w:proofErr w:type="spellStart"/>
      <w:r w:rsidRPr="0017204C">
        <w:rPr>
          <w:rFonts w:ascii="Times New Roman" w:hAnsi="Times New Roman" w:cs="Times New Roman"/>
        </w:rPr>
        <w:t>PCINet</w:t>
      </w:r>
      <w:proofErr w:type="spellEnd"/>
      <w:r w:rsidR="00B426E1" w:rsidRPr="0017204C">
        <w:rPr>
          <w:rFonts w:ascii="Times New Roman" w:hAnsi="Times New Roman" w:cs="Times New Roman"/>
        </w:rPr>
        <w:t>, is proposed</w:t>
      </w:r>
      <w:r w:rsidR="000245E7">
        <w:rPr>
          <w:rFonts w:ascii="Times New Roman" w:hAnsi="Times New Roman" w:cs="Times New Roman"/>
        </w:rPr>
        <w:t xml:space="preserve"> to predict the PCI value of each image</w:t>
      </w:r>
      <w:r w:rsidR="00DF3E19">
        <w:rPr>
          <w:rFonts w:ascii="Times New Roman" w:hAnsi="Times New Roman" w:cs="Times New Roman"/>
        </w:rPr>
        <w:t xml:space="preserve"> from the dataset published by FHWA</w:t>
      </w:r>
      <w:r w:rsidRPr="0017204C">
        <w:rPr>
          <w:rFonts w:ascii="Times New Roman" w:hAnsi="Times New Roman" w:cs="Times New Roman"/>
        </w:rPr>
        <w:t xml:space="preserve">. By using this method, </w:t>
      </w:r>
      <w:r w:rsidR="00222858" w:rsidRPr="0017204C">
        <w:rPr>
          <w:rFonts w:ascii="Times New Roman" w:hAnsi="Times New Roman" w:cs="Times New Roman"/>
        </w:rPr>
        <w:t xml:space="preserve">a </w:t>
      </w:r>
      <w:r w:rsidRPr="0017204C">
        <w:rPr>
          <w:rFonts w:ascii="Times New Roman" w:hAnsi="Times New Roman" w:cs="Times New Roman"/>
        </w:rPr>
        <w:t>PCI</w:t>
      </w:r>
      <w:r w:rsidR="00B426E1" w:rsidRPr="0017204C">
        <w:rPr>
          <w:rFonts w:ascii="Times New Roman" w:hAnsi="Times New Roman" w:cs="Times New Roman"/>
        </w:rPr>
        <w:t xml:space="preserve"> value can be directly estimated</w:t>
      </w:r>
      <w:r w:rsidRPr="0017204C">
        <w:rPr>
          <w:rFonts w:ascii="Times New Roman" w:hAnsi="Times New Roman" w:cs="Times New Roman"/>
        </w:rPr>
        <w:t xml:space="preserve"> </w:t>
      </w:r>
      <w:r w:rsidR="00DF32D5" w:rsidRPr="0017204C">
        <w:rPr>
          <w:rFonts w:ascii="Times New Roman" w:hAnsi="Times New Roman" w:cs="Times New Roman"/>
        </w:rPr>
        <w:t>for</w:t>
      </w:r>
      <w:r w:rsidRPr="0017204C">
        <w:rPr>
          <w:rFonts w:ascii="Times New Roman" w:hAnsi="Times New Roman" w:cs="Times New Roman"/>
        </w:rPr>
        <w:t xml:space="preserve"> </w:t>
      </w:r>
      <w:r w:rsidR="00B426E1" w:rsidRPr="0017204C">
        <w:rPr>
          <w:rFonts w:ascii="Times New Roman" w:hAnsi="Times New Roman" w:cs="Times New Roman"/>
        </w:rPr>
        <w:t>each</w:t>
      </w:r>
      <w:r w:rsidRPr="0017204C">
        <w:rPr>
          <w:rFonts w:ascii="Times New Roman" w:hAnsi="Times New Roman" w:cs="Times New Roman"/>
        </w:rPr>
        <w:t xml:space="preserve"> single image instead of doing traditional complex sequence classification, segmentation and evaluation works as described above. </w:t>
      </w:r>
      <w:r w:rsidR="008C18CB">
        <w:rPr>
          <w:rFonts w:ascii="Times New Roman" w:hAnsi="Times New Roman" w:cs="Times New Roman"/>
        </w:rPr>
        <w:t>It can</w:t>
      </w:r>
      <w:r w:rsidR="008C18CB" w:rsidRPr="008C18CB">
        <w:rPr>
          <w:rFonts w:ascii="Times New Roman" w:hAnsi="Times New Roman" w:cs="Times New Roman"/>
        </w:rPr>
        <w:t xml:space="preserve"> provide data-based evidence for maintenance decision making and optimize the resource allocation.</w:t>
      </w:r>
    </w:p>
    <w:p w14:paraId="341E0DDA" w14:textId="5FE31A82"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Furthermore, </w:t>
      </w:r>
      <w:r w:rsidR="00272256">
        <w:rPr>
          <w:rFonts w:ascii="Times New Roman" w:hAnsi="Times New Roman" w:cs="Times New Roman"/>
        </w:rPr>
        <w:t xml:space="preserve">in most cases the </w:t>
      </w:r>
      <w:r w:rsidRPr="0017204C">
        <w:rPr>
          <w:rFonts w:ascii="Times New Roman" w:hAnsi="Times New Roman" w:cs="Times New Roman"/>
        </w:rPr>
        <w:t>pavement</w:t>
      </w:r>
      <w:r w:rsidR="00667CFF">
        <w:rPr>
          <w:rFonts w:ascii="Times New Roman" w:hAnsi="Times New Roman" w:cs="Times New Roman"/>
        </w:rPr>
        <w:t xml:space="preserve"> sections</w:t>
      </w:r>
      <w:r w:rsidRPr="0017204C">
        <w:rPr>
          <w:rFonts w:ascii="Times New Roman" w:hAnsi="Times New Roman" w:cs="Times New Roman"/>
        </w:rPr>
        <w:t xml:space="preserve"> </w:t>
      </w:r>
      <w:r w:rsidR="00667CFF">
        <w:rPr>
          <w:rFonts w:ascii="Times New Roman" w:hAnsi="Times New Roman" w:cs="Times New Roman"/>
        </w:rPr>
        <w:t>are</w:t>
      </w:r>
      <w:r w:rsidRPr="0017204C">
        <w:rPr>
          <w:rFonts w:ascii="Times New Roman" w:hAnsi="Times New Roman" w:cs="Times New Roman"/>
        </w:rPr>
        <w:t xml:space="preserve"> in good condition</w:t>
      </w:r>
      <w:r w:rsidR="000B7486">
        <w:rPr>
          <w:rFonts w:ascii="Times New Roman" w:hAnsi="Times New Roman" w:cs="Times New Roman"/>
        </w:rPr>
        <w:t>, which is</w:t>
      </w:r>
      <w:r w:rsidRPr="0017204C">
        <w:rPr>
          <w:rFonts w:ascii="Times New Roman" w:hAnsi="Times New Roman" w:cs="Times New Roman"/>
        </w:rPr>
        <w:t xml:space="preserve"> </w:t>
      </w:r>
      <w:r w:rsidR="002875A2">
        <w:rPr>
          <w:rFonts w:ascii="Times New Roman" w:hAnsi="Times New Roman" w:cs="Times New Roman"/>
        </w:rPr>
        <w:t>reflected in the dataset</w:t>
      </w:r>
      <w:r w:rsidRPr="0017204C">
        <w:rPr>
          <w:rFonts w:ascii="Times New Roman" w:hAnsi="Times New Roman" w:cs="Times New Roman"/>
        </w:rPr>
        <w:t xml:space="preserve">. For example, </w:t>
      </w:r>
      <w:proofErr w:type="spellStart"/>
      <w:r w:rsidRPr="0017204C">
        <w:rPr>
          <w:rFonts w:ascii="Times New Roman" w:hAnsi="Times New Roman" w:cs="Times New Roman"/>
        </w:rPr>
        <w:t>Pinatt</w:t>
      </w:r>
      <w:proofErr w:type="spellEnd"/>
      <w:r w:rsidRPr="0017204C">
        <w:rPr>
          <w:rFonts w:ascii="Times New Roman" w:hAnsi="Times New Roman" w:cs="Times New Roman"/>
        </w:rPr>
        <w:t xml:space="preserve"> et al.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&lt;EndNote&gt;&lt;Cite&gt;&lt;Author&gt;Pinatt&lt;/Author&gt;&lt;Year&gt;2020&lt;/Year&gt;&lt;RecNum&gt;1522&lt;/RecNum&gt;&lt;DisplayText&gt;[14]&lt;/DisplayText&gt;&lt;record&gt;&lt;rec-number&gt;1522&lt;/rec-number&gt;&lt;foreign-keys&gt;&lt;key app="EN" db-id="wdzfzdxfh2vt5mer2zlvpp2trztzeezzxt5d" timestamp="1721764454" guid="aa2ff44d-fd77-4579-b4fe-6b382c7b0bef"&gt;1522&lt;/key&gt;&lt;/foreign-keys&gt;&lt;ref-type name="Journal Article"&gt;17&lt;/ref-type&gt;&lt;contributors&gt;&lt;authors&gt;&lt;author&gt;Pinatt, Jéssica Marcomini&lt;/author&gt;&lt;author&gt;Chicati, Marcelo Luiz&lt;/author&gt;&lt;author&gt;Ildefonso, Jesner Sereni&lt;/author&gt;&lt;author&gt;Filetti, Cláudia Regina Grégio D&amp;apos;arce&lt;/author&gt;&lt;/authors&gt;&lt;/contributors&gt;&lt;titles&gt;&lt;title&gt;Evaluation of pavement condition index by different methods: Case study of Maringá, Brazil&lt;/title&gt;&lt;secondary-title&gt;Transportation Research Interdisciplinary Perspectives&lt;/secondary-title&gt;&lt;/titles&gt;&lt;periodical&gt;&lt;full-title&gt;Transportation Research Interdisciplinary Perspectives&lt;/full-title&gt;&lt;/periodical&gt;&lt;pages&gt;100100&lt;/pages&gt;&lt;volume&gt;4&lt;/volume&gt;&lt;dates&gt;&lt;year&gt;2020&lt;/year&gt;&lt;/dates&gt;&lt;isbn&gt;2590-1982&lt;/isbn&gt;&lt;urls&gt;&lt;/urls&gt;&lt;/record&gt;&lt;/Cite&gt;&lt;/EndNote&gt;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[14]</w:t>
      </w:r>
      <w:r w:rsidRPr="0017204C">
        <w:rPr>
          <w:rFonts w:ascii="Times New Roman" w:hAnsi="Times New Roman" w:cs="Times New Roman"/>
        </w:rPr>
        <w:fldChar w:fldCharType="end"/>
      </w:r>
      <w:r w:rsidRPr="0017204C">
        <w:rPr>
          <w:rFonts w:ascii="Times New Roman" w:hAnsi="Times New Roman" w:cs="Times New Roman"/>
        </w:rPr>
        <w:t xml:space="preserve"> found that 92.21% of </w:t>
      </w:r>
      <w:r w:rsidR="00E55C84" w:rsidRPr="0017204C">
        <w:rPr>
          <w:rFonts w:ascii="Times New Roman" w:hAnsi="Times New Roman" w:cs="Times New Roman"/>
        </w:rPr>
        <w:t>roads</w:t>
      </w:r>
      <w:r w:rsidRPr="0017204C">
        <w:rPr>
          <w:rFonts w:ascii="Times New Roman" w:hAnsi="Times New Roman" w:cs="Times New Roman"/>
        </w:rPr>
        <w:t xml:space="preserve"> </w:t>
      </w:r>
      <w:r w:rsidR="00E55C84" w:rsidRPr="0017204C">
        <w:rPr>
          <w:rFonts w:ascii="Times New Roman" w:hAnsi="Times New Roman" w:cs="Times New Roman"/>
        </w:rPr>
        <w:t>were</w:t>
      </w:r>
      <w:r w:rsidRPr="0017204C">
        <w:rPr>
          <w:rFonts w:ascii="Times New Roman" w:hAnsi="Times New Roman" w:cs="Times New Roman"/>
        </w:rPr>
        <w:t xml:space="preserve"> classified as “very good” during their survey in </w:t>
      </w:r>
      <w:proofErr w:type="spellStart"/>
      <w:r w:rsidRPr="0017204C">
        <w:rPr>
          <w:rFonts w:ascii="Times New Roman" w:hAnsi="Times New Roman" w:cs="Times New Roman"/>
        </w:rPr>
        <w:t>Maringá</w:t>
      </w:r>
      <w:proofErr w:type="spellEnd"/>
      <w:r w:rsidRPr="0017204C">
        <w:rPr>
          <w:rFonts w:ascii="Times New Roman" w:hAnsi="Times New Roman" w:cs="Times New Roman"/>
        </w:rPr>
        <w:t xml:space="preserve">, Brazil. However, the pavement units in “bad” condition should </w:t>
      </w:r>
      <w:r w:rsidR="00E55C84" w:rsidRPr="0017204C">
        <w:rPr>
          <w:rFonts w:ascii="Times New Roman" w:hAnsi="Times New Roman" w:cs="Times New Roman"/>
        </w:rPr>
        <w:t>be paid</w:t>
      </w:r>
      <w:r w:rsidRPr="0017204C">
        <w:rPr>
          <w:rFonts w:ascii="Times New Roman" w:hAnsi="Times New Roman" w:cs="Times New Roman"/>
        </w:rPr>
        <w:t xml:space="preserve"> more attention to as it is important to road maintenance. Therefore, instead of using Mean Square Error (MSE), a </w:t>
      </w:r>
      <w:r w:rsidR="001C323F">
        <w:rPr>
          <w:rFonts w:ascii="Times New Roman" w:hAnsi="Times New Roman" w:cs="Times New Roman"/>
        </w:rPr>
        <w:t xml:space="preserve">customized loss function, </w:t>
      </w:r>
      <w:proofErr w:type="spellStart"/>
      <w:r w:rsidRPr="0017204C">
        <w:rPr>
          <w:rFonts w:ascii="Times New Roman" w:hAnsi="Times New Roman" w:cs="Times New Roman"/>
        </w:rPr>
        <w:t>PCILoss</w:t>
      </w:r>
      <w:proofErr w:type="spellEnd"/>
      <w:r w:rsidR="001C323F">
        <w:rPr>
          <w:rFonts w:ascii="Times New Roman" w:hAnsi="Times New Roman" w:cs="Times New Roman"/>
        </w:rPr>
        <w:t>,</w:t>
      </w:r>
      <w:r w:rsidR="00B426E1" w:rsidRPr="0017204C">
        <w:rPr>
          <w:rFonts w:ascii="Times New Roman" w:hAnsi="Times New Roman" w:cs="Times New Roman"/>
        </w:rPr>
        <w:t xml:space="preserve"> is proposed </w:t>
      </w:r>
      <w:r w:rsidRPr="0017204C">
        <w:rPr>
          <w:rFonts w:ascii="Times New Roman" w:hAnsi="Times New Roman" w:cs="Times New Roman"/>
        </w:rPr>
        <w:t xml:space="preserve">for this specific application to improve the performance of the proposed model. </w:t>
      </w:r>
    </w:p>
    <w:p w14:paraId="73131F06" w14:textId="151F278C" w:rsidR="006C35E6"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The organization of the paper is as follows. First, the dataset used, the proposed </w:t>
      </w:r>
      <w:proofErr w:type="spellStart"/>
      <w:r w:rsidRPr="0017204C">
        <w:rPr>
          <w:rFonts w:ascii="Times New Roman" w:hAnsi="Times New Roman" w:cs="Times New Roman"/>
        </w:rPr>
        <w:t>PCINet</w:t>
      </w:r>
      <w:proofErr w:type="spellEnd"/>
      <w:r w:rsidR="00DF32D5" w:rsidRPr="0017204C">
        <w:rPr>
          <w:rFonts w:ascii="Times New Roman" w:hAnsi="Times New Roman" w:cs="Times New Roman"/>
        </w:rPr>
        <w:t xml:space="preserve"> architecture</w:t>
      </w:r>
      <w:r w:rsidRPr="0017204C">
        <w:rPr>
          <w:rFonts w:ascii="Times New Roman" w:hAnsi="Times New Roman" w:cs="Times New Roman"/>
        </w:rPr>
        <w:t xml:space="preserve">, and the </w:t>
      </w:r>
      <w:proofErr w:type="spellStart"/>
      <w:r w:rsidRPr="0017204C">
        <w:rPr>
          <w:rFonts w:ascii="Times New Roman" w:hAnsi="Times New Roman" w:cs="Times New Roman"/>
        </w:rPr>
        <w:t>PCILoss</w:t>
      </w:r>
      <w:proofErr w:type="spellEnd"/>
      <w:r w:rsidRPr="0017204C">
        <w:rPr>
          <w:rFonts w:ascii="Times New Roman" w:hAnsi="Times New Roman" w:cs="Times New Roman"/>
        </w:rPr>
        <w:t xml:space="preserve"> will be introduced in the </w:t>
      </w:r>
      <w:r w:rsidR="00007096">
        <w:rPr>
          <w:rFonts w:ascii="Times New Roman" w:hAnsi="Times New Roman" w:cs="Times New Roman"/>
        </w:rPr>
        <w:t>Section 2</w:t>
      </w:r>
      <w:r w:rsidRPr="0017204C">
        <w:rPr>
          <w:rFonts w:ascii="Times New Roman" w:hAnsi="Times New Roman" w:cs="Times New Roman"/>
        </w:rPr>
        <w:t xml:space="preserve">. Also, the evaluation metrics as well as the overall procedure of the paper </w:t>
      </w:r>
      <w:r w:rsidR="00E55C84" w:rsidRPr="0017204C">
        <w:rPr>
          <w:rFonts w:ascii="Times New Roman" w:hAnsi="Times New Roman" w:cs="Times New Roman"/>
        </w:rPr>
        <w:t>will</w:t>
      </w:r>
      <w:r w:rsidRPr="0017204C">
        <w:rPr>
          <w:rFonts w:ascii="Times New Roman" w:hAnsi="Times New Roman" w:cs="Times New Roman"/>
        </w:rPr>
        <w:t xml:space="preserve"> be introduced. The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would be compared with other advanced models including YOLOV8, </w:t>
      </w:r>
      <w:proofErr w:type="spellStart"/>
      <w:r w:rsidRPr="0017204C">
        <w:rPr>
          <w:rFonts w:ascii="Times New Roman" w:hAnsi="Times New Roman" w:cs="Times New Roman"/>
        </w:rPr>
        <w:t>ResNet</w:t>
      </w:r>
      <w:proofErr w:type="spellEnd"/>
      <w:r w:rsidRPr="0017204C">
        <w:rPr>
          <w:rFonts w:ascii="Times New Roman" w:hAnsi="Times New Roman" w:cs="Times New Roman"/>
        </w:rPr>
        <w:t xml:space="preserve">, </w:t>
      </w:r>
      <w:proofErr w:type="spellStart"/>
      <w:r w:rsidRPr="0017204C">
        <w:rPr>
          <w:rFonts w:ascii="Times New Roman" w:hAnsi="Times New Roman" w:cs="Times New Roman"/>
        </w:rPr>
        <w:t>DenseNet</w:t>
      </w:r>
      <w:proofErr w:type="spellEnd"/>
      <w:r w:rsidRPr="0017204C">
        <w:rPr>
          <w:rFonts w:ascii="Times New Roman" w:hAnsi="Times New Roman" w:cs="Times New Roman"/>
        </w:rPr>
        <w:t xml:space="preserve"> and </w:t>
      </w:r>
      <w:proofErr w:type="spellStart"/>
      <w:r w:rsidRPr="0017204C">
        <w:rPr>
          <w:rFonts w:ascii="Times New Roman" w:hAnsi="Times New Roman" w:cs="Times New Roman"/>
        </w:rPr>
        <w:t>MobileNet</w:t>
      </w:r>
      <w:proofErr w:type="spellEnd"/>
      <w:r w:rsidRPr="0017204C">
        <w:rPr>
          <w:rFonts w:ascii="Times New Roman" w:hAnsi="Times New Roman" w:cs="Times New Roman"/>
        </w:rPr>
        <w:t xml:space="preserve">. The results of the data preprocessing and model performance </w:t>
      </w:r>
      <w:r w:rsidR="00E55C84" w:rsidRPr="0017204C">
        <w:rPr>
          <w:rFonts w:ascii="Times New Roman" w:hAnsi="Times New Roman" w:cs="Times New Roman"/>
        </w:rPr>
        <w:t>will</w:t>
      </w:r>
      <w:r w:rsidRPr="0017204C">
        <w:rPr>
          <w:rFonts w:ascii="Times New Roman" w:hAnsi="Times New Roman" w:cs="Times New Roman"/>
        </w:rPr>
        <w:t xml:space="preserve"> be shown in the </w:t>
      </w:r>
      <w:r w:rsidR="00007096">
        <w:rPr>
          <w:rFonts w:ascii="Times New Roman" w:hAnsi="Times New Roman" w:cs="Times New Roman"/>
        </w:rPr>
        <w:t>Section 3</w:t>
      </w:r>
      <w:r w:rsidRPr="0017204C">
        <w:rPr>
          <w:rFonts w:ascii="Times New Roman" w:hAnsi="Times New Roman" w:cs="Times New Roman"/>
        </w:rPr>
        <w:t>.</w:t>
      </w:r>
      <w:r w:rsidR="0019799D">
        <w:rPr>
          <w:rFonts w:ascii="Times New Roman" w:hAnsi="Times New Roman" w:cs="Times New Roman"/>
        </w:rPr>
        <w:t xml:space="preserve"> </w:t>
      </w:r>
      <w:r w:rsidR="00007096" w:rsidRPr="00007096">
        <w:rPr>
          <w:rFonts w:ascii="Times New Roman" w:hAnsi="Times New Roman" w:cs="Times New Roman"/>
        </w:rPr>
        <w:t>Finally, Section 4 provides the conclusions.</w:t>
      </w:r>
    </w:p>
    <w:p w14:paraId="268DCD65" w14:textId="77777777" w:rsidR="00BA7557" w:rsidRPr="0017204C" w:rsidRDefault="00BA7557" w:rsidP="00CD57C8">
      <w:pPr>
        <w:spacing w:after="0" w:line="240" w:lineRule="auto"/>
        <w:ind w:firstLine="720"/>
        <w:jc w:val="both"/>
        <w:rPr>
          <w:rFonts w:ascii="Times New Roman" w:hAnsi="Times New Roman" w:cs="Times New Roman"/>
          <w:b/>
          <w:color w:val="000000" w:themeColor="text1"/>
        </w:rPr>
      </w:pPr>
    </w:p>
    <w:p w14:paraId="2FF72381" w14:textId="1C7E3AC6" w:rsidR="00AB09AF"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2. </w:t>
      </w:r>
      <w:r w:rsidR="00502D17" w:rsidRPr="0017204C">
        <w:rPr>
          <w:rFonts w:ascii="Times New Roman" w:hAnsi="Times New Roman" w:cs="Times New Roman"/>
          <w:b/>
          <w:color w:val="000000" w:themeColor="text1"/>
        </w:rPr>
        <w:t>METHODS</w:t>
      </w:r>
    </w:p>
    <w:p w14:paraId="35BA0018" w14:textId="02B68662" w:rsidR="00E04E09"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2.1 </w:t>
      </w:r>
      <w:r w:rsidR="006C35E6" w:rsidRPr="0017204C">
        <w:rPr>
          <w:rFonts w:ascii="Times New Roman" w:hAnsi="Times New Roman" w:cs="Times New Roman"/>
          <w:b/>
          <w:color w:val="000000" w:themeColor="text1"/>
        </w:rPr>
        <w:t>Dataset</w:t>
      </w:r>
    </w:p>
    <w:p w14:paraId="41B47E0F" w14:textId="0F87D466" w:rsidR="00E04E09" w:rsidRPr="0017204C" w:rsidRDefault="00E04E09" w:rsidP="00CD57C8">
      <w:pPr>
        <w:spacing w:after="0" w:line="240" w:lineRule="auto"/>
        <w:jc w:val="both"/>
        <w:rPr>
          <w:rFonts w:ascii="Times New Roman" w:hAnsi="Times New Roman" w:cs="Times New Roman"/>
        </w:rPr>
      </w:pPr>
      <w:r w:rsidRPr="0017204C">
        <w:rPr>
          <w:rFonts w:ascii="Times New Roman" w:hAnsi="Times New Roman" w:cs="Times New Roman"/>
        </w:rPr>
        <w:t xml:space="preserve">A top-down pavement image dataset (https://github.com/UM-Titan/DSPS24) published by FHWA, </w:t>
      </w:r>
      <w:r w:rsidR="00E55C84" w:rsidRPr="0017204C">
        <w:rPr>
          <w:rFonts w:ascii="Times New Roman" w:hAnsi="Times New Roman" w:cs="Times New Roman"/>
        </w:rPr>
        <w:t xml:space="preserve">the </w:t>
      </w:r>
      <w:r w:rsidRPr="0017204C">
        <w:rPr>
          <w:rFonts w:ascii="Times New Roman" w:hAnsi="Times New Roman" w:cs="Times New Roman"/>
        </w:rPr>
        <w:t xml:space="preserve">University of Missouri and </w:t>
      </w:r>
      <w:r w:rsidR="00E55C84" w:rsidRPr="0017204C">
        <w:rPr>
          <w:rFonts w:ascii="Times New Roman" w:hAnsi="Times New Roman" w:cs="Times New Roman"/>
        </w:rPr>
        <w:t xml:space="preserve">the </w:t>
      </w:r>
      <w:r w:rsidRPr="0017204C">
        <w:rPr>
          <w:rFonts w:ascii="Times New Roman" w:hAnsi="Times New Roman" w:cs="Times New Roman"/>
        </w:rPr>
        <w:t xml:space="preserve">University of New Hampshire, is utilized in this work for training, validating and testing. It contains 10,000 images as well as an Excel file where the PCI value of each image is provided. </w:t>
      </w:r>
      <w:r w:rsidRPr="0017204C">
        <w:rPr>
          <w:rFonts w:ascii="Times New Roman" w:hAnsi="Times New Roman" w:cs="Times New Roman"/>
          <w:b/>
          <w:bCs/>
        </w:rPr>
        <w:t>Figure 2(a)</w:t>
      </w:r>
      <w:r w:rsidRPr="0017204C">
        <w:rPr>
          <w:rFonts w:ascii="Times New Roman" w:hAnsi="Times New Roman" w:cs="Times New Roman"/>
        </w:rPr>
        <w:t xml:space="preserve"> provides some visualization of images in the dataset with different PCI values and </w:t>
      </w:r>
      <w:r w:rsidRPr="0017204C">
        <w:rPr>
          <w:rFonts w:ascii="Times New Roman" w:hAnsi="Times New Roman" w:cs="Times New Roman"/>
          <w:b/>
          <w:bCs/>
        </w:rPr>
        <w:t>Figure 2(b)</w:t>
      </w:r>
      <w:r w:rsidRPr="0017204C">
        <w:rPr>
          <w:rFonts w:ascii="Times New Roman" w:hAnsi="Times New Roman" w:cs="Times New Roman"/>
        </w:rPr>
        <w:t xml:space="preserve"> shows the distribution of PCI values in the original dataset.</w:t>
      </w:r>
    </w:p>
    <w:p w14:paraId="4454E3A2" w14:textId="4BC2B075" w:rsidR="00E04E09" w:rsidRPr="0017204C" w:rsidRDefault="00C81332" w:rsidP="00B33BC2">
      <w:pPr>
        <w:spacing w:after="0" w:line="240" w:lineRule="auto"/>
        <w:jc w:val="center"/>
        <w:rPr>
          <w:rFonts w:ascii="Times New Roman" w:hAnsi="Times New Roman" w:cs="Times New Roman"/>
          <w:color w:val="000000" w:themeColor="text1"/>
        </w:rPr>
      </w:pPr>
      <w:r w:rsidRPr="0017204C">
        <w:rPr>
          <w:rFonts w:ascii="Times New Roman" w:hAnsi="Times New Roman" w:cs="Times New Roman"/>
          <w:noProof/>
        </w:rPr>
        <w:lastRenderedPageBreak/>
        <w:drawing>
          <wp:inline distT="0" distB="0" distL="0" distR="0" wp14:anchorId="06F858F1" wp14:editId="06A78BDB">
            <wp:extent cx="1525454" cy="1704441"/>
            <wp:effectExtent l="0" t="0" r="0" b="0"/>
            <wp:docPr id="84529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91839" name=""/>
                    <pic:cNvPicPr/>
                  </pic:nvPicPr>
                  <pic:blipFill>
                    <a:blip r:embed="rId12"/>
                    <a:stretch>
                      <a:fillRect/>
                    </a:stretch>
                  </pic:blipFill>
                  <pic:spPr>
                    <a:xfrm>
                      <a:off x="0" y="0"/>
                      <a:ext cx="1526161" cy="1705231"/>
                    </a:xfrm>
                    <a:prstGeom prst="rect">
                      <a:avLst/>
                    </a:prstGeom>
                  </pic:spPr>
                </pic:pic>
              </a:graphicData>
            </a:graphic>
          </wp:inline>
        </w:drawing>
      </w:r>
      <w:r w:rsidR="00E04E09" w:rsidRPr="0017204C">
        <w:rPr>
          <w:rFonts w:ascii="Times New Roman" w:hAnsi="Times New Roman" w:cs="Times New Roman"/>
          <w:noProof/>
          <w:color w:val="000000" w:themeColor="text1"/>
        </w:rPr>
        <w:drawing>
          <wp:inline distT="0" distB="0" distL="0" distR="0" wp14:anchorId="199D9F63" wp14:editId="59C2416A">
            <wp:extent cx="2576311" cy="1721922"/>
            <wp:effectExtent l="0" t="0" r="0" b="0"/>
            <wp:docPr id="1527796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96317" name="Picture 15277963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81944" cy="1725687"/>
                    </a:xfrm>
                    <a:prstGeom prst="rect">
                      <a:avLst/>
                    </a:prstGeom>
                  </pic:spPr>
                </pic:pic>
              </a:graphicData>
            </a:graphic>
          </wp:inline>
        </w:drawing>
      </w:r>
    </w:p>
    <w:p w14:paraId="07ADA40F" w14:textId="75AD2CB7" w:rsidR="00E04E09" w:rsidRPr="0017204C" w:rsidRDefault="00E9495C" w:rsidP="00CD57C8">
      <w:pPr>
        <w:spacing w:after="0" w:line="240" w:lineRule="auto"/>
        <w:ind w:left="720"/>
        <w:jc w:val="both"/>
        <w:rPr>
          <w:rFonts w:ascii="Times New Roman" w:hAnsi="Times New Roman" w:cs="Times New Roman"/>
          <w:color w:val="000000" w:themeColor="text1"/>
        </w:rPr>
      </w:pPr>
      <w:r w:rsidRPr="0017204C">
        <w:rPr>
          <w:rFonts w:ascii="Times New Roman" w:hAnsi="Times New Roman" w:cs="Times New Roman"/>
          <w:color w:val="000000" w:themeColor="text1"/>
        </w:rPr>
        <w:t>(a)</w:t>
      </w:r>
      <w:r w:rsidR="00E04E09" w:rsidRPr="0017204C">
        <w:rPr>
          <w:rFonts w:ascii="Times New Roman" w:hAnsi="Times New Roman" w:cs="Times New Roman"/>
          <w:color w:val="000000" w:themeColor="text1"/>
        </w:rPr>
        <w:t xml:space="preserve">                                                             </w:t>
      </w:r>
      <w:proofErr w:type="gramStart"/>
      <w:r w:rsidR="00E04E09" w:rsidRPr="0017204C">
        <w:rPr>
          <w:rFonts w:ascii="Times New Roman" w:hAnsi="Times New Roman" w:cs="Times New Roman"/>
          <w:color w:val="000000" w:themeColor="text1"/>
        </w:rPr>
        <w:t xml:space="preserve">   (</w:t>
      </w:r>
      <w:proofErr w:type="gramEnd"/>
      <w:r w:rsidR="00E04E09" w:rsidRPr="0017204C">
        <w:rPr>
          <w:rFonts w:ascii="Times New Roman" w:hAnsi="Times New Roman" w:cs="Times New Roman"/>
          <w:color w:val="000000" w:themeColor="text1"/>
        </w:rPr>
        <w:t>b)</w:t>
      </w:r>
    </w:p>
    <w:p w14:paraId="2B7B7DA3" w14:textId="77777777" w:rsidR="00E04E09" w:rsidRPr="0017204C" w:rsidRDefault="00E04E09" w:rsidP="00B33BC2">
      <w:pPr>
        <w:spacing w:after="0" w:line="240" w:lineRule="auto"/>
        <w:jc w:val="center"/>
        <w:rPr>
          <w:rFonts w:ascii="Times New Roman" w:hAnsi="Times New Roman" w:cs="Times New Roman"/>
          <w:b/>
          <w:bCs/>
          <w:color w:val="000000" w:themeColor="text1"/>
        </w:rPr>
      </w:pPr>
      <w:r w:rsidRPr="0017204C">
        <w:rPr>
          <w:rFonts w:ascii="Times New Roman" w:hAnsi="Times New Roman" w:cs="Times New Roman"/>
          <w:b/>
          <w:bCs/>
          <w:color w:val="000000" w:themeColor="text1"/>
        </w:rPr>
        <w:t>Figure 2. (a) Visualization of images in the dataset with different PCI values; (b) The distribution of PCI in the original dataset;</w:t>
      </w:r>
    </w:p>
    <w:p w14:paraId="3B8F93CE" w14:textId="77777777" w:rsidR="00E04E09" w:rsidRPr="0017204C" w:rsidRDefault="00E04E09" w:rsidP="00CD57C8">
      <w:pPr>
        <w:spacing w:after="0" w:line="240" w:lineRule="auto"/>
        <w:jc w:val="both"/>
        <w:rPr>
          <w:rFonts w:ascii="Times New Roman" w:hAnsi="Times New Roman" w:cs="Times New Roman"/>
          <w:color w:val="000000" w:themeColor="text1"/>
        </w:rPr>
      </w:pPr>
    </w:p>
    <w:p w14:paraId="0E262B84" w14:textId="20F40A70" w:rsidR="00E04E09" w:rsidRPr="0017204C" w:rsidRDefault="00E04E09" w:rsidP="00CD57C8">
      <w:pPr>
        <w:spacing w:after="0" w:line="240" w:lineRule="auto"/>
        <w:ind w:firstLine="720"/>
        <w:jc w:val="both"/>
        <w:rPr>
          <w:rFonts w:ascii="Times New Roman" w:hAnsi="Times New Roman" w:cs="Times New Roman"/>
          <w:lang w:eastAsia="zh-CN"/>
        </w:rPr>
      </w:pPr>
      <w:r w:rsidRPr="0017204C">
        <w:rPr>
          <w:rFonts w:ascii="Times New Roman" w:hAnsi="Times New Roman" w:cs="Times New Roman"/>
        </w:rPr>
        <w:t xml:space="preserve">As illustrated in </w:t>
      </w:r>
      <w:r w:rsidRPr="0017204C">
        <w:rPr>
          <w:rFonts w:ascii="Times New Roman" w:hAnsi="Times New Roman" w:cs="Times New Roman"/>
          <w:b/>
          <w:bCs/>
        </w:rPr>
        <w:t>Figure 2(b)</w:t>
      </w:r>
      <w:r w:rsidRPr="0017204C">
        <w:rPr>
          <w:rFonts w:ascii="Times New Roman" w:hAnsi="Times New Roman" w:cs="Times New Roman"/>
        </w:rPr>
        <w:t xml:space="preserve">, the PCI distribution is heavily </w:t>
      </w:r>
      <w:r w:rsidR="00E55C84" w:rsidRPr="0017204C">
        <w:rPr>
          <w:rFonts w:ascii="Times New Roman" w:hAnsi="Times New Roman" w:cs="Times New Roman"/>
        </w:rPr>
        <w:t>left-skewed</w:t>
      </w:r>
      <w:r w:rsidRPr="0017204C">
        <w:rPr>
          <w:rFonts w:ascii="Times New Roman" w:hAnsi="Times New Roman" w:cs="Times New Roman"/>
        </w:rPr>
        <w:t>, with the number of images having a PCI value of 100 significantly higher than any other values. This is acceptable since, in real-life situations, the percentage of pavement in good condition is generally higher than that of pavements in poor condition</w:t>
      </w:r>
      <w:r w:rsidR="008C2CDF" w:rsidRPr="0017204C">
        <w:rPr>
          <w:rFonts w:ascii="Times New Roman" w:hAnsi="Times New Roman" w:cs="Times New Roman"/>
        </w:rPr>
        <w:t xml:space="preserve"> </w:t>
      </w:r>
      <w:r w:rsidR="008C2CDF"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&lt;EndNote&gt;&lt;Cite&gt;&lt;Author&gt;ODERA&lt;/Author&gt;&lt;Year&gt;2024&lt;/Year&gt;&lt;RecNum&gt;1571&lt;/RecNum&gt;&lt;DisplayText&gt;[13]&lt;/DisplayText&gt;&lt;record&gt;&lt;rec-number&gt;1571&lt;/rec-number&gt;&lt;foreign-keys&gt;&lt;key app="EN" db-id="wdzfzdxfh2vt5mer2zlvpp2trztzeezzxt5d" timestamp="1730056759" guid="34eb504c-7469-4968-aebd-1f1a56f093f7"&gt;1571&lt;/key&gt;&lt;/foreign-keys&gt;&lt;ref-type name="Journal Article"&gt;17&lt;/ref-type&gt;&lt;contributors&gt;&lt;authors&gt;&lt;author&gt;ODERA, Angela&lt;/author&gt;&lt;author&gt;HENRY, Michael&lt;/author&gt;&lt;author&gt;Azam, AMIR&lt;/author&gt;&lt;/authors&gt;&lt;/contributors&gt;&lt;titles&gt;&lt;title&gt;Characterization of missingness and data-driven imputation for incomplete pavement condition data&lt;/title&gt;&lt;secondary-title&gt;Intelligence, Informatics and Infrastructure&lt;/secondary-title&gt;&lt;/titles&gt;&lt;periodical&gt;&lt;full-title&gt;Intelligence, Informatics and Infrastructure&lt;/full-title&gt;&lt;/periodical&gt;&lt;pages&gt;57-71&lt;/pages&gt;&lt;volume&gt;5&lt;/volume&gt;&lt;number&gt;1&lt;/number&gt;&lt;dates&gt;&lt;year&gt;2024&lt;/year&gt;&lt;/dates&gt;&lt;isbn&gt;2758-5816&lt;/isbn&gt;&lt;urls&gt;&lt;/urls&gt;&lt;/record&gt;&lt;/Cite&gt;&lt;/EndNote&gt;</w:instrText>
      </w:r>
      <w:r w:rsidR="008C2CDF" w:rsidRPr="0017204C">
        <w:rPr>
          <w:rFonts w:ascii="Times New Roman" w:hAnsi="Times New Roman" w:cs="Times New Roman"/>
        </w:rPr>
        <w:fldChar w:fldCharType="separate"/>
      </w:r>
      <w:r w:rsidR="001E3661" w:rsidRPr="0017204C">
        <w:rPr>
          <w:rFonts w:ascii="Times New Roman" w:hAnsi="Times New Roman" w:cs="Times New Roman"/>
          <w:noProof/>
        </w:rPr>
        <w:t>[13]</w:t>
      </w:r>
      <w:r w:rsidR="008C2CDF" w:rsidRPr="0017204C">
        <w:rPr>
          <w:rFonts w:ascii="Times New Roman" w:hAnsi="Times New Roman" w:cs="Times New Roman"/>
        </w:rPr>
        <w:fldChar w:fldCharType="end"/>
      </w:r>
      <w:r w:rsidRPr="0017204C">
        <w:rPr>
          <w:rFonts w:ascii="Times New Roman" w:hAnsi="Times New Roman" w:cs="Times New Roman"/>
        </w:rPr>
        <w:t>. However, such skewed data is not suitable for deep learning model training as it can cause the model to overweight images with high PCI values.</w:t>
      </w:r>
    </w:p>
    <w:p w14:paraId="69602D15" w14:textId="4D865DE5" w:rsidR="00E04E09" w:rsidRPr="0017204C" w:rsidRDefault="00E04E09" w:rsidP="00CD57C8">
      <w:pPr>
        <w:spacing w:after="0" w:line="240" w:lineRule="auto"/>
        <w:ind w:firstLine="720"/>
        <w:jc w:val="both"/>
        <w:rPr>
          <w:rFonts w:ascii="Times New Roman" w:hAnsi="Times New Roman" w:cs="Times New Roman"/>
          <w:lang w:eastAsia="zh-CN"/>
        </w:rPr>
      </w:pPr>
      <w:r w:rsidRPr="0017204C">
        <w:rPr>
          <w:rFonts w:ascii="Times New Roman" w:hAnsi="Times New Roman" w:cs="Times New Roman"/>
        </w:rPr>
        <w:t xml:space="preserve">To address this, the images with a PCI of 100 </w:t>
      </w:r>
      <w:r w:rsidR="00AA5D85" w:rsidRPr="0017204C">
        <w:rPr>
          <w:rFonts w:ascii="Times New Roman" w:hAnsi="Times New Roman" w:cs="Times New Roman"/>
          <w:lang w:eastAsia="zh-CN"/>
        </w:rPr>
        <w:t xml:space="preserve">are </w:t>
      </w:r>
      <w:proofErr w:type="spellStart"/>
      <w:r w:rsidR="00AA5D85" w:rsidRPr="0017204C">
        <w:rPr>
          <w:rFonts w:ascii="Times New Roman" w:hAnsi="Times New Roman" w:cs="Times New Roman"/>
          <w:lang w:eastAsia="zh-CN"/>
        </w:rPr>
        <w:t>downsampled</w:t>
      </w:r>
      <w:proofErr w:type="spellEnd"/>
      <w:r w:rsidR="00AA5D85" w:rsidRPr="0017204C">
        <w:rPr>
          <w:rFonts w:ascii="Times New Roman" w:hAnsi="Times New Roman" w:cs="Times New Roman"/>
          <w:lang w:eastAsia="zh-CN"/>
        </w:rPr>
        <w:t xml:space="preserve"> </w:t>
      </w:r>
      <w:r w:rsidRPr="0017204C">
        <w:rPr>
          <w:rFonts w:ascii="Times New Roman" w:hAnsi="Times New Roman" w:cs="Times New Roman"/>
        </w:rPr>
        <w:t xml:space="preserve">by randomly </w:t>
      </w:r>
      <w:r w:rsidR="00AA5D85" w:rsidRPr="0017204C">
        <w:rPr>
          <w:rFonts w:ascii="Times New Roman" w:hAnsi="Times New Roman" w:cs="Times New Roman"/>
        </w:rPr>
        <w:t>deleting</w:t>
      </w:r>
      <w:r w:rsidRPr="0017204C">
        <w:rPr>
          <w:rFonts w:ascii="Times New Roman" w:hAnsi="Times New Roman" w:cs="Times New Roman"/>
        </w:rPr>
        <w:t xml:space="preserve"> a certain percentage of these images. Additionally, images with lower quantities</w:t>
      </w:r>
      <w:r w:rsidR="00AA5D85" w:rsidRPr="0017204C">
        <w:rPr>
          <w:rFonts w:ascii="Times New Roman" w:hAnsi="Times New Roman" w:cs="Times New Roman"/>
        </w:rPr>
        <w:t xml:space="preserve"> are </w:t>
      </w:r>
      <w:proofErr w:type="spellStart"/>
      <w:r w:rsidR="00AA5D85" w:rsidRPr="0017204C">
        <w:rPr>
          <w:rFonts w:ascii="Times New Roman" w:hAnsi="Times New Roman" w:cs="Times New Roman"/>
        </w:rPr>
        <w:t>upsampled</w:t>
      </w:r>
      <w:proofErr w:type="spellEnd"/>
      <w:r w:rsidRPr="0017204C">
        <w:rPr>
          <w:rFonts w:ascii="Times New Roman" w:hAnsi="Times New Roman" w:cs="Times New Roman"/>
        </w:rPr>
        <w:t xml:space="preserve"> using image augmentation strategies such as rotating, and flipping. </w:t>
      </w:r>
      <w:r w:rsidR="00AA5D85" w:rsidRPr="0017204C">
        <w:rPr>
          <w:rFonts w:ascii="Times New Roman" w:hAnsi="Times New Roman" w:cs="Times New Roman"/>
        </w:rPr>
        <w:t>T</w:t>
      </w:r>
      <w:r w:rsidRPr="0017204C">
        <w:rPr>
          <w:rFonts w:ascii="Times New Roman" w:hAnsi="Times New Roman" w:cs="Times New Roman"/>
        </w:rPr>
        <w:t>he median number of images</w:t>
      </w:r>
      <w:r w:rsidR="00AA5D85" w:rsidRPr="0017204C">
        <w:rPr>
          <w:rFonts w:ascii="Times New Roman" w:hAnsi="Times New Roman" w:cs="Times New Roman"/>
        </w:rPr>
        <w:t xml:space="preserve"> is calculated</w:t>
      </w:r>
      <w:r w:rsidRPr="0017204C">
        <w:rPr>
          <w:rFonts w:ascii="Times New Roman" w:hAnsi="Times New Roman" w:cs="Times New Roman"/>
        </w:rPr>
        <w:t xml:space="preserve"> across all PCI values, and if the number of images for a particular PCI is below the median, this set </w:t>
      </w:r>
      <w:r w:rsidR="00AA5D85" w:rsidRPr="0017204C">
        <w:rPr>
          <w:rFonts w:ascii="Times New Roman" w:hAnsi="Times New Roman" w:cs="Times New Roman"/>
        </w:rPr>
        <w:t xml:space="preserve">will be augmented </w:t>
      </w:r>
      <w:r w:rsidRPr="0017204C">
        <w:rPr>
          <w:rFonts w:ascii="Times New Roman" w:hAnsi="Times New Roman" w:cs="Times New Roman"/>
        </w:rPr>
        <w:t xml:space="preserve">by adding the generated images. </w:t>
      </w:r>
    </w:p>
    <w:p w14:paraId="29AE7F6F" w14:textId="322EB314"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During training, the deep learning model updates its parameters iteratively. The validation set helps in selecting the best model, while the test set is used to calculate the final metrics. Before feeding the images into the models, the original images are resized to 640</w:t>
      </w:r>
      <m:oMath>
        <m:r>
          <m:rPr>
            <m:sty m:val="p"/>
          </m:rPr>
          <w:rPr>
            <w:rFonts w:ascii="Cambria Math" w:hAnsi="Cambria Math" w:cs="Times New Roman"/>
          </w:rPr>
          <m:t>×</m:t>
        </m:r>
      </m:oMath>
      <w:r w:rsidRPr="0017204C">
        <w:rPr>
          <w:rFonts w:ascii="Times New Roman" w:hAnsi="Times New Roman" w:cs="Times New Roman"/>
        </w:rPr>
        <w:t>640 pixels and normalized. This resizing ensures a uniform input size, which is crucial for consistent performance and computational efficiency in the neural network. Normalization adjusts the pixel values to a standard range, improving the convergence rate during training. The PCI values, originally between 0 and 100, are converted to a scale from 0 to 1 by dividing each value by 100. This scaling helps in stabilizing the training process and ensuring that the model treats the PCI values in a consistent and proportional manner.</w:t>
      </w:r>
    </w:p>
    <w:p w14:paraId="13DAE114" w14:textId="77777777" w:rsidR="006C35E6" w:rsidRPr="0017204C" w:rsidRDefault="006C35E6" w:rsidP="00CD57C8">
      <w:pPr>
        <w:spacing w:after="0" w:line="240" w:lineRule="auto"/>
        <w:jc w:val="both"/>
        <w:rPr>
          <w:rFonts w:ascii="Times New Roman" w:hAnsi="Times New Roman" w:cs="Times New Roman"/>
          <w:color w:val="000000" w:themeColor="text1"/>
        </w:rPr>
      </w:pPr>
    </w:p>
    <w:p w14:paraId="1E2B4E13" w14:textId="3A3682F7" w:rsidR="00E04E09"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2.2 </w:t>
      </w:r>
      <w:proofErr w:type="spellStart"/>
      <w:r w:rsidR="006C35E6" w:rsidRPr="0017204C">
        <w:rPr>
          <w:rFonts w:ascii="Times New Roman" w:hAnsi="Times New Roman" w:cs="Times New Roman"/>
          <w:b/>
          <w:color w:val="000000" w:themeColor="text1"/>
        </w:rPr>
        <w:t>PCINet</w:t>
      </w:r>
      <w:proofErr w:type="spellEnd"/>
    </w:p>
    <w:p w14:paraId="1D4188D2" w14:textId="77777777" w:rsidR="00E04E09" w:rsidRPr="0017204C" w:rsidRDefault="00E04E09" w:rsidP="00CD57C8">
      <w:pPr>
        <w:spacing w:after="0" w:line="240" w:lineRule="auto"/>
        <w:jc w:val="both"/>
        <w:rPr>
          <w:rFonts w:ascii="Times New Roman" w:hAnsi="Times New Roman" w:cs="Times New Roman"/>
        </w:rPr>
      </w:pPr>
      <w:r w:rsidRPr="0017204C">
        <w:rPr>
          <w:rFonts w:ascii="Times New Roman" w:hAnsi="Times New Roman" w:cs="Times New Roman"/>
        </w:rPr>
        <w:t>The proposed Pavement Condition Index Neural Network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introduces an innovative architecture aimed at enhancing the analysis and interpretation of pavement conditions. Unlike traditional CNNs, which are primarily tailored for classification or segmentation tasks,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is meticulously designed to address specific challenges in pavement condition evaluation through deep learning using image regression. The architecture of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is depicted in </w:t>
      </w:r>
      <w:r w:rsidRPr="0017204C">
        <w:rPr>
          <w:rFonts w:ascii="Times New Roman" w:hAnsi="Times New Roman" w:cs="Times New Roman"/>
          <w:b/>
          <w:bCs/>
        </w:rPr>
        <w:t>Figure 3</w:t>
      </w:r>
      <w:r w:rsidRPr="0017204C">
        <w:rPr>
          <w:rFonts w:ascii="Times New Roman" w:hAnsi="Times New Roman" w:cs="Times New Roman"/>
        </w:rPr>
        <w:t>.</w:t>
      </w:r>
    </w:p>
    <w:p w14:paraId="762A91F7" w14:textId="77777777" w:rsidR="00E04E09" w:rsidRPr="0017204C" w:rsidRDefault="00E04E09" w:rsidP="00CD57C8">
      <w:pPr>
        <w:spacing w:after="0" w:line="240" w:lineRule="auto"/>
        <w:jc w:val="both"/>
        <w:rPr>
          <w:rFonts w:ascii="Times New Roman" w:hAnsi="Times New Roman" w:cs="Times New Roman"/>
          <w:color w:val="000000" w:themeColor="text1"/>
        </w:rPr>
      </w:pPr>
      <w:r w:rsidRPr="0017204C">
        <w:rPr>
          <w:rFonts w:ascii="Times New Roman" w:hAnsi="Times New Roman" w:cs="Times New Roman"/>
          <w:noProof/>
          <w:color w:val="000000" w:themeColor="text1"/>
        </w:rPr>
        <w:lastRenderedPageBreak/>
        <w:drawing>
          <wp:inline distT="0" distB="0" distL="0" distR="0" wp14:anchorId="29484552" wp14:editId="54981B00">
            <wp:extent cx="5943600" cy="3014980"/>
            <wp:effectExtent l="0" t="0" r="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3014980"/>
                    </a:xfrm>
                    <a:prstGeom prst="rect">
                      <a:avLst/>
                    </a:prstGeom>
                  </pic:spPr>
                </pic:pic>
              </a:graphicData>
            </a:graphic>
          </wp:inline>
        </w:drawing>
      </w:r>
    </w:p>
    <w:p w14:paraId="5A2E9AFA" w14:textId="202B9E3A" w:rsidR="00E04E09" w:rsidRPr="0017204C" w:rsidRDefault="00E04E09" w:rsidP="00CD57C8">
      <w:pPr>
        <w:spacing w:after="0" w:line="240" w:lineRule="auto"/>
        <w:jc w:val="both"/>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3. (a) Model architecture of the proposed </w:t>
      </w:r>
      <w:proofErr w:type="spellStart"/>
      <w:r w:rsidRPr="0017204C">
        <w:rPr>
          <w:rFonts w:ascii="Times New Roman" w:hAnsi="Times New Roman" w:cs="Times New Roman"/>
          <w:b/>
          <w:bCs/>
          <w:color w:val="000000" w:themeColor="text1"/>
        </w:rPr>
        <w:t>PCINet</w:t>
      </w:r>
      <w:proofErr w:type="spellEnd"/>
      <w:r w:rsidRPr="0017204C">
        <w:rPr>
          <w:rFonts w:ascii="Times New Roman" w:hAnsi="Times New Roman" w:cs="Times New Roman"/>
          <w:b/>
          <w:bCs/>
          <w:color w:val="000000" w:themeColor="text1"/>
        </w:rPr>
        <w:t xml:space="preserve">. The value </w:t>
      </w:r>
      <w:r w:rsidRPr="0017204C">
        <w:rPr>
          <w:rFonts w:ascii="Times New Roman" w:hAnsi="Times New Roman" w:cs="Times New Roman"/>
          <w:b/>
          <w:bCs/>
          <w:i/>
          <w:iCs/>
          <w:color w:val="000000" w:themeColor="text1"/>
        </w:rPr>
        <w:t>p</w:t>
      </w:r>
      <w:r w:rsidRPr="0017204C">
        <w:rPr>
          <w:rFonts w:ascii="Times New Roman" w:hAnsi="Times New Roman" w:cs="Times New Roman"/>
          <w:b/>
          <w:bCs/>
          <w:color w:val="000000" w:themeColor="text1"/>
        </w:rPr>
        <w:t xml:space="preserve"> means the possibility </w:t>
      </w:r>
      <w:r w:rsidR="000144FB" w:rsidRPr="0017204C">
        <w:rPr>
          <w:rFonts w:ascii="Times New Roman" w:hAnsi="Times New Roman" w:cs="Times New Roman"/>
          <w:b/>
          <w:bCs/>
          <w:color w:val="000000" w:themeColor="text1"/>
        </w:rPr>
        <w:t>of skipping</w:t>
      </w:r>
      <w:r w:rsidRPr="0017204C">
        <w:rPr>
          <w:rFonts w:ascii="Times New Roman" w:hAnsi="Times New Roman" w:cs="Times New Roman"/>
          <w:b/>
          <w:bCs/>
          <w:color w:val="000000" w:themeColor="text1"/>
        </w:rPr>
        <w:t xml:space="preserve"> this layer. </w:t>
      </w:r>
      <w:proofErr w:type="spellStart"/>
      <w:r w:rsidRPr="0017204C">
        <w:rPr>
          <w:rFonts w:ascii="Times New Roman" w:hAnsi="Times New Roman" w:cs="Times New Roman"/>
          <w:b/>
          <w:bCs/>
          <w:color w:val="000000" w:themeColor="text1"/>
        </w:rPr>
        <w:t>SiLU</w:t>
      </w:r>
      <w:proofErr w:type="spellEnd"/>
      <w:r w:rsidRPr="0017204C">
        <w:rPr>
          <w:rFonts w:ascii="Times New Roman" w:hAnsi="Times New Roman" w:cs="Times New Roman"/>
          <w:b/>
          <w:bCs/>
          <w:color w:val="000000" w:themeColor="text1"/>
        </w:rPr>
        <w:t xml:space="preserve"> stands for Sigmoid Linear Unit activate function. Conv2d represents the convolutional layer and </w:t>
      </w:r>
      <w:proofErr w:type="spellStart"/>
      <w:r w:rsidRPr="0017204C">
        <w:rPr>
          <w:rFonts w:ascii="Times New Roman" w:hAnsi="Times New Roman" w:cs="Times New Roman"/>
          <w:b/>
          <w:bCs/>
          <w:color w:val="000000" w:themeColor="text1"/>
        </w:rPr>
        <w:t>BatchNorm</w:t>
      </w:r>
      <w:proofErr w:type="spellEnd"/>
      <w:r w:rsidRPr="0017204C">
        <w:rPr>
          <w:rFonts w:ascii="Times New Roman" w:hAnsi="Times New Roman" w:cs="Times New Roman"/>
          <w:b/>
          <w:bCs/>
          <w:color w:val="000000" w:themeColor="text1"/>
        </w:rPr>
        <w:t xml:space="preserve"> stands for batch normalization layer. (b) Structure of the PCI-Block which contains 4 convolutional layers in each block.</w:t>
      </w:r>
    </w:p>
    <w:p w14:paraId="48FC588A" w14:textId="77777777" w:rsidR="00E04E09" w:rsidRPr="0017204C" w:rsidRDefault="00E04E09" w:rsidP="00CD57C8">
      <w:pPr>
        <w:spacing w:after="0" w:line="240" w:lineRule="auto"/>
        <w:jc w:val="both"/>
        <w:rPr>
          <w:rFonts w:ascii="Times New Roman" w:hAnsi="Times New Roman" w:cs="Times New Roman"/>
          <w:color w:val="000000" w:themeColor="text1"/>
        </w:rPr>
      </w:pPr>
    </w:p>
    <w:p w14:paraId="13DD794E" w14:textId="7FE32B73"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b/>
          <w:bCs/>
        </w:rPr>
        <w:t>Figure 3(a)</w:t>
      </w:r>
      <w:r w:rsidRPr="0017204C">
        <w:rPr>
          <w:rFonts w:ascii="Times New Roman" w:hAnsi="Times New Roman" w:cs="Times New Roman"/>
        </w:rPr>
        <w:t xml:space="preserve"> is the main structure of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It is composed of 81 convolutional layers (Conv2d), which facilitate a deeper and more detailed feature extraction compared to shallower networks. Deep neural networks are pivotal in capturing nuanced patterns in data. However, they often encounter challenges such as vanishing gradients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&lt;EndNote&gt;&lt;Cite&gt;&lt;Author&gt;He&lt;/Author&gt;&lt;Year&gt;2016&lt;/Year&gt;&lt;RecNum&gt;1155&lt;/RecNum&gt;&lt;DisplayText&gt;[8]&lt;/DisplayText&gt;&lt;record&gt;&lt;rec-number&gt;1155&lt;/rec-number&gt;&lt;foreign-keys&gt;&lt;key app="EN" db-id="wdzfzdxfh2vt5mer2zlvpp2trztzeezzxt5d" timestamp="1655499022" guid="263a2502-a7e4-45e3-9914-124c74df4083"&gt;1155&lt;/key&gt;&lt;/foreign-keys&gt;&lt;ref-type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[8]</w:t>
      </w:r>
      <w:r w:rsidRPr="0017204C">
        <w:rPr>
          <w:rFonts w:ascii="Times New Roman" w:hAnsi="Times New Roman" w:cs="Times New Roman"/>
        </w:rPr>
        <w:fldChar w:fldCharType="end"/>
      </w:r>
      <w:r w:rsidRPr="0017204C">
        <w:rPr>
          <w:rFonts w:ascii="Times New Roman" w:hAnsi="Times New Roman" w:cs="Times New Roman"/>
        </w:rPr>
        <w:t xml:space="preserve"> during backward propagation and diminished feature reuse in forward propagation. To mitigate these issues,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incorporates a technique known as Stochastic Depth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&lt;EndNote&gt;&lt;Cite&gt;&lt;Author&gt;Huang&lt;/Author&gt;&lt;Year&gt;2016&lt;/Year&gt;&lt;RecNum&gt;1512&lt;/RecNum&gt;&lt;DisplayText&gt;[9]&lt;/DisplayText&gt;&lt;record&gt;&lt;rec-number&gt;1512&lt;/rec-number&gt;&lt;foreign-keys&gt;&lt;key app="EN" db-id="wdzfzdxfh2vt5mer2zlvpp2trztzeezzxt5d" timestamp="1715701698" guid="c7296042-8a78-4b07-8486-de859c830755"&gt;1512&lt;/key&gt;&lt;/foreign-keys&gt;&lt;ref-type name="Conference Proceedings"&gt;10&lt;/ref-type&gt;&lt;contributors&gt;&lt;authors&gt;&lt;author&gt;Huang, Gao&lt;/author&gt;&lt;author&gt;Sun, Yu&lt;/author&gt;&lt;author&gt;Liu, Zhuang&lt;/author&gt;&lt;author&gt;Sedra, Daniel&lt;/author&gt;&lt;author&gt;Weinberger, Kilian Q&lt;/author&gt;&lt;/authors&gt;&lt;/contributors&gt;&lt;titles&gt;&lt;title&gt;Deep networks with stochastic depth&lt;/title&gt;&lt;secondary-title&gt;Computer Vision–ECCV 2016: 14th European Conference, Amsterdam, The Netherlands, October 11–14, 2016, Proceedings, Part IV 14&lt;/secondary-title&gt;&lt;/titles&gt;&lt;pages&gt;646-661&lt;/pages&gt;&lt;dates&gt;&lt;year&gt;2016&lt;/year&gt;&lt;/dates&gt;&lt;publisher&gt;Springer&lt;/publisher&gt;&lt;isbn&gt;3319464922&lt;/isbn&gt;&lt;urls&gt;&lt;/urls&gt;&lt;electronic-resource-num&gt;https://doi.org/10.1007/978-3-319-46493-0_39&lt;/electronic-resource-num&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[9]</w:t>
      </w:r>
      <w:r w:rsidRPr="0017204C">
        <w:rPr>
          <w:rFonts w:ascii="Times New Roman" w:hAnsi="Times New Roman" w:cs="Times New Roman"/>
        </w:rPr>
        <w:fldChar w:fldCharType="end"/>
      </w:r>
      <w:r w:rsidRPr="0017204C">
        <w:rPr>
          <w:rFonts w:ascii="Times New Roman" w:hAnsi="Times New Roman" w:cs="Times New Roman"/>
        </w:rPr>
        <w:t xml:space="preserve">. This method probabilistically skips certain layers during training, effectively reducing the network's operational depth and thus alleviating the vanishing gradient problem without compromising learning capability. For instance, as depicted in the dotted </w:t>
      </w:r>
      <w:r w:rsidR="000144FB" w:rsidRPr="0017204C">
        <w:rPr>
          <w:rFonts w:ascii="Times New Roman" w:hAnsi="Times New Roman" w:cs="Times New Roman"/>
        </w:rPr>
        <w:t>rectangular</w:t>
      </w:r>
      <w:r w:rsidRPr="0017204C">
        <w:rPr>
          <w:rFonts w:ascii="Times New Roman" w:hAnsi="Times New Roman" w:cs="Times New Roman"/>
        </w:rPr>
        <w:t xml:space="preserve"> box in </w:t>
      </w:r>
      <w:r w:rsidRPr="0017204C">
        <w:rPr>
          <w:rFonts w:ascii="Times New Roman" w:hAnsi="Times New Roman" w:cs="Times New Roman"/>
          <w:b/>
          <w:bCs/>
        </w:rPr>
        <w:t>Figure 3(a)</w:t>
      </w:r>
      <w:r w:rsidRPr="0017204C">
        <w:rPr>
          <w:rFonts w:ascii="Times New Roman" w:hAnsi="Times New Roman" w:cs="Times New Roman"/>
        </w:rPr>
        <w:t>, the parameter p=0.0125 signifies a 1.25% chance of skipping specific layers, thereby simplifying the model complexity adaptively during training phases. A larger p means a larger chance to skip the associated layers.</w:t>
      </w:r>
    </w:p>
    <w:p w14:paraId="328370A4" w14:textId="29B2EBBF"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Each convolutional layer is followed by a Batch Normalization (BatchNorm2d) layer, which standardizes the outputs of the previous layer by adjusting and scaling activations. This normalization is described by the </w:t>
      </w:r>
      <w:r w:rsidR="00E9495C" w:rsidRPr="0017204C">
        <w:rPr>
          <w:rFonts w:ascii="Times New Roman" w:hAnsi="Times New Roman" w:cs="Times New Roman"/>
          <w:b/>
          <w:bCs/>
        </w:rPr>
        <w:t>Equation 1</w:t>
      </w:r>
      <w:r w:rsidRPr="0017204C">
        <w:rPr>
          <w:rFonts w:ascii="Times New Roman" w:hAnsi="Times New Roman" w:cs="Times New Roman"/>
        </w:rPr>
        <w:t xml:space="preserve"> below. </w:t>
      </w:r>
    </w:p>
    <w:p w14:paraId="77850C1B" w14:textId="5D3B3E39" w:rsidR="00E04E09" w:rsidRPr="0017204C" w:rsidRDefault="00E04E09" w:rsidP="00B867A4">
      <w:pPr>
        <w:spacing w:after="0" w:line="240" w:lineRule="auto"/>
        <w:jc w:val="center"/>
        <w:rPr>
          <w:rFonts w:ascii="Times New Roman" w:hAnsi="Times New Roman" w:cs="Times New Roman"/>
        </w:rPr>
      </w:pP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r>
              <m:rPr>
                <m:sty m:val="p"/>
              </m:rPr>
              <w:rPr>
                <w:rFonts w:ascii="Cambria Math" w:hAnsi="Cambria Math" w:cs="Times New Roman"/>
              </w:rPr>
              <m:t>-</m:t>
            </m:r>
            <m:r>
              <w:rPr>
                <w:rFonts w:ascii="Cambria Math" w:hAnsi="Cambria Math" w:cs="Times New Roman"/>
              </w:rPr>
              <m:t>μ</m:t>
            </m:r>
          </m:num>
          <m:den>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ϵ</m:t>
                </m:r>
              </m:e>
            </m:rad>
          </m:den>
        </m:f>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r>
          <w:rPr>
            <w:rFonts w:ascii="Cambria Math" w:hAnsi="Cambria Math" w:cs="Times New Roman"/>
          </w:rPr>
          <m:t>β</m:t>
        </m:r>
      </m:oMath>
      <w:r w:rsidRPr="0017204C">
        <w:rPr>
          <w:rFonts w:ascii="Times New Roman" w:hAnsi="Times New Roman" w:cs="Times New Roman"/>
        </w:rPr>
        <w:t xml:space="preserve">              (1)</w:t>
      </w:r>
    </w:p>
    <w:p w14:paraId="462E616B" w14:textId="22888185" w:rsidR="00E04E09" w:rsidRPr="0017204C" w:rsidRDefault="00E04E09"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rPr>
        <w:t xml:space="preserve">Where </w:t>
      </w:r>
      <m:oMath>
        <m:r>
          <w:rPr>
            <w:rFonts w:ascii="Cambria Math" w:hAnsi="Cambria Math" w:cs="Times New Roman"/>
          </w:rPr>
          <m:t>μ</m:t>
        </m:r>
      </m:oMath>
      <w:r w:rsidRPr="0017204C">
        <w:rPr>
          <w:rFonts w:ascii="Times New Roman" w:hAnsi="Times New Roman" w:cs="Times New Roman"/>
        </w:rPr>
        <w:t xml:space="preserve"> is the mean value per-dimension over the mini-batches while </w:t>
      </w:r>
      <m:oMath>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w:r w:rsidRPr="0017204C">
        <w:rPr>
          <w:rFonts w:ascii="Times New Roman" w:hAnsi="Times New Roman" w:cs="Times New Roman"/>
        </w:rPr>
        <w:t xml:space="preserve"> is the variance. The </w:t>
      </w:r>
      <w:r w:rsidR="000144FB" w:rsidRPr="0017204C">
        <w:rPr>
          <w:rFonts w:ascii="Times New Roman" w:hAnsi="Times New Roman" w:cs="Times New Roman"/>
        </w:rPr>
        <w:t>parameters</w:t>
      </w:r>
      <w:r w:rsidRPr="0017204C">
        <w:rPr>
          <w:rFonts w:ascii="Times New Roman" w:hAnsi="Times New Roman" w:cs="Times New Roman"/>
        </w:rPr>
        <w:t xml:space="preserve"> </w:t>
      </w:r>
      <w:r w:rsidRPr="0017204C">
        <w:rPr>
          <w:rFonts w:ascii="Cambria Math" w:hAnsi="Cambria Math" w:cs="Cambria Math"/>
        </w:rPr>
        <w:t>𝛾</w:t>
      </w:r>
      <w:r w:rsidRPr="0017204C">
        <w:rPr>
          <w:rFonts w:ascii="Times New Roman" w:hAnsi="Times New Roman" w:cs="Times New Roman"/>
        </w:rPr>
        <w:t xml:space="preserve"> and </w:t>
      </w:r>
      <w:r w:rsidRPr="0017204C">
        <w:rPr>
          <w:rFonts w:ascii="Cambria Math" w:hAnsi="Cambria Math" w:cs="Cambria Math"/>
        </w:rPr>
        <w:t>𝛽</w:t>
      </w:r>
      <w:r w:rsidRPr="0017204C">
        <w:rPr>
          <w:rFonts w:ascii="Times New Roman" w:hAnsi="Times New Roman" w:cs="Times New Roman"/>
        </w:rPr>
        <w:t xml:space="preserve"> are learnable </w:t>
      </w:r>
      <w:r w:rsidR="000144FB" w:rsidRPr="0017204C">
        <w:rPr>
          <w:rFonts w:ascii="Times New Roman" w:hAnsi="Times New Roman" w:cs="Times New Roman"/>
        </w:rPr>
        <w:t>parameters</w:t>
      </w:r>
      <w:r w:rsidRPr="0017204C">
        <w:rPr>
          <w:rFonts w:ascii="Times New Roman" w:hAnsi="Times New Roman" w:cs="Times New Roman"/>
        </w:rPr>
        <w:t xml:space="preserve"> that are adapted during training. The initialization of </w:t>
      </w:r>
      <w:r w:rsidRPr="0017204C">
        <w:rPr>
          <w:rFonts w:ascii="Cambria Math" w:hAnsi="Cambria Math" w:cs="Cambria Math"/>
        </w:rPr>
        <w:t>𝛾</w:t>
      </w:r>
      <w:r w:rsidRPr="0017204C">
        <w:rPr>
          <w:rFonts w:ascii="Times New Roman" w:hAnsi="Times New Roman" w:cs="Times New Roman"/>
        </w:rPr>
        <w:t xml:space="preserve"> to 1 and </w:t>
      </w:r>
      <w:r w:rsidRPr="0017204C">
        <w:rPr>
          <w:rFonts w:ascii="Cambria Math" w:hAnsi="Cambria Math" w:cs="Cambria Math"/>
        </w:rPr>
        <w:t>𝛽</w:t>
      </w:r>
      <w:r w:rsidRPr="0017204C">
        <w:rPr>
          <w:rFonts w:ascii="Times New Roman" w:hAnsi="Times New Roman" w:cs="Times New Roman"/>
        </w:rPr>
        <w:t xml:space="preserve"> to 0 allows the network to initially behave like an identity</w:t>
      </w:r>
      <w:r w:rsidRPr="0017204C">
        <w:rPr>
          <w:rFonts w:ascii="Times New Roman" w:hAnsi="Times New Roman" w:cs="Times New Roman"/>
          <w:color w:val="000000" w:themeColor="text1"/>
        </w:rPr>
        <w:t xml:space="preserve"> function, not altering the input, and gradually learning the optimal normalization.</w:t>
      </w:r>
    </w:p>
    <w:p w14:paraId="7C5C1837" w14:textId="6737FFB5"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The activation function employed in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is </w:t>
      </w:r>
      <w:r w:rsidR="000144FB" w:rsidRPr="0017204C">
        <w:rPr>
          <w:rFonts w:ascii="Times New Roman" w:hAnsi="Times New Roman" w:cs="Times New Roman"/>
        </w:rPr>
        <w:t xml:space="preserve">the </w:t>
      </w:r>
      <w:r w:rsidRPr="0017204C">
        <w:rPr>
          <w:rFonts w:ascii="Times New Roman" w:hAnsi="Times New Roman" w:cs="Times New Roman"/>
        </w:rPr>
        <w:t>Sigmoid Linear Unit (</w:t>
      </w:r>
      <w:proofErr w:type="spellStart"/>
      <w:r w:rsidRPr="0017204C">
        <w:rPr>
          <w:rFonts w:ascii="Times New Roman" w:hAnsi="Times New Roman" w:cs="Times New Roman"/>
        </w:rPr>
        <w:t>SiLU</w:t>
      </w:r>
      <w:proofErr w:type="spellEnd"/>
      <w:r w:rsidRPr="0017204C">
        <w:rPr>
          <w:rFonts w:ascii="Times New Roman" w:hAnsi="Times New Roman" w:cs="Times New Roman"/>
        </w:rPr>
        <w:t>) function</w:t>
      </w:r>
      <w:r w:rsidR="00E9495C" w:rsidRPr="0017204C">
        <w:rPr>
          <w:rFonts w:ascii="Times New Roman" w:hAnsi="Times New Roman" w:cs="Times New Roman"/>
        </w:rPr>
        <w:t xml:space="preserve">, as shown in </w:t>
      </w:r>
      <w:r w:rsidR="00E9495C" w:rsidRPr="0017204C">
        <w:rPr>
          <w:rFonts w:ascii="Times New Roman" w:hAnsi="Times New Roman" w:cs="Times New Roman"/>
          <w:b/>
          <w:bCs/>
        </w:rPr>
        <w:t>Equation 2</w:t>
      </w:r>
      <w:r w:rsidRPr="0017204C">
        <w:rPr>
          <w:rFonts w:ascii="Times New Roman" w:hAnsi="Times New Roman" w:cs="Times New Roman"/>
        </w:rPr>
        <w:t xml:space="preserve">. </w:t>
      </w:r>
    </w:p>
    <w:p w14:paraId="7419E7B8" w14:textId="4405A06E" w:rsidR="00E04E09" w:rsidRPr="0017204C" w:rsidRDefault="00E04E09" w:rsidP="00B867A4">
      <w:pPr>
        <w:spacing w:after="0" w:line="240" w:lineRule="auto"/>
        <w:jc w:val="center"/>
        <w:rPr>
          <w:rFonts w:ascii="Times New Roman" w:hAnsi="Times New Roman" w:cs="Times New Roman"/>
        </w:rPr>
      </w:pPr>
      <m:oMath>
        <m:r>
          <m:rPr>
            <m:sty m:val="p"/>
          </m:rPr>
          <w:rPr>
            <w:rFonts w:ascii="Cambria Math" w:hAnsi="Cambria Math" w:cs="Times New Roman"/>
          </w:rPr>
          <m:t>SiLU(</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17204C">
        <w:rPr>
          <w:rFonts w:ascii="Times New Roman" w:hAnsi="Times New Roman" w:cs="Times New Roman"/>
        </w:rPr>
        <w:t xml:space="preserve">              (2)</w:t>
      </w:r>
    </w:p>
    <w:p w14:paraId="20DB73DC" w14:textId="109C58AA"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where </w:t>
      </w:r>
      <m:oMath>
        <m:r>
          <w:rPr>
            <w:rFonts w:ascii="Cambria Math" w:hAnsi="Cambria Math" w:cs="Times New Roman"/>
          </w:rPr>
          <m:t>σ</m:t>
        </m:r>
        <m:r>
          <m:rPr>
            <m:sty m:val="p"/>
          </m:rPr>
          <w:rPr>
            <w:rFonts w:ascii="Cambria Math" w:hAnsi="Cambria Math" w:cs="Times New Roman"/>
          </w:rPr>
          <m:t>(∙)</m:t>
        </m:r>
      </m:oMath>
      <w:r w:rsidRPr="0017204C">
        <w:rPr>
          <w:rFonts w:ascii="Times New Roman" w:hAnsi="Times New Roman" w:cs="Times New Roman"/>
        </w:rPr>
        <w:t xml:space="preserve"> is the logistic sigmoid function. </w:t>
      </w:r>
      <m:oMath>
        <m:r>
          <m:rPr>
            <m:sty m:val="p"/>
          </m:rPr>
          <w:rPr>
            <w:rFonts w:ascii="Cambria Math" w:hAnsi="Cambria Math" w:cs="Times New Roman"/>
          </w:rPr>
          <m:t>SiLU(∙)</m:t>
        </m:r>
      </m:oMath>
      <w:r w:rsidRPr="0017204C">
        <w:rPr>
          <w:rFonts w:ascii="Times New Roman" w:hAnsi="Times New Roman" w:cs="Times New Roman"/>
        </w:rPr>
        <w:t xml:space="preserve"> provides non-linear capabilities essential for deep learning models, allowing them to capture complex relationships in the data. This choice of activation function is instrumental in enhancing non-linearity without introducing additional parameters or computational complexity.</w:t>
      </w:r>
    </w:p>
    <w:p w14:paraId="1DF875B2" w14:textId="1F732C05"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lastRenderedPageBreak/>
        <w:t xml:space="preserve">At the end of the convolutional layers within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a </w:t>
      </w:r>
      <w:r w:rsidR="000144FB" w:rsidRPr="0017204C">
        <w:rPr>
          <w:rFonts w:ascii="Times New Roman" w:hAnsi="Times New Roman" w:cs="Times New Roman"/>
        </w:rPr>
        <w:t>fully connected</w:t>
      </w:r>
      <w:r w:rsidRPr="0017204C">
        <w:rPr>
          <w:rFonts w:ascii="Times New Roman" w:hAnsi="Times New Roman" w:cs="Times New Roman"/>
        </w:rPr>
        <w:t xml:space="preserve"> (Linear) layer is incorporated to synthesize the deeply processed features into a singular output value. This layer plays a crucial role in the network's architecture by aggregating the spatially distributed feature maps into a compact form. The output of this fully-connected layer is a continuous value that represents the predicted PCI, thereby transforming the rich, complex feature representations extracted by the preceding convolutional layers into a precise quantitative assessment of pavement condition.</w:t>
      </w:r>
    </w:p>
    <w:p w14:paraId="5FC7FF09" w14:textId="092FD5A4"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Subsequent to the </w:t>
      </w:r>
      <w:r w:rsidR="000144FB" w:rsidRPr="0017204C">
        <w:rPr>
          <w:rFonts w:ascii="Times New Roman" w:hAnsi="Times New Roman" w:cs="Times New Roman"/>
        </w:rPr>
        <w:t>fully connected</w:t>
      </w:r>
      <w:r w:rsidRPr="0017204C">
        <w:rPr>
          <w:rFonts w:ascii="Times New Roman" w:hAnsi="Times New Roman" w:cs="Times New Roman"/>
        </w:rPr>
        <w:t xml:space="preserve"> layer, a sigmoid activation function is strategically employed at the output stage of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as shown in </w:t>
      </w:r>
      <w:r w:rsidR="00E9495C" w:rsidRPr="0017204C">
        <w:rPr>
          <w:rFonts w:ascii="Times New Roman" w:hAnsi="Times New Roman" w:cs="Times New Roman"/>
          <w:b/>
          <w:bCs/>
        </w:rPr>
        <w:t>Equation 3</w:t>
      </w:r>
      <w:r w:rsidRPr="0017204C">
        <w:rPr>
          <w:rFonts w:ascii="Times New Roman" w:hAnsi="Times New Roman" w:cs="Times New Roman"/>
        </w:rPr>
        <w:t xml:space="preserve">. </w:t>
      </w:r>
    </w:p>
    <w:p w14:paraId="168FE027" w14:textId="6A74F035" w:rsidR="00E04E09" w:rsidRPr="0017204C" w:rsidRDefault="00E04E09" w:rsidP="00B867A4">
      <w:pPr>
        <w:spacing w:after="0" w:line="240" w:lineRule="auto"/>
        <w:jc w:val="center"/>
        <w:rPr>
          <w:rFonts w:ascii="Times New Roman" w:hAnsi="Times New Roman" w:cs="Times New Roman"/>
        </w:rPr>
      </w:pPr>
      <m:oMath>
        <m:r>
          <w:rPr>
            <w:rFonts w:ascii="Cambria Math" w:hAnsi="Cambria Math" w:cs="Times New Roman"/>
          </w:rPr>
          <m:t>σ</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x</m:t>
                </m:r>
              </m:sup>
            </m:sSup>
          </m:den>
        </m:f>
      </m:oMath>
      <w:r w:rsidRPr="0017204C">
        <w:rPr>
          <w:rFonts w:ascii="Times New Roman" w:hAnsi="Times New Roman" w:cs="Times New Roman"/>
        </w:rPr>
        <w:t xml:space="preserve">             (3)</w:t>
      </w:r>
    </w:p>
    <w:p w14:paraId="2896F084" w14:textId="77777777"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Given that the PCI values are scaled between 0 and 1, the sigmoid function is ideal as it confines the output of the network within this range. The sigmoid function ensures that the network’s output, the predicted PCI, remains within the realistic bounds of 0 to 1. This feature is critical for maintaining the integrity and usability of the PCI estimates produced by the network, making them directly applicable for evaluating pavement conditions. </w:t>
      </w:r>
    </w:p>
    <w:p w14:paraId="12CE5ABD" w14:textId="4195C235" w:rsidR="006C35E6"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By implementing the sigmoid function,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ensures that the regression output adheres to the expected limits of PCI values, thereby enhancing the reliability and interpretability of the predictions. This decision underlines the tailored design of the network, specifically optimized for the regression task at hand, demonstrating the model’s capability to deliver actionable and precise pavement condition assessments directly from input images.</w:t>
      </w:r>
    </w:p>
    <w:p w14:paraId="4E585549" w14:textId="77777777" w:rsidR="006C35E6" w:rsidRPr="0017204C" w:rsidRDefault="006C35E6" w:rsidP="00CD57C8">
      <w:pPr>
        <w:spacing w:after="0" w:line="240" w:lineRule="auto"/>
        <w:ind w:firstLine="720"/>
        <w:jc w:val="both"/>
        <w:rPr>
          <w:rFonts w:ascii="Times New Roman" w:hAnsi="Times New Roman" w:cs="Times New Roman"/>
        </w:rPr>
      </w:pPr>
    </w:p>
    <w:p w14:paraId="63473AEA" w14:textId="3262DEEC" w:rsidR="006C35E6"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2.3 </w:t>
      </w:r>
      <w:r w:rsidR="006C35E6" w:rsidRPr="0017204C">
        <w:rPr>
          <w:rFonts w:ascii="Times New Roman" w:hAnsi="Times New Roman" w:cs="Times New Roman"/>
          <w:b/>
          <w:color w:val="000000" w:themeColor="text1"/>
        </w:rPr>
        <w:t>Overall Procedure</w:t>
      </w:r>
    </w:p>
    <w:p w14:paraId="43379D6A" w14:textId="77777777" w:rsidR="00E04E09" w:rsidRPr="0017204C" w:rsidRDefault="00E04E09" w:rsidP="00CD57C8">
      <w:pPr>
        <w:spacing w:after="0" w:line="240" w:lineRule="auto"/>
        <w:jc w:val="both"/>
        <w:rPr>
          <w:rFonts w:ascii="Times New Roman" w:hAnsi="Times New Roman" w:cs="Times New Roman"/>
        </w:rPr>
      </w:pPr>
      <w:r w:rsidRPr="0017204C">
        <w:rPr>
          <w:rFonts w:ascii="Times New Roman" w:hAnsi="Times New Roman" w:cs="Times New Roman"/>
          <w:b/>
          <w:bCs/>
        </w:rPr>
        <w:t>Figure 4</w:t>
      </w:r>
      <w:r w:rsidRPr="0017204C">
        <w:rPr>
          <w:rFonts w:ascii="Times New Roman" w:hAnsi="Times New Roman" w:cs="Times New Roman"/>
        </w:rPr>
        <w:t xml:space="preserve"> outlines the comprehensive methodology of the study. </w:t>
      </w:r>
    </w:p>
    <w:p w14:paraId="479ECCEA" w14:textId="77777777" w:rsidR="00E04E09" w:rsidRPr="0017204C" w:rsidRDefault="00E04E09" w:rsidP="00B867A4">
      <w:pPr>
        <w:spacing w:after="0" w:line="240" w:lineRule="auto"/>
        <w:jc w:val="center"/>
        <w:rPr>
          <w:rFonts w:ascii="Times New Roman" w:hAnsi="Times New Roman" w:cs="Times New Roman"/>
          <w:color w:val="000000" w:themeColor="text1"/>
        </w:rPr>
      </w:pPr>
      <w:r w:rsidRPr="0017204C">
        <w:rPr>
          <w:rFonts w:ascii="Times New Roman" w:hAnsi="Times New Roman" w:cs="Times New Roman"/>
          <w:noProof/>
          <w:color w:val="000000" w:themeColor="text1"/>
        </w:rPr>
        <w:drawing>
          <wp:inline distT="0" distB="0" distL="0" distR="0" wp14:anchorId="0D2EFDBC" wp14:editId="5EC8DB47">
            <wp:extent cx="3208020" cy="2568130"/>
            <wp:effectExtent l="0" t="0" r="508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3215564" cy="2574169"/>
                    </a:xfrm>
                    <a:prstGeom prst="rect">
                      <a:avLst/>
                    </a:prstGeom>
                  </pic:spPr>
                </pic:pic>
              </a:graphicData>
            </a:graphic>
          </wp:inline>
        </w:drawing>
      </w:r>
    </w:p>
    <w:p w14:paraId="32280BF1" w14:textId="77777777" w:rsidR="00E04E09" w:rsidRPr="0017204C" w:rsidRDefault="00E04E09" w:rsidP="00B867A4">
      <w:pPr>
        <w:spacing w:after="0" w:line="240" w:lineRule="auto"/>
        <w:jc w:val="center"/>
        <w:rPr>
          <w:rFonts w:ascii="Times New Roman" w:hAnsi="Times New Roman" w:cs="Times New Roman"/>
          <w:b/>
          <w:bCs/>
          <w:color w:val="000000" w:themeColor="text1"/>
        </w:rPr>
      </w:pPr>
      <w:r w:rsidRPr="0017204C">
        <w:rPr>
          <w:rFonts w:ascii="Times New Roman" w:hAnsi="Times New Roman" w:cs="Times New Roman"/>
          <w:b/>
          <w:bCs/>
          <w:color w:val="000000" w:themeColor="text1"/>
        </w:rPr>
        <w:t>Figure 4. The overall procedure of the work.</w:t>
      </w:r>
    </w:p>
    <w:p w14:paraId="455EFBB6" w14:textId="0785D8DC"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The PCI values within our dataset displayed a non-normal, left-skewed distribution. This skewness reflects the real-world scenario where the majority of pavement </w:t>
      </w:r>
      <w:r w:rsidR="000144FB" w:rsidRPr="0017204C">
        <w:rPr>
          <w:rFonts w:ascii="Times New Roman" w:hAnsi="Times New Roman" w:cs="Times New Roman"/>
        </w:rPr>
        <w:t>surfaces</w:t>
      </w:r>
      <w:r w:rsidRPr="0017204C">
        <w:rPr>
          <w:rFonts w:ascii="Times New Roman" w:hAnsi="Times New Roman" w:cs="Times New Roman"/>
        </w:rPr>
        <w:t xml:space="preserve"> are in good condition, with most images having a PCI value of 100. This imbalanced dataset presents a challenge for model training. To address the challenge of this imbalanced dataset and ensure robust model training, we implemented a </w:t>
      </w:r>
      <w:proofErr w:type="spellStart"/>
      <w:r w:rsidRPr="0017204C">
        <w:rPr>
          <w:rFonts w:ascii="Times New Roman" w:hAnsi="Times New Roman" w:cs="Times New Roman"/>
        </w:rPr>
        <w:t>downsampling</w:t>
      </w:r>
      <w:proofErr w:type="spellEnd"/>
      <w:r w:rsidRPr="0017204C">
        <w:rPr>
          <w:rFonts w:ascii="Times New Roman" w:hAnsi="Times New Roman" w:cs="Times New Roman"/>
        </w:rPr>
        <w:t xml:space="preserve"> strategy. Specifically, we randomly selected 10% of the images with a PCI value of 100, maintaining a proportional balance with images having different PCI values. Additionally, any extreme values are adjusted, with PCI values less than zero adjusted to zero, and all PCI values were scaled down by a factor of 100 to normalize them between 0 and 1.</w:t>
      </w:r>
    </w:p>
    <w:p w14:paraId="67EB42D1" w14:textId="5588B092"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Following preprocessing, the dataset was split into training, validation, and testing sets with a ratio of 8:1:1. The training set was utilized to fit the deep learning models, the validation set helped in model selection during the training process, and the test set was used to evaluate the model's performance. The </w:t>
      </w:r>
      <w:r w:rsidRPr="0017204C">
        <w:rPr>
          <w:rFonts w:ascii="Times New Roman" w:hAnsi="Times New Roman" w:cs="Times New Roman"/>
        </w:rPr>
        <w:lastRenderedPageBreak/>
        <w:t xml:space="preserve">images in the training dataset would be augmented based on the number of images in its category. We calculate the median number of images in all categories. If the number of images in </w:t>
      </w:r>
      <w:r w:rsidR="000144FB" w:rsidRPr="0017204C">
        <w:rPr>
          <w:rFonts w:ascii="Times New Roman" w:hAnsi="Times New Roman" w:cs="Times New Roman"/>
        </w:rPr>
        <w:t xml:space="preserve">a </w:t>
      </w:r>
      <w:r w:rsidRPr="0017204C">
        <w:rPr>
          <w:rFonts w:ascii="Times New Roman" w:hAnsi="Times New Roman" w:cs="Times New Roman"/>
        </w:rPr>
        <w:t xml:space="preserve">certain category is less than the median value, we will add some segmented images into this category. </w:t>
      </w:r>
    </w:p>
    <w:p w14:paraId="476F33A0" w14:textId="08EF2305"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A variety of architectures including </w:t>
      </w:r>
      <w:proofErr w:type="spellStart"/>
      <w:r w:rsidRPr="0017204C">
        <w:rPr>
          <w:rFonts w:ascii="Times New Roman" w:hAnsi="Times New Roman" w:cs="Times New Roman"/>
        </w:rPr>
        <w:t>ResNet</w:t>
      </w:r>
      <w:proofErr w:type="spellEnd"/>
      <w:r w:rsidRPr="0017204C">
        <w:rPr>
          <w:rFonts w:ascii="Times New Roman" w:hAnsi="Times New Roman" w:cs="Times New Roman"/>
        </w:rPr>
        <w:t xml:space="preserve"> series (ResNet18, ResNet34 and ResNet50), YOLOv8 series (YOLOv8n, YOLOv8s, YOLOv8m and YOLOv8x), DenseNet121, and </w:t>
      </w:r>
      <w:proofErr w:type="spellStart"/>
      <w:r w:rsidRPr="0017204C">
        <w:rPr>
          <w:rFonts w:ascii="Times New Roman" w:hAnsi="Times New Roman" w:cs="Times New Roman"/>
        </w:rPr>
        <w:t>MobileNet</w:t>
      </w:r>
      <w:proofErr w:type="spellEnd"/>
      <w:r w:rsidRPr="0017204C">
        <w:rPr>
          <w:rFonts w:ascii="Times New Roman" w:hAnsi="Times New Roman" w:cs="Times New Roman"/>
        </w:rPr>
        <w:t xml:space="preserve"> series (MobileNetv2 and MobileNetv3) </w:t>
      </w:r>
      <w:r w:rsidR="00E82C13" w:rsidRPr="0017204C">
        <w:rPr>
          <w:rFonts w:ascii="Times New Roman" w:hAnsi="Times New Roman" w:cs="Times New Roman"/>
        </w:rPr>
        <w:t>are</w:t>
      </w:r>
      <w:r w:rsidRPr="0017204C">
        <w:rPr>
          <w:rFonts w:ascii="Times New Roman" w:hAnsi="Times New Roman" w:cs="Times New Roman"/>
        </w:rPr>
        <w:t xml:space="preserve"> trained using this standardized dataset for comparative analysis with our proposed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model. For the </w:t>
      </w:r>
      <w:proofErr w:type="spellStart"/>
      <w:r w:rsidRPr="0017204C">
        <w:rPr>
          <w:rFonts w:ascii="Times New Roman" w:hAnsi="Times New Roman" w:cs="Times New Roman"/>
        </w:rPr>
        <w:t>ResNet</w:t>
      </w:r>
      <w:proofErr w:type="spellEnd"/>
      <w:r w:rsidRPr="0017204C">
        <w:rPr>
          <w:rFonts w:ascii="Times New Roman" w:hAnsi="Times New Roman" w:cs="Times New Roman"/>
        </w:rPr>
        <w:t xml:space="preserve"> series, YOLOv8 series, DenseNet121 and </w:t>
      </w:r>
      <w:proofErr w:type="spellStart"/>
      <w:r w:rsidRPr="0017204C">
        <w:rPr>
          <w:rFonts w:ascii="Times New Roman" w:hAnsi="Times New Roman" w:cs="Times New Roman"/>
        </w:rPr>
        <w:t>MobileNet</w:t>
      </w:r>
      <w:proofErr w:type="spellEnd"/>
      <w:r w:rsidRPr="0017204C">
        <w:rPr>
          <w:rFonts w:ascii="Times New Roman" w:hAnsi="Times New Roman" w:cs="Times New Roman"/>
        </w:rPr>
        <w:t xml:space="preserve"> series, we treated the task as a classification problem, creating 101 classes representing PCI values from 0 to 100. The loss function used was Categorical Cross-Entropy</w:t>
      </w:r>
      <w:r w:rsidR="00E82C13" w:rsidRPr="0017204C">
        <w:rPr>
          <w:rFonts w:ascii="Times New Roman" w:hAnsi="Times New Roman" w:cs="Times New Roman"/>
        </w:rPr>
        <w:t xml:space="preserve"> (CCE)</w:t>
      </w:r>
      <w:r w:rsidRPr="0017204C">
        <w:rPr>
          <w:rFonts w:ascii="Times New Roman" w:hAnsi="Times New Roman" w:cs="Times New Roman"/>
        </w:rPr>
        <w:t xml:space="preserve">, as shown in </w:t>
      </w:r>
      <w:r w:rsidR="00E9495C" w:rsidRPr="0017204C">
        <w:rPr>
          <w:rFonts w:ascii="Times New Roman" w:hAnsi="Times New Roman" w:cs="Times New Roman"/>
          <w:b/>
          <w:bCs/>
        </w:rPr>
        <w:t>Equation 4</w:t>
      </w:r>
      <w:r w:rsidRPr="0017204C">
        <w:rPr>
          <w:rFonts w:ascii="Times New Roman" w:hAnsi="Times New Roman" w:cs="Times New Roman"/>
        </w:rPr>
        <w:t>.</w:t>
      </w:r>
    </w:p>
    <w:p w14:paraId="101C69F4" w14:textId="09E3616E" w:rsidR="00E04E09" w:rsidRPr="0017204C" w:rsidRDefault="00E04E09" w:rsidP="00B867A4">
      <w:pPr>
        <w:spacing w:after="0" w:line="240" w:lineRule="auto"/>
        <w:jc w:val="center"/>
        <w:rPr>
          <w:rFonts w:ascii="Times New Roman" w:hAnsi="Times New Roman" w:cs="Times New Roman"/>
        </w:rPr>
      </w:pPr>
      <m:oMath>
        <m:r>
          <w:rPr>
            <w:rFonts w:ascii="Cambria Math" w:hAnsi="Cambria Math" w:cs="Times New Roman"/>
          </w:rPr>
          <m:t>CCE</m:t>
        </m:r>
        <m:r>
          <m:rPr>
            <m:sty m:val="p"/>
          </m:rPr>
          <w:rPr>
            <w:rFonts w:ascii="Cambria Math" w:hAnsi="Cambria Math" w:cs="Times New Roman"/>
          </w:rPr>
          <m:t>= -</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nary>
              <m:naryPr>
                <m:chr m:val="∑"/>
                <m:limLoc m:val="undOvr"/>
                <m:ctrlPr>
                  <w:rPr>
                    <w:rFonts w:ascii="Cambria Math" w:hAnsi="Cambria Math" w:cs="Times New Roman"/>
                  </w:rPr>
                </m:ctrlPr>
              </m:naryPr>
              <m:sub>
                <m:r>
                  <w:rPr>
                    <w:rFonts w:ascii="Cambria Math" w:hAnsi="Cambria Math" w:cs="Times New Roman"/>
                  </w:rPr>
                  <m:t>c</m:t>
                </m:r>
                <m:r>
                  <m:rPr>
                    <m:sty m:val="p"/>
                  </m:rPr>
                  <w:rPr>
                    <w:rFonts w:ascii="Cambria Math" w:hAnsi="Cambria Math" w:cs="Times New Roman"/>
                  </w:rPr>
                  <m:t>=1</m:t>
                </m:r>
              </m:sub>
              <m:sup>
                <m:r>
                  <w:rPr>
                    <w:rFonts w:ascii="Cambria Math" w:hAnsi="Cambria Math" w:cs="Times New Roman"/>
                  </w:rPr>
                  <m:t>M</m:t>
                </m:r>
              </m:sup>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ic</m:t>
                    </m:r>
                  </m:sub>
                </m:sSub>
                <m:r>
                  <w:rPr>
                    <w:rFonts w:ascii="Cambria Math" w:hAnsi="Cambria Math" w:cs="Times New Roman"/>
                  </w:rPr>
                  <m:t>log</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ic</m:t>
                    </m:r>
                  </m:sub>
                </m:sSub>
                <m:r>
                  <m:rPr>
                    <m:sty m:val="p"/>
                  </m:rPr>
                  <w:rPr>
                    <w:rFonts w:ascii="Cambria Math" w:hAnsi="Cambria Math" w:cs="Times New Roman"/>
                  </w:rPr>
                  <m:t>)</m:t>
                </m:r>
              </m:e>
            </m:nary>
          </m:e>
        </m:nary>
      </m:oMath>
      <w:r w:rsidRPr="0017204C">
        <w:rPr>
          <w:rFonts w:ascii="Times New Roman" w:hAnsi="Times New Roman" w:cs="Times New Roman"/>
        </w:rPr>
        <w:t xml:space="preserve">          (4)</w:t>
      </w:r>
    </w:p>
    <w:p w14:paraId="2D196D8A" w14:textId="1582CD54"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Where N is the number of samples in the batch, M is the number of classes (M=101 in this case),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ic</m:t>
            </m:r>
          </m:sub>
        </m:sSub>
      </m:oMath>
      <w:r w:rsidRPr="0017204C">
        <w:rPr>
          <w:rFonts w:ascii="Times New Roman" w:hAnsi="Times New Roman" w:cs="Times New Roman"/>
        </w:rPr>
        <w:t xml:space="preserve"> is a binary indicator (0 or 1) if class label </w:t>
      </w:r>
      <w:r w:rsidRPr="0017204C">
        <w:rPr>
          <w:rFonts w:ascii="Cambria Math" w:hAnsi="Cambria Math" w:cs="Cambria Math"/>
        </w:rPr>
        <w:t>𝑐</w:t>
      </w:r>
      <w:r w:rsidRPr="0017204C">
        <w:rPr>
          <w:rFonts w:ascii="Times New Roman" w:hAnsi="Times New Roman" w:cs="Times New Roman"/>
        </w:rPr>
        <w:t xml:space="preserve"> is the correct classification for sample </w:t>
      </w:r>
      <w:r w:rsidRPr="0017204C">
        <w:rPr>
          <w:rFonts w:ascii="Cambria Math" w:hAnsi="Cambria Math" w:cs="Cambria Math"/>
        </w:rPr>
        <w:t>𝑖</w:t>
      </w:r>
      <w:r w:rsidRPr="0017204C">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ic</m:t>
            </m:r>
          </m:sub>
        </m:sSub>
      </m:oMath>
      <w:r w:rsidRPr="0017204C">
        <w:rPr>
          <w:rFonts w:ascii="Times New Roman" w:hAnsi="Times New Roman" w:cs="Times New Roman"/>
        </w:rPr>
        <w:t xml:space="preserve"> is the predicted probability of sample </w:t>
      </w:r>
      <w:r w:rsidRPr="0017204C">
        <w:rPr>
          <w:rFonts w:ascii="Cambria Math" w:hAnsi="Cambria Math" w:cs="Cambria Math"/>
        </w:rPr>
        <w:t>𝑖</w:t>
      </w:r>
      <w:r w:rsidRPr="0017204C">
        <w:rPr>
          <w:rFonts w:ascii="Times New Roman" w:hAnsi="Times New Roman" w:cs="Times New Roman"/>
        </w:rPr>
        <w:t xml:space="preserve"> being of class </w:t>
      </w:r>
      <w:r w:rsidRPr="0017204C">
        <w:rPr>
          <w:rFonts w:ascii="Cambria Math" w:hAnsi="Cambria Math" w:cs="Cambria Math"/>
        </w:rPr>
        <w:t>𝑐</w:t>
      </w:r>
      <w:r w:rsidRPr="0017204C">
        <w:rPr>
          <w:rFonts w:ascii="Times New Roman" w:hAnsi="Times New Roman" w:cs="Times New Roman"/>
        </w:rPr>
        <w:t>.</w:t>
      </w:r>
    </w:p>
    <w:p w14:paraId="438C0DF1" w14:textId="6480C9D2"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MSE is popularly used in training regression </w:t>
      </w:r>
      <w:r w:rsidR="000144FB" w:rsidRPr="0017204C">
        <w:rPr>
          <w:rFonts w:ascii="Times New Roman" w:hAnsi="Times New Roman" w:cs="Times New Roman"/>
        </w:rPr>
        <w:t>problems</w:t>
      </w:r>
      <w:r w:rsidRPr="0017204C">
        <w:rPr>
          <w:rFonts w:ascii="Times New Roman" w:hAnsi="Times New Roman" w:cs="Times New Roman"/>
        </w:rPr>
        <w:t xml:space="preserve"> like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The equation of MSE is shown below. </w:t>
      </w:r>
    </w:p>
    <w:p w14:paraId="6EFFA2FA" w14:textId="2976EE19" w:rsidR="00E04E09" w:rsidRPr="0017204C" w:rsidRDefault="00E04E09" w:rsidP="00B867A4">
      <w:pPr>
        <w:spacing w:after="0" w:line="240" w:lineRule="auto"/>
        <w:jc w:val="center"/>
        <w:rPr>
          <w:rFonts w:ascii="Times New Roman" w:hAnsi="Times New Roman" w:cs="Times New Roman"/>
        </w:rPr>
      </w:pPr>
      <m:oMath>
        <m:r>
          <w:rPr>
            <w:rFonts w:ascii="Cambria Math" w:hAnsi="Cambria Math" w:cs="Times New Roman"/>
          </w:rPr>
          <m:t>M</m:t>
        </m:r>
        <m:r>
          <m:rPr>
            <m:sty m:val="p"/>
          </m:rPr>
          <w:rPr>
            <w:rFonts w:ascii="Cambria Math" w:hAnsi="Cambria Math" w:cs="Times New Roman"/>
          </w:rPr>
          <m:t xml:space="preserve">SE= </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m</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sSup>
              <m:sSupPr>
                <m:ctrlPr>
                  <w:rPr>
                    <w:rFonts w:ascii="Cambria Math" w:hAnsi="Cambria Math" w:cs="Times New Roman"/>
                  </w:rPr>
                </m:ctrlPr>
              </m:sSup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e>
              <m:sup>
                <m:r>
                  <m:rPr>
                    <m:sty m:val="p"/>
                  </m:rPr>
                  <w:rPr>
                    <w:rFonts w:ascii="Cambria Math" w:hAnsi="Cambria Math" w:cs="Times New Roman"/>
                  </w:rPr>
                  <m:t>2</m:t>
                </m:r>
              </m:sup>
            </m:sSup>
          </m:e>
        </m:nary>
      </m:oMath>
      <w:r w:rsidRPr="0017204C">
        <w:rPr>
          <w:rFonts w:ascii="Times New Roman" w:hAnsi="Times New Roman" w:cs="Times New Roman"/>
        </w:rPr>
        <w:t xml:space="preserve">             (5)</w:t>
      </w:r>
    </w:p>
    <w:p w14:paraId="601C3526" w14:textId="28F07E0B"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Where m is the data size,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17204C">
        <w:rPr>
          <w:rFonts w:ascii="Times New Roman" w:hAnsi="Times New Roman" w:cs="Times New Roman"/>
        </w:rPr>
        <w:t xml:space="preserve"> is the </w:t>
      </w:r>
      <w:r w:rsidR="00B405AE" w:rsidRPr="0017204C">
        <w:rPr>
          <w:rFonts w:ascii="Times New Roman" w:hAnsi="Times New Roman" w:cs="Times New Roman"/>
          <w:lang w:eastAsia="zh-CN"/>
        </w:rPr>
        <w:t xml:space="preserve">original value </w:t>
      </w:r>
      <w:r w:rsidRPr="0017204C">
        <w:rPr>
          <w:rFonts w:ascii="Times New Roman" w:hAnsi="Times New Roman" w:cs="Times New Roman"/>
        </w:rPr>
        <w:t xml:space="preserve">and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17204C">
        <w:rPr>
          <w:rFonts w:ascii="Times New Roman" w:hAnsi="Times New Roman" w:cs="Times New Roman"/>
        </w:rPr>
        <w:t xml:space="preserve"> is the </w:t>
      </w:r>
      <w:r w:rsidR="00B405AE" w:rsidRPr="0017204C">
        <w:rPr>
          <w:rFonts w:ascii="Times New Roman" w:hAnsi="Times New Roman" w:cs="Times New Roman"/>
        </w:rPr>
        <w:t>prediction result</w:t>
      </w:r>
      <w:r w:rsidRPr="0017204C">
        <w:rPr>
          <w:rFonts w:ascii="Times New Roman" w:hAnsi="Times New Roman" w:cs="Times New Roman"/>
        </w:rPr>
        <w:t>.</w:t>
      </w:r>
    </w:p>
    <w:p w14:paraId="352FD509" w14:textId="6F1EADBF"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However, for the PCI evaluation, the most important task for engineers is to detect the low-PCI value section in pavement precisely. This is because in pavement engineering, the low-quality pavement units or pavement which has already been damaged, require engineers’ attention, since it will cause traffic </w:t>
      </w:r>
      <w:r w:rsidR="000144FB" w:rsidRPr="0017204C">
        <w:rPr>
          <w:rFonts w:ascii="Times New Roman" w:hAnsi="Times New Roman" w:cs="Times New Roman"/>
        </w:rPr>
        <w:t>security</w:t>
      </w:r>
      <w:r w:rsidRPr="0017204C">
        <w:rPr>
          <w:rFonts w:ascii="Times New Roman" w:hAnsi="Times New Roman" w:cs="Times New Roman"/>
        </w:rPr>
        <w:t xml:space="preserve"> </w:t>
      </w:r>
      <w:r w:rsidR="000144FB" w:rsidRPr="0017204C">
        <w:rPr>
          <w:rFonts w:ascii="Times New Roman" w:hAnsi="Times New Roman" w:cs="Times New Roman"/>
        </w:rPr>
        <w:t>issues</w:t>
      </w:r>
      <w:r w:rsidRPr="0017204C">
        <w:rPr>
          <w:rFonts w:ascii="Times New Roman" w:hAnsi="Times New Roman" w:cs="Times New Roman"/>
        </w:rPr>
        <w:t xml:space="preserve"> </w:t>
      </w:r>
      <w:r w:rsidR="000144FB" w:rsidRPr="0017204C">
        <w:rPr>
          <w:rFonts w:ascii="Times New Roman" w:hAnsi="Times New Roman" w:cs="Times New Roman"/>
        </w:rPr>
        <w:t>for</w:t>
      </w:r>
      <w:r w:rsidRPr="0017204C">
        <w:rPr>
          <w:rFonts w:ascii="Times New Roman" w:hAnsi="Times New Roman" w:cs="Times New Roman"/>
        </w:rPr>
        <w:t xml:space="preserve"> both </w:t>
      </w:r>
      <w:r w:rsidR="000144FB" w:rsidRPr="0017204C">
        <w:rPr>
          <w:rFonts w:ascii="Times New Roman" w:hAnsi="Times New Roman" w:cs="Times New Roman"/>
        </w:rPr>
        <w:t>drivers</w:t>
      </w:r>
      <w:r w:rsidRPr="0017204C">
        <w:rPr>
          <w:rFonts w:ascii="Times New Roman" w:hAnsi="Times New Roman" w:cs="Times New Roman"/>
        </w:rPr>
        <w:t xml:space="preserve"> and passengers. Therefore, the pavement units with low PCI should be paid more attention than the units with good condition. However, using the traditional MSE as the loss function would make the model pay </w:t>
      </w:r>
      <w:r w:rsidR="000144FB" w:rsidRPr="0017204C">
        <w:rPr>
          <w:rFonts w:ascii="Times New Roman" w:hAnsi="Times New Roman" w:cs="Times New Roman"/>
        </w:rPr>
        <w:t>attention</w:t>
      </w:r>
      <w:r w:rsidRPr="0017204C">
        <w:rPr>
          <w:rFonts w:ascii="Times New Roman" w:hAnsi="Times New Roman" w:cs="Times New Roman"/>
        </w:rPr>
        <w:t xml:space="preserve"> equally to all the pavement units. It only cares </w:t>
      </w:r>
      <w:r w:rsidR="000144FB" w:rsidRPr="0017204C">
        <w:rPr>
          <w:rFonts w:ascii="Times New Roman" w:hAnsi="Times New Roman" w:cs="Times New Roman"/>
        </w:rPr>
        <w:t xml:space="preserve">about </w:t>
      </w:r>
      <w:r w:rsidRPr="0017204C">
        <w:rPr>
          <w:rFonts w:ascii="Times New Roman" w:hAnsi="Times New Roman" w:cs="Times New Roman"/>
        </w:rPr>
        <w:t xml:space="preserve">the discrepancy between the prediction one and the ground truth. Thus, a custom loss function </w:t>
      </w:r>
      <w:proofErr w:type="spellStart"/>
      <w:r w:rsidRPr="0017204C">
        <w:rPr>
          <w:rFonts w:ascii="Times New Roman" w:hAnsi="Times New Roman" w:cs="Times New Roman"/>
        </w:rPr>
        <w:t>PCILoss</w:t>
      </w:r>
      <w:proofErr w:type="spellEnd"/>
      <w:r w:rsidRPr="0017204C">
        <w:rPr>
          <w:rFonts w:ascii="Times New Roman" w:hAnsi="Times New Roman" w:cs="Times New Roman"/>
        </w:rPr>
        <w:t xml:space="preserve"> was proposed in this work to ease this problem. The equation of </w:t>
      </w:r>
      <w:proofErr w:type="spellStart"/>
      <w:r w:rsidRPr="0017204C">
        <w:rPr>
          <w:rFonts w:ascii="Times New Roman" w:hAnsi="Times New Roman" w:cs="Times New Roman"/>
        </w:rPr>
        <w:t>PCILoss</w:t>
      </w:r>
      <w:proofErr w:type="spellEnd"/>
      <w:r w:rsidRPr="0017204C">
        <w:rPr>
          <w:rFonts w:ascii="Times New Roman" w:hAnsi="Times New Roman" w:cs="Times New Roman"/>
        </w:rPr>
        <w:t xml:space="preserve"> is shown below: </w:t>
      </w:r>
    </w:p>
    <w:p w14:paraId="070C9922" w14:textId="001EE3C4" w:rsidR="00E04E09" w:rsidRPr="0017204C" w:rsidRDefault="00E04E09" w:rsidP="00B867A4">
      <w:pPr>
        <w:spacing w:after="0" w:line="240" w:lineRule="auto"/>
        <w:jc w:val="center"/>
        <w:rPr>
          <w:rFonts w:ascii="Times New Roman" w:hAnsi="Times New Roman" w:cs="Times New Roman"/>
        </w:rPr>
      </w:pPr>
      <m:oMath>
        <m:r>
          <m:rPr>
            <m:sty m:val="p"/>
          </m:rPr>
          <w:rPr>
            <w:rFonts w:ascii="Cambria Math" w:hAnsi="Cambria Math" w:cs="Times New Roman"/>
          </w:rPr>
          <m:t>PCILoss=</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 xml:space="preserve"> </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f>
              <m:fPr>
                <m:ctrlPr>
                  <w:rPr>
                    <w:rFonts w:ascii="Cambria Math" w:hAnsi="Cambria Math" w:cs="Times New Roman"/>
                  </w:rPr>
                </m:ctrlPr>
              </m:fPr>
              <m:num>
                <m:r>
                  <m:rPr>
                    <m:sty m:val="p"/>
                  </m:rPr>
                  <w:rPr>
                    <w:rFonts w:ascii="Cambria Math" w:hAnsi="Cambria Math" w:cs="Times New Roman"/>
                  </w:rPr>
                  <m:t>1</m:t>
                </m:r>
              </m:num>
              <m:den>
                <m:rad>
                  <m:radPr>
                    <m:degHide m:val="1"/>
                    <m:ctrlPr>
                      <w:rPr>
                        <w:rFonts w:ascii="Cambria Math" w:hAnsi="Cambria Math" w:cs="Times New Roman"/>
                      </w:rPr>
                    </m:ctrlPr>
                  </m:radPr>
                  <m:deg/>
                  <m:e>
                    <m:d>
                      <m:dPr>
                        <m:begChr m:val="|"/>
                        <m:endChr m:val="|"/>
                        <m:ctrlPr>
                          <w:rPr>
                            <w:rFonts w:ascii="Cambria Math" w:hAnsi="Cambria Math" w:cs="Times New Roman"/>
                          </w:rPr>
                        </m:ctrlPr>
                      </m:dPr>
                      <m:e>
                        <m:acc>
                          <m:accPr>
                            <m:ctrlPr>
                              <w:rPr>
                                <w:rFonts w:ascii="Cambria Math" w:hAnsi="Cambria Math" w:cs="Times New Roman"/>
                              </w:rPr>
                            </m:ctrlPr>
                          </m:accPr>
                          <m:e>
                            <m:r>
                              <w:rPr>
                                <w:rFonts w:ascii="Cambria Math" w:hAnsi="Cambria Math" w:cs="Times New Roman"/>
                              </w:rPr>
                              <m:t>y</m:t>
                            </m:r>
                          </m:e>
                        </m:acc>
                      </m:e>
                    </m:d>
                    <m:r>
                      <m:rPr>
                        <m:sty m:val="p"/>
                      </m:rPr>
                      <w:rPr>
                        <w:rFonts w:ascii="Cambria Math" w:hAnsi="Cambria Math" w:cs="Times New Roman"/>
                      </w:rPr>
                      <m:t>+1</m:t>
                    </m:r>
                  </m:e>
                </m:rad>
              </m:den>
            </m:f>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y</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e>
                </m:d>
              </m:e>
              <m:sup>
                <m:r>
                  <m:rPr>
                    <m:sty m:val="p"/>
                  </m:rPr>
                  <w:rPr>
                    <w:rFonts w:ascii="Cambria Math" w:hAnsi="Cambria Math" w:cs="Times New Roman"/>
                  </w:rPr>
                  <m:t>2</m:t>
                </m:r>
              </m:sup>
            </m:sSup>
          </m:e>
        </m:nary>
      </m:oMath>
      <w:r w:rsidRPr="0017204C">
        <w:rPr>
          <w:rFonts w:ascii="Times New Roman" w:hAnsi="Times New Roman" w:cs="Times New Roman"/>
        </w:rPr>
        <w:t xml:space="preserve">         (6)</w:t>
      </w:r>
    </w:p>
    <w:p w14:paraId="095B5F2F" w14:textId="49B6B954"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Where y is the </w:t>
      </w:r>
      <w:r w:rsidR="00B405AE" w:rsidRPr="0017204C">
        <w:rPr>
          <w:rFonts w:ascii="Times New Roman" w:hAnsi="Times New Roman" w:cs="Times New Roman"/>
        </w:rPr>
        <w:t>original ground truth</w:t>
      </w:r>
      <w:r w:rsidRPr="0017204C">
        <w:rPr>
          <w:rFonts w:ascii="Times New Roman" w:hAnsi="Times New Roman" w:cs="Times New Roman"/>
        </w:rPr>
        <w:t xml:space="preserve">, </w:t>
      </w:r>
      <m:oMath>
        <m:acc>
          <m:accPr>
            <m:ctrlPr>
              <w:rPr>
                <w:rFonts w:ascii="Cambria Math" w:hAnsi="Cambria Math" w:cs="Times New Roman"/>
              </w:rPr>
            </m:ctrlPr>
          </m:accPr>
          <m:e>
            <m:r>
              <w:rPr>
                <w:rFonts w:ascii="Cambria Math" w:hAnsi="Cambria Math" w:cs="Times New Roman"/>
              </w:rPr>
              <m:t>y</m:t>
            </m:r>
          </m:e>
        </m:acc>
      </m:oMath>
      <w:r w:rsidRPr="0017204C">
        <w:rPr>
          <w:rFonts w:ascii="Times New Roman" w:hAnsi="Times New Roman" w:cs="Times New Roman"/>
        </w:rPr>
        <w:t xml:space="preserve"> is the </w:t>
      </w:r>
      <w:r w:rsidR="00B405AE" w:rsidRPr="0017204C">
        <w:rPr>
          <w:rFonts w:ascii="Times New Roman" w:hAnsi="Times New Roman" w:cs="Times New Roman"/>
        </w:rPr>
        <w:t>prediction result</w:t>
      </w:r>
      <w:r w:rsidRPr="0017204C">
        <w:rPr>
          <w:rFonts w:ascii="Times New Roman" w:hAnsi="Times New Roman" w:cs="Times New Roman"/>
        </w:rPr>
        <w:t>. n is the batch size, which is 32 in this case. This weighting mechanism increases the penalty for errors in predicting lower PCI values, thus focusing the model’s learning more significantly on these critical sections.</w:t>
      </w:r>
    </w:p>
    <w:p w14:paraId="5CF94651" w14:textId="0A9CC867" w:rsidR="006C35E6"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The initial learning rate is set at 0.0005, with a planned reduction by a factor of 2 (every two epochs to facilitate finer adjustments as training </w:t>
      </w:r>
      <w:r w:rsidR="000144FB" w:rsidRPr="0017204C">
        <w:rPr>
          <w:rFonts w:ascii="Times New Roman" w:hAnsi="Times New Roman" w:cs="Times New Roman"/>
        </w:rPr>
        <w:t>progresses</w:t>
      </w:r>
      <w:r w:rsidRPr="0017204C">
        <w:rPr>
          <w:rFonts w:ascii="Times New Roman" w:hAnsi="Times New Roman" w:cs="Times New Roman"/>
        </w:rPr>
        <w:t xml:space="preserve">). To mitigate the risk of </w:t>
      </w:r>
      <w:r w:rsidR="000144FB" w:rsidRPr="0017204C">
        <w:rPr>
          <w:rFonts w:ascii="Times New Roman" w:hAnsi="Times New Roman" w:cs="Times New Roman"/>
        </w:rPr>
        <w:t xml:space="preserve">an </w:t>
      </w:r>
      <w:r w:rsidRPr="0017204C">
        <w:rPr>
          <w:rFonts w:ascii="Times New Roman" w:hAnsi="Times New Roman" w:cs="Times New Roman"/>
        </w:rPr>
        <w:t>overfitting problem, an early stopping mechanism is employed, with a patience parameter of 10 epochs. It means that training would stop if there is no decrease in loss for 10 epochs. Model performance is continuously monitored using the validation set, and the model demonstrating the lowest loss on this set would be selected as the final model. This model would be subsequently evaluated on the test dataset to gather performance metrics.</w:t>
      </w:r>
    </w:p>
    <w:p w14:paraId="75BE1892" w14:textId="77777777" w:rsidR="006C35E6" w:rsidRPr="0017204C" w:rsidRDefault="006C35E6" w:rsidP="00CD57C8">
      <w:pPr>
        <w:spacing w:after="0" w:line="240" w:lineRule="auto"/>
        <w:ind w:firstLine="720"/>
        <w:jc w:val="both"/>
        <w:rPr>
          <w:rFonts w:ascii="Times New Roman" w:hAnsi="Times New Roman" w:cs="Times New Roman"/>
        </w:rPr>
      </w:pPr>
    </w:p>
    <w:p w14:paraId="27B4149E" w14:textId="68D4259F" w:rsidR="006C35E6"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2.4 </w:t>
      </w:r>
      <w:r w:rsidR="006C35E6" w:rsidRPr="0017204C">
        <w:rPr>
          <w:rFonts w:ascii="Times New Roman" w:hAnsi="Times New Roman" w:cs="Times New Roman"/>
          <w:b/>
          <w:color w:val="000000" w:themeColor="text1"/>
        </w:rPr>
        <w:t>Evaluation Metrics</w:t>
      </w:r>
    </w:p>
    <w:p w14:paraId="28691CF3" w14:textId="13D3FFC5" w:rsidR="00E04E09" w:rsidRPr="0017204C" w:rsidRDefault="00E04E09" w:rsidP="00CD57C8">
      <w:pPr>
        <w:spacing w:after="0" w:line="240" w:lineRule="auto"/>
        <w:jc w:val="both"/>
        <w:rPr>
          <w:rFonts w:ascii="Times New Roman" w:hAnsi="Times New Roman" w:cs="Times New Roman"/>
        </w:rPr>
      </w:pPr>
      <w:r w:rsidRPr="0017204C">
        <w:rPr>
          <w:rFonts w:ascii="Times New Roman" w:hAnsi="Times New Roman" w:cs="Times New Roman"/>
        </w:rPr>
        <w:t>In the regression problem, the MSE</w:t>
      </w:r>
      <w:r w:rsidR="004D3799" w:rsidRPr="0017204C">
        <w:rPr>
          <w:rFonts w:ascii="Times New Roman" w:hAnsi="Times New Roman" w:cs="Times New Roman"/>
        </w:rPr>
        <w:t xml:space="preserve"> and Mean Absolute Error (MAE)</w:t>
      </w:r>
      <w:r w:rsidRPr="0017204C">
        <w:rPr>
          <w:rFonts w:ascii="Times New Roman" w:hAnsi="Times New Roman" w:cs="Times New Roman"/>
        </w:rPr>
        <w:t xml:space="preserve"> </w:t>
      </w:r>
      <w:r w:rsidR="004D3799" w:rsidRPr="0017204C">
        <w:rPr>
          <w:rFonts w:ascii="Times New Roman" w:hAnsi="Times New Roman" w:cs="Times New Roman"/>
        </w:rPr>
        <w:t>are</w:t>
      </w:r>
      <w:r w:rsidRPr="0017204C">
        <w:rPr>
          <w:rFonts w:ascii="Times New Roman" w:hAnsi="Times New Roman" w:cs="Times New Roman"/>
        </w:rPr>
        <w:t xml:space="preserve"> the most </w:t>
      </w:r>
      <w:r w:rsidR="000144FB" w:rsidRPr="0017204C">
        <w:rPr>
          <w:rFonts w:ascii="Times New Roman" w:hAnsi="Times New Roman" w:cs="Times New Roman"/>
        </w:rPr>
        <w:t>commonly</w:t>
      </w:r>
      <w:r w:rsidRPr="0017204C">
        <w:rPr>
          <w:rFonts w:ascii="Times New Roman" w:hAnsi="Times New Roman" w:cs="Times New Roman"/>
        </w:rPr>
        <w:t xml:space="preserve"> used </w:t>
      </w:r>
      <w:r w:rsidR="000144FB" w:rsidRPr="0017204C">
        <w:rPr>
          <w:rFonts w:ascii="Times New Roman" w:hAnsi="Times New Roman" w:cs="Times New Roman"/>
        </w:rPr>
        <w:t>metrics</w:t>
      </w:r>
      <w:r w:rsidRPr="0017204C">
        <w:rPr>
          <w:rFonts w:ascii="Times New Roman" w:hAnsi="Times New Roman" w:cs="Times New Roman"/>
        </w:rPr>
        <w:t xml:space="preserve"> to evaluate the performance of the model. In our case, more attention</w:t>
      </w:r>
      <w:r w:rsidR="00147136" w:rsidRPr="0017204C">
        <w:rPr>
          <w:rFonts w:ascii="Times New Roman" w:hAnsi="Times New Roman" w:cs="Times New Roman"/>
        </w:rPr>
        <w:t xml:space="preserve"> needs to be paid</w:t>
      </w:r>
      <w:r w:rsidRPr="0017204C">
        <w:rPr>
          <w:rFonts w:ascii="Times New Roman" w:hAnsi="Times New Roman" w:cs="Times New Roman"/>
        </w:rPr>
        <w:t xml:space="preserve"> </w:t>
      </w:r>
      <w:r w:rsidR="000144FB" w:rsidRPr="0017204C">
        <w:rPr>
          <w:rFonts w:ascii="Times New Roman" w:hAnsi="Times New Roman" w:cs="Times New Roman"/>
        </w:rPr>
        <w:t>to</w:t>
      </w:r>
      <w:r w:rsidRPr="0017204C">
        <w:rPr>
          <w:rFonts w:ascii="Times New Roman" w:hAnsi="Times New Roman" w:cs="Times New Roman"/>
        </w:rPr>
        <w:t xml:space="preserve"> the low-PCI pavement units. Compared to MSE</w:t>
      </w:r>
      <w:r w:rsidR="004D3799" w:rsidRPr="0017204C">
        <w:rPr>
          <w:rFonts w:ascii="Times New Roman" w:hAnsi="Times New Roman" w:cs="Times New Roman"/>
        </w:rPr>
        <w:t xml:space="preserve"> and MAE</w:t>
      </w:r>
      <w:r w:rsidRPr="0017204C">
        <w:rPr>
          <w:rFonts w:ascii="Times New Roman" w:hAnsi="Times New Roman" w:cs="Times New Roman"/>
        </w:rPr>
        <w:t xml:space="preserve">, </w:t>
      </w:r>
      <w:r w:rsidR="00902FA0" w:rsidRPr="0017204C">
        <w:rPr>
          <w:rFonts w:ascii="Times New Roman" w:hAnsi="Times New Roman" w:cs="Times New Roman"/>
        </w:rPr>
        <w:t>Mean Absolute Percentage Error (</w:t>
      </w:r>
      <w:r w:rsidRPr="0017204C">
        <w:rPr>
          <w:rFonts w:ascii="Times New Roman" w:hAnsi="Times New Roman" w:cs="Times New Roman"/>
        </w:rPr>
        <w:t>MAPE</w:t>
      </w:r>
      <w:r w:rsidR="00902FA0" w:rsidRPr="0017204C">
        <w:rPr>
          <w:rFonts w:ascii="Times New Roman" w:hAnsi="Times New Roman" w:cs="Times New Roman"/>
        </w:rPr>
        <w:t>)</w:t>
      </w:r>
      <w:r w:rsidRPr="0017204C">
        <w:rPr>
          <w:rFonts w:ascii="Times New Roman" w:hAnsi="Times New Roman" w:cs="Times New Roman"/>
        </w:rPr>
        <w:t xml:space="preserve"> will help the model pay more attention to the lower-PCI images</w:t>
      </w:r>
      <w:r w:rsidR="00902FA0" w:rsidRPr="0017204C">
        <w:rPr>
          <w:rFonts w:ascii="Times New Roman" w:hAnsi="Times New Roman" w:cs="Times New Roman"/>
        </w:rPr>
        <w:t xml:space="preserve"> as it calculates error as a percentage of the actual value</w:t>
      </w:r>
      <w:r w:rsidRPr="0017204C">
        <w:rPr>
          <w:rFonts w:ascii="Times New Roman" w:hAnsi="Times New Roman" w:cs="Times New Roman"/>
        </w:rPr>
        <w:t>. The equation of MAPE is shown below.</w:t>
      </w:r>
    </w:p>
    <w:p w14:paraId="63884FB5" w14:textId="32C0DC5F" w:rsidR="00E04E09" w:rsidRPr="0017204C" w:rsidRDefault="00E04E09" w:rsidP="00B867A4">
      <w:pPr>
        <w:spacing w:after="0" w:line="240" w:lineRule="auto"/>
        <w:jc w:val="center"/>
        <w:rPr>
          <w:rFonts w:ascii="Times New Roman" w:hAnsi="Times New Roman" w:cs="Times New Roman"/>
        </w:rPr>
      </w:pPr>
      <m:oMath>
        <m:r>
          <w:rPr>
            <w:rFonts w:ascii="Cambria Math" w:hAnsi="Cambria Math" w:cs="Times New Roman"/>
          </w:rPr>
          <m:t>MAPE</m:t>
        </m:r>
        <m:r>
          <m:rPr>
            <m:sty m:val="p"/>
          </m:rPr>
          <w:rPr>
            <w:rFonts w:ascii="Cambria Math" w:hAnsi="Cambria Math" w:cs="Times New Roman"/>
          </w:rPr>
          <m:t xml:space="preserve">= </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r>
                  <m:rPr>
                    <m:sty m:val="p"/>
                  </m:rPr>
                  <w:rPr>
                    <w:rFonts w:ascii="Cambria Math" w:hAnsi="Cambria Math" w:cs="Times New Roman"/>
                  </w:rPr>
                  <m:t>)</m:t>
                </m:r>
              </m:e>
              <m:sup>
                <m:r>
                  <m:rPr>
                    <m:sty m:val="p"/>
                  </m:rPr>
                  <w:rPr>
                    <w:rFonts w:ascii="Cambria Math" w:hAnsi="Cambria Math" w:cs="Times New Roman"/>
                  </w:rPr>
                  <m:t>2</m:t>
                </m:r>
              </m:sup>
            </m:sSup>
          </m:e>
        </m:nary>
      </m:oMath>
      <w:r w:rsidRPr="0017204C">
        <w:rPr>
          <w:rFonts w:ascii="Times New Roman" w:hAnsi="Times New Roman" w:cs="Times New Roman"/>
        </w:rPr>
        <w:t xml:space="preserve">         (7)</w:t>
      </w:r>
    </w:p>
    <w:p w14:paraId="7F66C880" w14:textId="0445F328"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Where n is the size of data,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17204C">
        <w:rPr>
          <w:rFonts w:ascii="Times New Roman" w:hAnsi="Times New Roman" w:cs="Times New Roman"/>
        </w:rPr>
        <w:t xml:space="preserve"> is the </w:t>
      </w:r>
      <w:r w:rsidR="00902FA0" w:rsidRPr="0017204C">
        <w:rPr>
          <w:rFonts w:ascii="Times New Roman" w:hAnsi="Times New Roman" w:cs="Times New Roman"/>
        </w:rPr>
        <w:t xml:space="preserve">original value </w:t>
      </w:r>
      <w:r w:rsidRPr="0017204C">
        <w:rPr>
          <w:rFonts w:ascii="Times New Roman" w:hAnsi="Times New Roman" w:cs="Times New Roman"/>
        </w:rPr>
        <w:t xml:space="preserve">and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17204C">
        <w:rPr>
          <w:rFonts w:ascii="Times New Roman" w:hAnsi="Times New Roman" w:cs="Times New Roman"/>
        </w:rPr>
        <w:t xml:space="preserve"> is the </w:t>
      </w:r>
      <w:r w:rsidR="00902FA0" w:rsidRPr="0017204C">
        <w:rPr>
          <w:rFonts w:ascii="Times New Roman" w:hAnsi="Times New Roman" w:cs="Times New Roman"/>
        </w:rPr>
        <w:t>prediction result</w:t>
      </w:r>
      <w:r w:rsidRPr="0017204C">
        <w:rPr>
          <w:rFonts w:ascii="Times New Roman" w:hAnsi="Times New Roman" w:cs="Times New Roman"/>
        </w:rPr>
        <w:t>. MSE</w:t>
      </w:r>
      <w:r w:rsidR="00E82C13" w:rsidRPr="0017204C">
        <w:rPr>
          <w:rFonts w:ascii="Times New Roman" w:hAnsi="Times New Roman" w:cs="Times New Roman"/>
        </w:rPr>
        <w:t xml:space="preserve"> and MAE</w:t>
      </w:r>
      <w:r w:rsidRPr="0017204C">
        <w:rPr>
          <w:rFonts w:ascii="Times New Roman" w:hAnsi="Times New Roman" w:cs="Times New Roman"/>
        </w:rPr>
        <w:t xml:space="preserve"> can help us learn the overall performance of the model while MAPE would help us understand the performance of </w:t>
      </w:r>
      <w:r w:rsidR="000144FB" w:rsidRPr="0017204C">
        <w:rPr>
          <w:rFonts w:ascii="Times New Roman" w:hAnsi="Times New Roman" w:cs="Times New Roman"/>
        </w:rPr>
        <w:t xml:space="preserve">the </w:t>
      </w:r>
      <w:r w:rsidRPr="0017204C">
        <w:rPr>
          <w:rFonts w:ascii="Times New Roman" w:hAnsi="Times New Roman" w:cs="Times New Roman"/>
        </w:rPr>
        <w:t>model on the small-PCI pavement sections.</w:t>
      </w:r>
    </w:p>
    <w:p w14:paraId="2526D4AE" w14:textId="6A3B64CD" w:rsidR="00E04E09" w:rsidRPr="0017204C" w:rsidRDefault="004D379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A</w:t>
      </w:r>
      <w:r w:rsidR="00E04E09" w:rsidRPr="0017204C">
        <w:rPr>
          <w:rFonts w:ascii="Times New Roman" w:hAnsi="Times New Roman" w:cs="Times New Roman"/>
        </w:rPr>
        <w:t xml:space="preserve"> PCI error which is calculated </w:t>
      </w:r>
      <w:r w:rsidRPr="0017204C">
        <w:rPr>
          <w:rFonts w:ascii="Times New Roman" w:hAnsi="Times New Roman" w:cs="Times New Roman"/>
        </w:rPr>
        <w:t>based on</w:t>
      </w:r>
      <w:r w:rsidR="00E04E09" w:rsidRPr="0017204C">
        <w:rPr>
          <w:rFonts w:ascii="Times New Roman" w:hAnsi="Times New Roman" w:cs="Times New Roman"/>
        </w:rPr>
        <w:t xml:space="preserve"> MSE, MAE and MAPE</w:t>
      </w:r>
      <w:r w:rsidRPr="0017204C">
        <w:rPr>
          <w:rFonts w:ascii="Times New Roman" w:hAnsi="Times New Roman" w:cs="Times New Roman"/>
        </w:rPr>
        <w:t xml:space="preserve"> is also proposed in this work</w:t>
      </w:r>
      <w:r w:rsidR="00E04E09" w:rsidRPr="0017204C">
        <w:rPr>
          <w:rFonts w:ascii="Times New Roman" w:hAnsi="Times New Roman" w:cs="Times New Roman"/>
        </w:rPr>
        <w:t>. The equation of PCI error is shown below.</w:t>
      </w:r>
    </w:p>
    <w:p w14:paraId="5DB9EC8E" w14:textId="5B435099" w:rsidR="00E04E09" w:rsidRPr="0017204C" w:rsidRDefault="00E04E09" w:rsidP="00B867A4">
      <w:pPr>
        <w:spacing w:after="0" w:line="240" w:lineRule="auto"/>
        <w:jc w:val="center"/>
        <w:rPr>
          <w:rFonts w:ascii="Times New Roman" w:hAnsi="Times New Roman" w:cs="Times New Roman"/>
        </w:rPr>
      </w:pPr>
      <m:oMath>
        <m:r>
          <w:rPr>
            <w:rFonts w:ascii="Cambria Math" w:hAnsi="Cambria Math" w:cs="Times New Roman"/>
          </w:rPr>
          <w:lastRenderedPageBreak/>
          <m:t>PCI</m:t>
        </m:r>
        <m:r>
          <m:rPr>
            <m:sty m:val="p"/>
          </m:rPr>
          <w:rPr>
            <w:rFonts w:ascii="Cambria Math" w:hAnsi="Cambria Math" w:cs="Times New Roman"/>
          </w:rPr>
          <m:t xml:space="preserve"> </m:t>
        </m:r>
        <m:r>
          <w:rPr>
            <w:rFonts w:ascii="Cambria Math" w:hAnsi="Cambria Math" w:cs="Times New Roman"/>
          </w:rPr>
          <m:t>error</m:t>
        </m:r>
        <m:r>
          <m:rPr>
            <m:sty m:val="p"/>
          </m:rPr>
          <w:rPr>
            <w:rFonts w:ascii="Cambria Math" w:hAnsi="Cambria Math" w:cs="Times New Roman"/>
          </w:rPr>
          <m:t xml:space="preserve">= </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r>
              <w:rPr>
                <w:rFonts w:ascii="Cambria Math" w:hAnsi="Cambria Math" w:cs="Times New Roman"/>
              </w:rPr>
              <m:t>k</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d>
              <m:dPr>
                <m:begChr m:val="{"/>
                <m:endChr m:val="}"/>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lang w:eastAsia="zh-CN"/>
                          </w:rPr>
                          <m:t>MSE</m:t>
                        </m:r>
                      </m:sub>
                    </m:sSub>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MSE</m:t>
                        </m:r>
                      </m:sub>
                    </m:sSub>
                  </m:den>
                </m:f>
                <m:r>
                  <m:rPr>
                    <m:sty m:val="p"/>
                  </m:rP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MAE</m:t>
                        </m:r>
                      </m:sub>
                    </m:sSub>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MAE</m:t>
                        </m:r>
                      </m:sub>
                    </m:sSub>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e>
                        </m:d>
                      </m:e>
                      <m:sup>
                        <m:r>
                          <m:rPr>
                            <m:sty m:val="p"/>
                          </m:rPr>
                          <w:rPr>
                            <w:rFonts w:ascii="Cambria Math" w:hAnsi="Cambria Math" w:cs="Times New Roman"/>
                          </w:rPr>
                          <m:t>2</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MAPE</m:t>
                        </m:r>
                      </m:sub>
                    </m:sSub>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MAPE</m:t>
                        </m:r>
                      </m:sub>
                    </m:sSub>
                  </m:den>
                </m:f>
              </m:e>
            </m:d>
          </m:e>
        </m:nary>
      </m:oMath>
      <w:r w:rsidRPr="0017204C">
        <w:rPr>
          <w:rFonts w:ascii="Times New Roman" w:hAnsi="Times New Roman" w:cs="Times New Roman"/>
        </w:rPr>
        <w:t xml:space="preserve">        (8)</w:t>
      </w:r>
    </w:p>
    <w:p w14:paraId="58365CDB" w14:textId="29CFB0B8" w:rsidR="00502D17"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Where k is the size of </w:t>
      </w:r>
      <w:r w:rsidR="000144FB" w:rsidRPr="0017204C">
        <w:rPr>
          <w:rFonts w:ascii="Times New Roman" w:hAnsi="Times New Roman" w:cs="Times New Roman"/>
        </w:rPr>
        <w:t xml:space="preserve">the </w:t>
      </w:r>
      <w:r w:rsidRPr="0017204C">
        <w:rPr>
          <w:rFonts w:ascii="Times New Roman" w:hAnsi="Times New Roman" w:cs="Times New Roman"/>
        </w:rPr>
        <w:t xml:space="preserve">test data. MSE captures the square of errors, heavily penalizing larger errors. MAE considers the absolute value of errors, providing a linear penalty for errors. MAPE pays more attention to the small value. </w:t>
      </w:r>
      <w:r w:rsidR="00BA7144" w:rsidRPr="0017204C">
        <w:rPr>
          <w:rFonts w:ascii="Times New Roman" w:hAnsi="Times New Roman" w:cs="Times New Roman"/>
        </w:rPr>
        <w:t xml:space="preserve">Directly combining MSE, MAE, and MAPE without any adjustments can introduce bias due to their different scales assessment. Thus, each term of error is </w:t>
      </w:r>
      <w:r w:rsidR="000144FB" w:rsidRPr="0017204C">
        <w:rPr>
          <w:rFonts w:ascii="Times New Roman" w:hAnsi="Times New Roman" w:cs="Times New Roman"/>
        </w:rPr>
        <w:t>standardized</w:t>
      </w:r>
      <w:r w:rsidR="00BA7144" w:rsidRPr="0017204C">
        <w:rPr>
          <w:rFonts w:ascii="Times New Roman" w:hAnsi="Times New Roman" w:cs="Times New Roman"/>
        </w:rPr>
        <w:t xml:space="preserve"> by min-max scaling, maintaining the proportional relationships of errors in a bounded [0,1] range. </w:t>
      </w:r>
      <w:r w:rsidRPr="0017204C">
        <w:rPr>
          <w:rFonts w:ascii="Times New Roman" w:hAnsi="Times New Roman" w:cs="Times New Roman"/>
        </w:rPr>
        <w:t>By incorporating all three metrics, the PCI error offers a more balanced and holistic view of the model's performance across different aspects of error measurement. Also, it allows for better robustness and reduced sensitivity to outliers compared to using a single metric.</w:t>
      </w:r>
    </w:p>
    <w:p w14:paraId="166BA763" w14:textId="77777777" w:rsidR="00BA7557" w:rsidRPr="0017204C" w:rsidRDefault="00BA7557" w:rsidP="00CD57C8">
      <w:pPr>
        <w:spacing w:after="0" w:line="240" w:lineRule="auto"/>
        <w:ind w:firstLine="720"/>
        <w:jc w:val="both"/>
        <w:rPr>
          <w:rFonts w:ascii="Times New Roman" w:hAnsi="Times New Roman" w:cs="Times New Roman"/>
        </w:rPr>
      </w:pPr>
    </w:p>
    <w:p w14:paraId="6C31A71F" w14:textId="0BEFE76A" w:rsidR="008E12AF"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3. </w:t>
      </w:r>
      <w:r w:rsidR="00502D17" w:rsidRPr="0017204C">
        <w:rPr>
          <w:rFonts w:ascii="Times New Roman" w:hAnsi="Times New Roman" w:cs="Times New Roman"/>
          <w:b/>
          <w:color w:val="000000" w:themeColor="text1"/>
        </w:rPr>
        <w:t>RESULTS</w:t>
      </w:r>
      <w:r w:rsidR="008E12AF" w:rsidRPr="0017204C">
        <w:rPr>
          <w:rFonts w:ascii="Times New Roman" w:hAnsi="Times New Roman" w:cs="Times New Roman"/>
          <w:b/>
          <w:color w:val="000000" w:themeColor="text1"/>
        </w:rPr>
        <w:t xml:space="preserve"> </w:t>
      </w:r>
    </w:p>
    <w:p w14:paraId="5C146AB6" w14:textId="2864DF12"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In this part, the results of our data preprocessing method</w:t>
      </w:r>
      <w:r w:rsidR="00E82C13" w:rsidRPr="0017204C">
        <w:rPr>
          <w:rFonts w:ascii="Times New Roman" w:hAnsi="Times New Roman" w:cs="Times New Roman"/>
          <w:color w:val="000000" w:themeColor="text1"/>
        </w:rPr>
        <w:t xml:space="preserve"> are presented</w:t>
      </w:r>
      <w:r w:rsidRPr="0017204C">
        <w:rPr>
          <w:rFonts w:ascii="Times New Roman" w:hAnsi="Times New Roman" w:cs="Times New Roman"/>
          <w:color w:val="000000" w:themeColor="text1"/>
        </w:rPr>
        <w:t xml:space="preserve">. Also, the performance of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is evaluated based on the test dataset and is compared with other advanced models including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 xml:space="preserve">YOLOv8 series, </w:t>
      </w:r>
      <w:proofErr w:type="spellStart"/>
      <w:r w:rsidRPr="0017204C">
        <w:rPr>
          <w:rFonts w:ascii="Times New Roman" w:hAnsi="Times New Roman" w:cs="Times New Roman"/>
          <w:color w:val="000000" w:themeColor="text1"/>
        </w:rPr>
        <w:t>ResNet</w:t>
      </w:r>
      <w:proofErr w:type="spellEnd"/>
      <w:r w:rsidRPr="0017204C">
        <w:rPr>
          <w:rFonts w:ascii="Times New Roman" w:hAnsi="Times New Roman" w:cs="Times New Roman"/>
          <w:color w:val="000000" w:themeColor="text1"/>
        </w:rPr>
        <w:t xml:space="preserve"> series, </w:t>
      </w:r>
      <w:proofErr w:type="spellStart"/>
      <w:r w:rsidRPr="0017204C">
        <w:rPr>
          <w:rFonts w:ascii="Times New Roman" w:hAnsi="Times New Roman" w:cs="Times New Roman"/>
          <w:color w:val="000000" w:themeColor="text1"/>
        </w:rPr>
        <w:t>MobileNet</w:t>
      </w:r>
      <w:proofErr w:type="spellEnd"/>
      <w:r w:rsidRPr="0017204C">
        <w:rPr>
          <w:rFonts w:ascii="Times New Roman" w:hAnsi="Times New Roman" w:cs="Times New Roman"/>
          <w:color w:val="000000" w:themeColor="text1"/>
        </w:rPr>
        <w:t xml:space="preserve"> series and DenseNet121.</w:t>
      </w:r>
    </w:p>
    <w:p w14:paraId="3B3F61DD" w14:textId="77777777" w:rsidR="00E9495C" w:rsidRPr="0017204C" w:rsidRDefault="00E9495C" w:rsidP="00CD57C8">
      <w:pPr>
        <w:spacing w:after="0" w:line="240" w:lineRule="auto"/>
        <w:ind w:firstLine="720"/>
        <w:jc w:val="both"/>
        <w:rPr>
          <w:rFonts w:ascii="Times New Roman" w:hAnsi="Times New Roman" w:cs="Times New Roman"/>
          <w:color w:val="000000" w:themeColor="text1"/>
        </w:rPr>
      </w:pPr>
    </w:p>
    <w:p w14:paraId="5EF34A9A" w14:textId="53C7C407" w:rsidR="006C35E6"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3.1 </w:t>
      </w:r>
      <w:r w:rsidR="006C35E6" w:rsidRPr="0017204C">
        <w:rPr>
          <w:rFonts w:ascii="Times New Roman" w:hAnsi="Times New Roman" w:cs="Times New Roman"/>
          <w:b/>
          <w:color w:val="000000" w:themeColor="text1"/>
        </w:rPr>
        <w:t>Data Preprocessing</w:t>
      </w:r>
    </w:p>
    <w:p w14:paraId="7AB19F71" w14:textId="77777777" w:rsidR="006C35E6" w:rsidRPr="0017204C" w:rsidRDefault="006C35E6" w:rsidP="00CD57C8">
      <w:pPr>
        <w:spacing w:after="0" w:line="240" w:lineRule="auto"/>
        <w:jc w:val="both"/>
        <w:rPr>
          <w:rFonts w:ascii="Times New Roman" w:hAnsi="Times New Roman" w:cs="Times New Roman"/>
          <w:color w:val="000000" w:themeColor="text1"/>
        </w:rPr>
      </w:pPr>
      <w:r w:rsidRPr="0017204C">
        <w:rPr>
          <w:rFonts w:ascii="Times New Roman" w:hAnsi="Times New Roman" w:cs="Times New Roman"/>
          <w:b/>
          <w:bCs/>
          <w:color w:val="000000" w:themeColor="text1"/>
        </w:rPr>
        <w:t>Figure 5</w:t>
      </w:r>
      <w:r w:rsidRPr="0017204C">
        <w:rPr>
          <w:rFonts w:ascii="Times New Roman" w:hAnsi="Times New Roman" w:cs="Times New Roman"/>
          <w:color w:val="000000" w:themeColor="text1"/>
        </w:rPr>
        <w:t xml:space="preserve"> illustrates the distribution of the PCI across the dataset. The dark red histogram represents the original dataset, while the dark blue histogram indicates the data after preprocessing.</w:t>
      </w:r>
    </w:p>
    <w:p w14:paraId="0B3E9A6E" w14:textId="77777777" w:rsidR="006C35E6" w:rsidRPr="0017204C" w:rsidRDefault="006C35E6" w:rsidP="00B867A4">
      <w:pPr>
        <w:spacing w:after="0" w:line="240" w:lineRule="auto"/>
        <w:jc w:val="center"/>
        <w:rPr>
          <w:rFonts w:ascii="Times New Roman" w:hAnsi="Times New Roman" w:cs="Times New Roman"/>
          <w:color w:val="000000" w:themeColor="text1"/>
        </w:rPr>
      </w:pPr>
      <w:r w:rsidRPr="0017204C">
        <w:rPr>
          <w:rFonts w:ascii="Times New Roman" w:hAnsi="Times New Roman" w:cs="Times New Roman"/>
          <w:noProof/>
          <w:color w:val="000000" w:themeColor="text1"/>
        </w:rPr>
        <w:drawing>
          <wp:inline distT="0" distB="0" distL="0" distR="0" wp14:anchorId="0B1E3638" wp14:editId="2112B24D">
            <wp:extent cx="3533386" cy="2361600"/>
            <wp:effectExtent l="0" t="0" r="0" b="0"/>
            <wp:docPr id="1106529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29523" name="Picture 11065295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33386" cy="2361600"/>
                    </a:xfrm>
                    <a:prstGeom prst="rect">
                      <a:avLst/>
                    </a:prstGeom>
                  </pic:spPr>
                </pic:pic>
              </a:graphicData>
            </a:graphic>
          </wp:inline>
        </w:drawing>
      </w:r>
    </w:p>
    <w:p w14:paraId="7BB730DE" w14:textId="1AFE106C" w:rsidR="006C35E6" w:rsidRPr="0017204C" w:rsidRDefault="006C35E6" w:rsidP="00B867A4">
      <w:pPr>
        <w:spacing w:after="0" w:line="240" w:lineRule="auto"/>
        <w:jc w:val="center"/>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5. The distribution of the PCI in </w:t>
      </w:r>
      <w:r w:rsidR="00BA07B8" w:rsidRPr="0017204C">
        <w:rPr>
          <w:rFonts w:ascii="Times New Roman" w:hAnsi="Times New Roman" w:cs="Times New Roman"/>
          <w:b/>
          <w:bCs/>
          <w:color w:val="000000" w:themeColor="text1"/>
        </w:rPr>
        <w:t xml:space="preserve">the </w:t>
      </w:r>
      <w:r w:rsidRPr="0017204C">
        <w:rPr>
          <w:rFonts w:ascii="Times New Roman" w:hAnsi="Times New Roman" w:cs="Times New Roman"/>
          <w:b/>
          <w:bCs/>
          <w:color w:val="000000" w:themeColor="text1"/>
        </w:rPr>
        <w:t>dataset. The dark red histogram represents the original dataset. The dark blue histogram stands for the data after processing.</w:t>
      </w:r>
    </w:p>
    <w:p w14:paraId="3DDABCB8" w14:textId="77777777"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As depicted in </w:t>
      </w:r>
      <w:r w:rsidRPr="0017204C">
        <w:rPr>
          <w:rFonts w:ascii="Times New Roman" w:hAnsi="Times New Roman" w:cs="Times New Roman"/>
          <w:b/>
          <w:bCs/>
          <w:color w:val="000000" w:themeColor="text1"/>
        </w:rPr>
        <w:t>Figure 5</w:t>
      </w:r>
      <w:r w:rsidRPr="0017204C">
        <w:rPr>
          <w:rFonts w:ascii="Times New Roman" w:hAnsi="Times New Roman" w:cs="Times New Roman"/>
          <w:color w:val="000000" w:themeColor="text1"/>
        </w:rPr>
        <w:t>, the original dataset is unbalanced. There are over 10% of the images labeled with a PCI value of 100. Additionally, there were some anomalous values where images were assigned a PCI value below 0, which is not feasible given that the PCI standard specifies a range from 0 to 100.</w:t>
      </w:r>
    </w:p>
    <w:p w14:paraId="0B86B34B" w14:textId="77777777"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To address these issues, several data preprocessing steps were employed. First, images with a PCI value less than 0 were identified as representing severely damaged pavement sections and were adjusted to a PCI value of 0. A </w:t>
      </w:r>
      <w:proofErr w:type="spellStart"/>
      <w:r w:rsidRPr="0017204C">
        <w:rPr>
          <w:rFonts w:ascii="Times New Roman" w:hAnsi="Times New Roman" w:cs="Times New Roman"/>
          <w:color w:val="000000" w:themeColor="text1"/>
        </w:rPr>
        <w:t>downsampling</w:t>
      </w:r>
      <w:proofErr w:type="spellEnd"/>
      <w:r w:rsidRPr="0017204C">
        <w:rPr>
          <w:rFonts w:ascii="Times New Roman" w:hAnsi="Times New Roman" w:cs="Times New Roman"/>
          <w:color w:val="000000" w:themeColor="text1"/>
        </w:rPr>
        <w:t xml:space="preserve"> strategy was applied to images with a PCI of 100, reducing their proportion to approximately 2% of the dataset, which created a more balanced and reasonable distribution. This reduction is evident from the adjusted histogram in </w:t>
      </w:r>
      <w:r w:rsidRPr="0017204C">
        <w:rPr>
          <w:rFonts w:ascii="Times New Roman" w:hAnsi="Times New Roman" w:cs="Times New Roman"/>
          <w:b/>
          <w:bCs/>
          <w:color w:val="000000" w:themeColor="text1"/>
        </w:rPr>
        <w:t>Figure 5</w:t>
      </w:r>
      <w:r w:rsidRPr="0017204C">
        <w:rPr>
          <w:rFonts w:ascii="Times New Roman" w:hAnsi="Times New Roman" w:cs="Times New Roman"/>
          <w:color w:val="000000" w:themeColor="text1"/>
        </w:rPr>
        <w:t xml:space="preserve">, ensuring the model does not disproportionately focus on high PCI value pavement units, which could skew its overall performance. </w:t>
      </w:r>
    </w:p>
    <w:p w14:paraId="4998EC8F" w14:textId="44B4C9FD"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Furthermore, augmentation techniques such as flipping were applied to minority PCI categories to enhance data diversity. The decision on which PCI categories to augment was based on a median calculation of image counts across all categories. Categories with image counts below this median were selected for </w:t>
      </w:r>
      <w:r w:rsidRPr="0017204C">
        <w:rPr>
          <w:rFonts w:ascii="Times New Roman" w:hAnsi="Times New Roman" w:cs="Times New Roman"/>
          <w:color w:val="000000" w:themeColor="text1"/>
        </w:rPr>
        <w:lastRenderedPageBreak/>
        <w:t xml:space="preserve">augmentation, optimizing the representation across the dataset. The final data distribution after data preprocessing </w:t>
      </w:r>
      <w:r w:rsidR="00BA07B8" w:rsidRPr="0017204C">
        <w:rPr>
          <w:rFonts w:ascii="Times New Roman" w:hAnsi="Times New Roman" w:cs="Times New Roman"/>
          <w:color w:val="000000" w:themeColor="text1"/>
        </w:rPr>
        <w:t>is</w:t>
      </w:r>
      <w:r w:rsidRPr="0017204C">
        <w:rPr>
          <w:rFonts w:ascii="Times New Roman" w:hAnsi="Times New Roman" w:cs="Times New Roman"/>
          <w:color w:val="000000" w:themeColor="text1"/>
        </w:rPr>
        <w:t xml:space="preserve"> shown in </w:t>
      </w:r>
      <w:r w:rsidRPr="0017204C">
        <w:rPr>
          <w:rFonts w:ascii="Times New Roman" w:hAnsi="Times New Roman" w:cs="Times New Roman"/>
          <w:b/>
          <w:bCs/>
          <w:color w:val="000000" w:themeColor="text1"/>
        </w:rPr>
        <w:t>Figure 5</w:t>
      </w:r>
      <w:r w:rsidRPr="0017204C">
        <w:rPr>
          <w:rFonts w:ascii="Times New Roman" w:hAnsi="Times New Roman" w:cs="Times New Roman"/>
          <w:color w:val="000000" w:themeColor="text1"/>
        </w:rPr>
        <w:t xml:space="preserve">. </w:t>
      </w:r>
    </w:p>
    <w:p w14:paraId="0AB7F927" w14:textId="284AF90B"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The comparison between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performance on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 xml:space="preserve">processed dataset and the original dataset is conducted. The results are shown in </w:t>
      </w:r>
      <w:r w:rsidRPr="0017204C">
        <w:rPr>
          <w:rFonts w:ascii="Times New Roman" w:hAnsi="Times New Roman" w:cs="Times New Roman"/>
          <w:b/>
          <w:bCs/>
          <w:color w:val="000000" w:themeColor="text1"/>
        </w:rPr>
        <w:t>Figure 6</w:t>
      </w:r>
      <w:r w:rsidRPr="0017204C">
        <w:rPr>
          <w:rFonts w:ascii="Times New Roman" w:hAnsi="Times New Roman" w:cs="Times New Roman"/>
          <w:color w:val="000000" w:themeColor="text1"/>
        </w:rPr>
        <w:t>.</w:t>
      </w:r>
    </w:p>
    <w:p w14:paraId="4EDE006B" w14:textId="4077D21A" w:rsidR="006C35E6" w:rsidRPr="0017204C" w:rsidRDefault="00E13291" w:rsidP="00B867A4">
      <w:pPr>
        <w:spacing w:after="0" w:line="240" w:lineRule="auto"/>
        <w:jc w:val="center"/>
        <w:rPr>
          <w:rFonts w:ascii="Times New Roman" w:hAnsi="Times New Roman" w:cs="Times New Roman"/>
          <w:color w:val="000000" w:themeColor="text1"/>
        </w:rPr>
      </w:pPr>
      <w:r w:rsidRPr="0017204C">
        <w:rPr>
          <w:rFonts w:ascii="Times New Roman" w:hAnsi="Times New Roman" w:cs="Times New Roman"/>
          <w:noProof/>
          <w:color w:val="000000" w:themeColor="text1"/>
        </w:rPr>
        <w:drawing>
          <wp:inline distT="0" distB="0" distL="0" distR="0" wp14:anchorId="3A865D35" wp14:editId="13472308">
            <wp:extent cx="3310522" cy="2490281"/>
            <wp:effectExtent l="0" t="0" r="4445" b="0"/>
            <wp:docPr id="901590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90603" name="Picture 90159060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17096" cy="2495226"/>
                    </a:xfrm>
                    <a:prstGeom prst="rect">
                      <a:avLst/>
                    </a:prstGeom>
                  </pic:spPr>
                </pic:pic>
              </a:graphicData>
            </a:graphic>
          </wp:inline>
        </w:drawing>
      </w:r>
    </w:p>
    <w:p w14:paraId="35C2EC01" w14:textId="5290CB05" w:rsidR="006C35E6" w:rsidRPr="0017204C" w:rsidRDefault="006C35E6" w:rsidP="00B867A4">
      <w:pPr>
        <w:spacing w:after="0" w:line="240" w:lineRule="auto"/>
        <w:jc w:val="center"/>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6. The </w:t>
      </w:r>
      <w:proofErr w:type="spellStart"/>
      <w:r w:rsidRPr="0017204C">
        <w:rPr>
          <w:rFonts w:ascii="Times New Roman" w:hAnsi="Times New Roman" w:cs="Times New Roman"/>
          <w:b/>
          <w:bCs/>
          <w:color w:val="000000" w:themeColor="text1"/>
        </w:rPr>
        <w:t>PCINet</w:t>
      </w:r>
      <w:proofErr w:type="spellEnd"/>
      <w:r w:rsidRPr="0017204C">
        <w:rPr>
          <w:rFonts w:ascii="Times New Roman" w:hAnsi="Times New Roman" w:cs="Times New Roman"/>
          <w:b/>
          <w:bCs/>
          <w:color w:val="000000" w:themeColor="text1"/>
        </w:rPr>
        <w:t xml:space="preserve"> performance comparison </w:t>
      </w:r>
      <w:r w:rsidR="00BA07B8" w:rsidRPr="0017204C">
        <w:rPr>
          <w:rFonts w:ascii="Times New Roman" w:hAnsi="Times New Roman" w:cs="Times New Roman"/>
          <w:b/>
          <w:bCs/>
          <w:color w:val="000000" w:themeColor="text1"/>
        </w:rPr>
        <w:t>of</w:t>
      </w:r>
      <w:r w:rsidRPr="0017204C">
        <w:rPr>
          <w:rFonts w:ascii="Times New Roman" w:hAnsi="Times New Roman" w:cs="Times New Roman"/>
          <w:b/>
          <w:bCs/>
          <w:color w:val="000000" w:themeColor="text1"/>
        </w:rPr>
        <w:t xml:space="preserve"> original data and preprocessed data</w:t>
      </w:r>
    </w:p>
    <w:p w14:paraId="11E4A1C1" w14:textId="076DB9A0"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By comparing the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which is trained on preprocessed data and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 xml:space="preserve">original dataset, it shows that after the data processing, it can better improve the performance of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 xml:space="preserve">model by removing some imbalanced data and some extreme data. We can conclude that the balanced data can help the model gain a higher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value of 0.734 compared to 0.645 when using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original dataset. Additionally, the MAE decreased from 11.52 to 9.32, and the MAPE was reduced from 91.72 to 44.23. These results affirm that a balanced dataset, free from extreme and imbalanced values, significantly enhances model efficacy. This preprocessing approach not only improved the accuracy of the PCINet but also demonstrated the importance of dataset integrity in developing reliable and robust predictive models.</w:t>
      </w:r>
    </w:p>
    <w:p w14:paraId="3FE05997" w14:textId="77777777" w:rsidR="00E9495C" w:rsidRPr="0017204C" w:rsidRDefault="00E9495C" w:rsidP="00CD57C8">
      <w:pPr>
        <w:spacing w:after="0" w:line="240" w:lineRule="auto"/>
        <w:ind w:firstLine="720"/>
        <w:jc w:val="both"/>
        <w:rPr>
          <w:rFonts w:ascii="Times New Roman" w:hAnsi="Times New Roman" w:cs="Times New Roman"/>
          <w:color w:val="000000" w:themeColor="text1"/>
        </w:rPr>
      </w:pPr>
    </w:p>
    <w:p w14:paraId="508CC771" w14:textId="3B5BC538" w:rsidR="006C35E6"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3.2 </w:t>
      </w:r>
      <w:r w:rsidR="006C35E6" w:rsidRPr="0017204C">
        <w:rPr>
          <w:rFonts w:ascii="Times New Roman" w:hAnsi="Times New Roman" w:cs="Times New Roman"/>
          <w:b/>
          <w:color w:val="000000" w:themeColor="text1"/>
        </w:rPr>
        <w:t>Model Performance Comparison</w:t>
      </w:r>
    </w:p>
    <w:p w14:paraId="156CE45F" w14:textId="77777777" w:rsidR="006C35E6" w:rsidRPr="0017204C" w:rsidRDefault="006C35E6" w:rsidP="00CD57C8">
      <w:pPr>
        <w:spacing w:after="0" w:line="240" w:lineRule="auto"/>
        <w:jc w:val="both"/>
        <w:rPr>
          <w:rFonts w:ascii="Times New Roman" w:hAnsi="Times New Roman" w:cs="Times New Roman"/>
          <w:color w:val="000000" w:themeColor="text1"/>
        </w:rPr>
      </w:pPr>
      <w:r w:rsidRPr="0017204C">
        <w:rPr>
          <w:rFonts w:ascii="Times New Roman" w:hAnsi="Times New Roman" w:cs="Times New Roman"/>
          <w:b/>
          <w:bCs/>
          <w:color w:val="000000" w:themeColor="text1"/>
        </w:rPr>
        <w:t>Figure 7</w:t>
      </w:r>
      <w:r w:rsidRPr="0017204C">
        <w:rPr>
          <w:rFonts w:ascii="Times New Roman" w:hAnsi="Times New Roman" w:cs="Times New Roman"/>
          <w:color w:val="000000" w:themeColor="text1"/>
        </w:rPr>
        <w:t xml:space="preserve"> presents a comparative analysis between using MSE as the loss function for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and our proposed loss function, to evaluate whether the </w:t>
      </w:r>
      <w:proofErr w:type="spellStart"/>
      <w:r w:rsidRPr="0017204C">
        <w:rPr>
          <w:rFonts w:ascii="Times New Roman" w:hAnsi="Times New Roman" w:cs="Times New Roman"/>
          <w:color w:val="000000" w:themeColor="text1"/>
        </w:rPr>
        <w:t>PCILoss</w:t>
      </w:r>
      <w:proofErr w:type="spellEnd"/>
      <w:r w:rsidRPr="0017204C">
        <w:rPr>
          <w:rFonts w:ascii="Times New Roman" w:hAnsi="Times New Roman" w:cs="Times New Roman"/>
          <w:color w:val="000000" w:themeColor="text1"/>
        </w:rPr>
        <w:t xml:space="preserve"> enhances the model's performance.</w:t>
      </w:r>
    </w:p>
    <w:p w14:paraId="0D81D693" w14:textId="4B965ECA" w:rsidR="006C35E6" w:rsidRPr="0017204C" w:rsidRDefault="00E13291" w:rsidP="00B867A4">
      <w:pPr>
        <w:spacing w:after="0" w:line="240" w:lineRule="auto"/>
        <w:jc w:val="center"/>
        <w:rPr>
          <w:rFonts w:ascii="Times New Roman" w:hAnsi="Times New Roman" w:cs="Times New Roman"/>
          <w:color w:val="000000" w:themeColor="text1"/>
        </w:rPr>
      </w:pPr>
      <w:bookmarkStart w:id="0" w:name="OLE_LINK7"/>
      <w:bookmarkStart w:id="1" w:name="OLE_LINK8"/>
      <w:r w:rsidRPr="0017204C">
        <w:rPr>
          <w:rFonts w:ascii="Times New Roman" w:hAnsi="Times New Roman" w:cs="Times New Roman"/>
          <w:noProof/>
          <w:color w:val="000000" w:themeColor="text1"/>
        </w:rPr>
        <w:drawing>
          <wp:inline distT="0" distB="0" distL="0" distR="0" wp14:anchorId="1FA35D15" wp14:editId="3A060052">
            <wp:extent cx="2631229" cy="1979295"/>
            <wp:effectExtent l="0" t="0" r="0" b="1905"/>
            <wp:docPr id="1149102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02055" name="Picture 11491020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58651" cy="1999923"/>
                    </a:xfrm>
                    <a:prstGeom prst="rect">
                      <a:avLst/>
                    </a:prstGeom>
                  </pic:spPr>
                </pic:pic>
              </a:graphicData>
            </a:graphic>
          </wp:inline>
        </w:drawing>
      </w:r>
      <w:r w:rsidR="00D65443" w:rsidRPr="0017204C">
        <w:rPr>
          <w:rFonts w:ascii="Times New Roman" w:hAnsi="Times New Roman" w:cs="Times New Roman"/>
          <w:noProof/>
          <w:color w:val="000000" w:themeColor="text1"/>
        </w:rPr>
        <w:drawing>
          <wp:inline distT="0" distB="0" distL="0" distR="0" wp14:anchorId="6DF31F62" wp14:editId="4E97BE57">
            <wp:extent cx="2665378" cy="1956035"/>
            <wp:effectExtent l="0" t="0" r="1905" b="0"/>
            <wp:docPr id="12619521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52116"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2702322" cy="1983147"/>
                    </a:xfrm>
                    <a:prstGeom prst="rect">
                      <a:avLst/>
                    </a:prstGeom>
                  </pic:spPr>
                </pic:pic>
              </a:graphicData>
            </a:graphic>
          </wp:inline>
        </w:drawing>
      </w:r>
    </w:p>
    <w:p w14:paraId="49117282" w14:textId="6856D947" w:rsidR="006C35E6" w:rsidRPr="0017204C" w:rsidRDefault="00E9495C" w:rsidP="00CD57C8">
      <w:pPr>
        <w:spacing w:after="0" w:line="240" w:lineRule="auto"/>
        <w:ind w:left="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                             (a)</w:t>
      </w:r>
      <w:r w:rsidR="006C35E6" w:rsidRPr="0017204C">
        <w:rPr>
          <w:rFonts w:ascii="Times New Roman" w:hAnsi="Times New Roman" w:cs="Times New Roman"/>
          <w:color w:val="000000" w:themeColor="text1"/>
        </w:rPr>
        <w:t xml:space="preserve">                                                                </w:t>
      </w:r>
      <w:proofErr w:type="gramStart"/>
      <w:r w:rsidR="006C35E6" w:rsidRPr="0017204C">
        <w:rPr>
          <w:rFonts w:ascii="Times New Roman" w:hAnsi="Times New Roman" w:cs="Times New Roman"/>
          <w:color w:val="000000" w:themeColor="text1"/>
        </w:rPr>
        <w:t xml:space="preserve">   (</w:t>
      </w:r>
      <w:proofErr w:type="gramEnd"/>
      <w:r w:rsidR="006C35E6" w:rsidRPr="0017204C">
        <w:rPr>
          <w:rFonts w:ascii="Times New Roman" w:hAnsi="Times New Roman" w:cs="Times New Roman"/>
          <w:color w:val="000000" w:themeColor="text1"/>
        </w:rPr>
        <w:t>b)</w:t>
      </w:r>
    </w:p>
    <w:p w14:paraId="3D62CC67" w14:textId="2FEA75FB" w:rsidR="006C35E6" w:rsidRPr="0017204C" w:rsidRDefault="006C35E6" w:rsidP="00B867A4">
      <w:pPr>
        <w:spacing w:after="0" w:line="240" w:lineRule="auto"/>
        <w:jc w:val="center"/>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7. The performance comparison of </w:t>
      </w:r>
      <w:proofErr w:type="spellStart"/>
      <w:r w:rsidRPr="0017204C">
        <w:rPr>
          <w:rFonts w:ascii="Times New Roman" w:hAnsi="Times New Roman" w:cs="Times New Roman"/>
          <w:b/>
          <w:bCs/>
          <w:color w:val="000000" w:themeColor="text1"/>
        </w:rPr>
        <w:t>PCINet</w:t>
      </w:r>
      <w:proofErr w:type="spellEnd"/>
      <w:r w:rsidRPr="0017204C">
        <w:rPr>
          <w:rFonts w:ascii="Times New Roman" w:hAnsi="Times New Roman" w:cs="Times New Roman"/>
          <w:b/>
          <w:bCs/>
          <w:color w:val="000000" w:themeColor="text1"/>
        </w:rPr>
        <w:t xml:space="preserve"> when using </w:t>
      </w:r>
      <w:proofErr w:type="spellStart"/>
      <w:r w:rsidRPr="0017204C">
        <w:rPr>
          <w:rFonts w:ascii="Times New Roman" w:hAnsi="Times New Roman" w:cs="Times New Roman"/>
          <w:b/>
          <w:bCs/>
          <w:color w:val="000000" w:themeColor="text1"/>
        </w:rPr>
        <w:t>PCILoss</w:t>
      </w:r>
      <w:proofErr w:type="spellEnd"/>
      <w:r w:rsidRPr="0017204C">
        <w:rPr>
          <w:rFonts w:ascii="Times New Roman" w:hAnsi="Times New Roman" w:cs="Times New Roman"/>
          <w:b/>
          <w:bCs/>
          <w:color w:val="000000" w:themeColor="text1"/>
        </w:rPr>
        <w:t xml:space="preserve"> and </w:t>
      </w:r>
      <w:proofErr w:type="spellStart"/>
      <w:r w:rsidRPr="0017204C">
        <w:rPr>
          <w:rFonts w:ascii="Times New Roman" w:hAnsi="Times New Roman" w:cs="Times New Roman"/>
          <w:b/>
          <w:bCs/>
          <w:color w:val="000000" w:themeColor="text1"/>
        </w:rPr>
        <w:t>MSELoss</w:t>
      </w:r>
      <w:proofErr w:type="spellEnd"/>
      <w:r w:rsidRPr="0017204C">
        <w:rPr>
          <w:rFonts w:ascii="Times New Roman" w:hAnsi="Times New Roman" w:cs="Times New Roman"/>
          <w:b/>
          <w:bCs/>
          <w:color w:val="000000" w:themeColor="text1"/>
        </w:rPr>
        <w:t xml:space="preserve"> (a) The error metrics and </w:t>
      </w: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2</m:t>
            </m:r>
          </m:sup>
        </m:sSup>
      </m:oMath>
      <w:r w:rsidRPr="0017204C">
        <w:rPr>
          <w:rFonts w:ascii="Times New Roman" w:hAnsi="Times New Roman" w:cs="Times New Roman"/>
          <w:b/>
          <w:bCs/>
          <w:color w:val="000000" w:themeColor="text1"/>
        </w:rPr>
        <w:t xml:space="preserve"> value when using different loss functions in training; (b) The comparison of the actual PCI value and its predicted PCI value. The red dash line is y=x.</w:t>
      </w:r>
    </w:p>
    <w:bookmarkEnd w:id="0"/>
    <w:bookmarkEnd w:id="1"/>
    <w:p w14:paraId="124869D5" w14:textId="67632208"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The comparison in </w:t>
      </w:r>
      <w:r w:rsidRPr="0017204C">
        <w:rPr>
          <w:rFonts w:ascii="Times New Roman" w:hAnsi="Times New Roman" w:cs="Times New Roman"/>
          <w:b/>
          <w:bCs/>
          <w:color w:val="000000" w:themeColor="text1"/>
        </w:rPr>
        <w:t>Figure 7(a)</w:t>
      </w:r>
      <w:r w:rsidRPr="0017204C">
        <w:rPr>
          <w:rFonts w:ascii="Times New Roman" w:hAnsi="Times New Roman" w:cs="Times New Roman"/>
          <w:color w:val="000000" w:themeColor="text1"/>
        </w:rPr>
        <w:t xml:space="preserve"> illustrates a significant improvement when employing our proposed </w:t>
      </w:r>
      <w:proofErr w:type="spellStart"/>
      <w:r w:rsidRPr="0017204C">
        <w:rPr>
          <w:rFonts w:ascii="Times New Roman" w:hAnsi="Times New Roman" w:cs="Times New Roman"/>
          <w:color w:val="000000" w:themeColor="text1"/>
        </w:rPr>
        <w:t>PCILoss</w:t>
      </w:r>
      <w:proofErr w:type="spellEnd"/>
      <w:r w:rsidRPr="0017204C">
        <w:rPr>
          <w:rFonts w:ascii="Times New Roman" w:hAnsi="Times New Roman" w:cs="Times New Roman"/>
          <w:color w:val="000000" w:themeColor="text1"/>
        </w:rPr>
        <w:t xml:space="preserve">. The model achieves a higher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value of 0.734 with PCILoss, compared to 0.649 using MSELoss. </w:t>
      </w:r>
      <w:r w:rsidRPr="0017204C">
        <w:rPr>
          <w:rFonts w:ascii="Times New Roman" w:hAnsi="Times New Roman" w:cs="Times New Roman"/>
          <w:color w:val="000000" w:themeColor="text1"/>
        </w:rPr>
        <w:lastRenderedPageBreak/>
        <w:t xml:space="preserve">This enhancement in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indicates a better fit of the model to the data. Furthermore, MAE, MAPE and MSE show substantial reductions, with MAE decreasing from 11.50 to 9.32, MAPE from 90.78 to 44.23 and MSE from 248.7 to 191.9. </w:t>
      </w:r>
      <w:r w:rsidRPr="0017204C">
        <w:rPr>
          <w:rFonts w:ascii="Times New Roman" w:hAnsi="Times New Roman" w:cs="Times New Roman"/>
          <w:b/>
          <w:bCs/>
          <w:color w:val="000000" w:themeColor="text1"/>
        </w:rPr>
        <w:t>Figure 7(b)</w:t>
      </w:r>
      <w:r w:rsidRPr="0017204C">
        <w:rPr>
          <w:rFonts w:ascii="Times New Roman" w:hAnsi="Times New Roman" w:cs="Times New Roman"/>
          <w:color w:val="000000" w:themeColor="text1"/>
        </w:rPr>
        <w:t xml:space="preserve"> is a comparison between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 xml:space="preserve">actual PCI value and its predicted PCI value. The red dashed line represents the identity line (y=x), where perfect predictions would lie. The proximity of the data points to this line indicates the accuracy of the model predictions. Points closer to the line reflect more accurate predictions. It is notable that in the low PCI part as shown in the green </w:t>
      </w:r>
      <w:r w:rsidR="005E654B" w:rsidRPr="0017204C">
        <w:rPr>
          <w:rFonts w:ascii="Times New Roman" w:hAnsi="Times New Roman" w:cs="Times New Roman"/>
          <w:color w:val="000000" w:themeColor="text1"/>
        </w:rPr>
        <w:t xml:space="preserve">circle </w:t>
      </w:r>
      <w:r w:rsidRPr="0017204C">
        <w:rPr>
          <w:rFonts w:ascii="Times New Roman" w:hAnsi="Times New Roman" w:cs="Times New Roman"/>
          <w:color w:val="000000" w:themeColor="text1"/>
        </w:rPr>
        <w:t xml:space="preserve">in </w:t>
      </w:r>
      <w:r w:rsidRPr="0017204C">
        <w:rPr>
          <w:rFonts w:ascii="Times New Roman" w:hAnsi="Times New Roman" w:cs="Times New Roman"/>
          <w:b/>
          <w:bCs/>
          <w:color w:val="000000" w:themeColor="text1"/>
        </w:rPr>
        <w:t>Figure 7(b)</w:t>
      </w:r>
      <w:r w:rsidRPr="0017204C">
        <w:rPr>
          <w:rFonts w:ascii="Times New Roman" w:hAnsi="Times New Roman" w:cs="Times New Roman"/>
          <w:color w:val="000000" w:themeColor="text1"/>
        </w:rPr>
        <w:t xml:space="preserve">, the prediction result with </w:t>
      </w:r>
      <w:proofErr w:type="spellStart"/>
      <w:r w:rsidRPr="0017204C">
        <w:rPr>
          <w:rFonts w:ascii="Times New Roman" w:hAnsi="Times New Roman" w:cs="Times New Roman"/>
          <w:color w:val="000000" w:themeColor="text1"/>
        </w:rPr>
        <w:t>PCILoss</w:t>
      </w:r>
      <w:proofErr w:type="spellEnd"/>
      <w:r w:rsidRPr="0017204C">
        <w:rPr>
          <w:rFonts w:ascii="Times New Roman" w:hAnsi="Times New Roman" w:cs="Times New Roman"/>
          <w:color w:val="000000" w:themeColor="text1"/>
        </w:rPr>
        <w:t xml:space="preserve"> is apparently better than the model trained by </w:t>
      </w:r>
      <w:proofErr w:type="spellStart"/>
      <w:r w:rsidRPr="0017204C">
        <w:rPr>
          <w:rFonts w:ascii="Times New Roman" w:hAnsi="Times New Roman" w:cs="Times New Roman"/>
          <w:color w:val="000000" w:themeColor="text1"/>
        </w:rPr>
        <w:t>MSELoss</w:t>
      </w:r>
      <w:proofErr w:type="spellEnd"/>
      <w:r w:rsidRPr="0017204C">
        <w:rPr>
          <w:rFonts w:ascii="Times New Roman" w:hAnsi="Times New Roman" w:cs="Times New Roman"/>
          <w:color w:val="000000" w:themeColor="text1"/>
        </w:rPr>
        <w:t xml:space="preserve">. This demonstrates that our proposed loss function not only enhances the model's </w:t>
      </w:r>
      <w:r w:rsidR="005E654B" w:rsidRPr="0017204C">
        <w:rPr>
          <w:rFonts w:ascii="Times New Roman" w:hAnsi="Times New Roman" w:cs="Times New Roman"/>
          <w:color w:val="000000" w:themeColor="text1"/>
        </w:rPr>
        <w:t xml:space="preserve">overall performance </w:t>
      </w:r>
      <w:r w:rsidRPr="0017204C">
        <w:rPr>
          <w:rFonts w:ascii="Times New Roman" w:hAnsi="Times New Roman" w:cs="Times New Roman"/>
          <w:color w:val="000000" w:themeColor="text1"/>
        </w:rPr>
        <w:t>but also its precision in predicting lower PCI values, which are crucial for identifying more severely damaged pavement sections.</w:t>
      </w:r>
    </w:p>
    <w:p w14:paraId="7F10BEC2" w14:textId="1C8F34C1" w:rsidR="006C35E6" w:rsidRPr="0017204C" w:rsidRDefault="006C35E6" w:rsidP="00CD57C8">
      <w:pPr>
        <w:spacing w:after="0" w:line="240" w:lineRule="auto"/>
        <w:ind w:firstLine="720"/>
        <w:jc w:val="both"/>
        <w:rPr>
          <w:rFonts w:ascii="Times New Roman" w:hAnsi="Times New Roman" w:cs="Times New Roman"/>
          <w:color w:val="000000" w:themeColor="text1"/>
          <w:lang w:eastAsia="zh-CN"/>
        </w:rPr>
      </w:pPr>
      <w:proofErr w:type="spellStart"/>
      <w:r w:rsidRPr="0017204C">
        <w:rPr>
          <w:rFonts w:ascii="Times New Roman" w:hAnsi="Times New Roman" w:cs="Times New Roman"/>
          <w:color w:val="000000" w:themeColor="text1"/>
        </w:rPr>
        <w:t>PCINet</w:t>
      </w:r>
      <w:proofErr w:type="spellEnd"/>
      <w:r w:rsidR="00064B9D" w:rsidRPr="0017204C">
        <w:rPr>
          <w:rFonts w:ascii="Times New Roman" w:hAnsi="Times New Roman" w:cs="Times New Roman"/>
          <w:color w:val="000000" w:themeColor="text1"/>
        </w:rPr>
        <w:t xml:space="preserve"> </w:t>
      </w:r>
      <w:r w:rsidR="00064B9D" w:rsidRPr="0017204C">
        <w:rPr>
          <w:rFonts w:ascii="Times New Roman" w:hAnsi="Times New Roman" w:cs="Times New Roman"/>
          <w:color w:val="000000" w:themeColor="text1"/>
          <w:lang w:eastAsia="zh-CN"/>
        </w:rPr>
        <w:t>is also evaluated and compared</w:t>
      </w:r>
      <w:r w:rsidRPr="0017204C">
        <w:rPr>
          <w:rFonts w:ascii="Times New Roman" w:hAnsi="Times New Roman" w:cs="Times New Roman"/>
          <w:color w:val="000000" w:themeColor="text1"/>
          <w:lang w:eastAsia="zh-CN"/>
        </w:rPr>
        <w:t xml:space="preserve"> </w:t>
      </w:r>
      <w:r w:rsidRPr="0017204C">
        <w:rPr>
          <w:rFonts w:ascii="Times New Roman" w:hAnsi="Times New Roman" w:cs="Times New Roman"/>
          <w:color w:val="000000" w:themeColor="text1"/>
        </w:rPr>
        <w:t xml:space="preserve">with other advanced models such as </w:t>
      </w:r>
      <w:proofErr w:type="spellStart"/>
      <w:r w:rsidRPr="0017204C">
        <w:rPr>
          <w:rFonts w:ascii="Times New Roman" w:hAnsi="Times New Roman" w:cs="Times New Roman"/>
          <w:color w:val="000000" w:themeColor="text1"/>
        </w:rPr>
        <w:t>DenseNet</w:t>
      </w:r>
      <w:proofErr w:type="spellEnd"/>
      <w:r w:rsidRPr="0017204C">
        <w:rPr>
          <w:rFonts w:ascii="Times New Roman" w:hAnsi="Times New Roman" w:cs="Times New Roman"/>
          <w:color w:val="000000" w:themeColor="text1"/>
        </w:rPr>
        <w:t xml:space="preserve">, </w:t>
      </w:r>
      <w:proofErr w:type="spellStart"/>
      <w:r w:rsidRPr="0017204C">
        <w:rPr>
          <w:rFonts w:ascii="Times New Roman" w:hAnsi="Times New Roman" w:cs="Times New Roman"/>
          <w:color w:val="000000" w:themeColor="text1"/>
        </w:rPr>
        <w:t>MobileNet</w:t>
      </w:r>
      <w:proofErr w:type="spellEnd"/>
      <w:r w:rsidRPr="0017204C">
        <w:rPr>
          <w:rFonts w:ascii="Times New Roman" w:hAnsi="Times New Roman" w:cs="Times New Roman"/>
          <w:color w:val="000000" w:themeColor="text1"/>
        </w:rPr>
        <w:t xml:space="preserve"> series, </w:t>
      </w:r>
      <w:proofErr w:type="spellStart"/>
      <w:r w:rsidRPr="0017204C">
        <w:rPr>
          <w:rFonts w:ascii="Times New Roman" w:hAnsi="Times New Roman" w:cs="Times New Roman"/>
          <w:color w:val="000000" w:themeColor="text1"/>
        </w:rPr>
        <w:t>ResNet</w:t>
      </w:r>
      <w:proofErr w:type="spellEnd"/>
      <w:r w:rsidRPr="0017204C">
        <w:rPr>
          <w:rFonts w:ascii="Times New Roman" w:hAnsi="Times New Roman" w:cs="Times New Roman"/>
          <w:color w:val="000000" w:themeColor="text1"/>
        </w:rPr>
        <w:t xml:space="preserve"> series, and YOLOv8 series across various metrics including MSE, MAE, MAPE, and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as displayed in </w:t>
      </w:r>
      <w:r w:rsidRPr="0017204C">
        <w:rPr>
          <w:rFonts w:ascii="Times New Roman" w:hAnsi="Times New Roman" w:cs="Times New Roman"/>
          <w:b/>
          <w:bCs/>
          <w:color w:val="000000" w:themeColor="text1"/>
        </w:rPr>
        <w:t>Figure 8 (a)</w:t>
      </w:r>
      <w:r w:rsidRPr="0017204C">
        <w:rPr>
          <w:rFonts w:ascii="Times New Roman" w:hAnsi="Times New Roman" w:cs="Times New Roman"/>
          <w:color w:val="000000" w:themeColor="text1"/>
        </w:rPr>
        <w:t xml:space="preserve"> </w:t>
      </w:r>
      <w:r w:rsidRPr="0017204C">
        <w:rPr>
          <w:rFonts w:ascii="Times New Roman" w:hAnsi="Times New Roman" w:cs="Times New Roman"/>
          <w:b/>
          <w:bCs/>
          <w:color w:val="000000" w:themeColor="text1"/>
        </w:rPr>
        <w:t>through (d)</w:t>
      </w:r>
      <w:r w:rsidRPr="0017204C">
        <w:rPr>
          <w:rFonts w:ascii="Times New Roman" w:hAnsi="Times New Roman" w:cs="Times New Roman"/>
          <w:color w:val="000000" w:themeColor="text1"/>
        </w:rPr>
        <w:t>.</w:t>
      </w:r>
    </w:p>
    <w:p w14:paraId="40730306" w14:textId="77777777" w:rsidR="006C35E6" w:rsidRPr="0017204C" w:rsidRDefault="006C35E6" w:rsidP="00CD57C8">
      <w:pPr>
        <w:spacing w:after="0" w:line="240" w:lineRule="auto"/>
        <w:jc w:val="both"/>
        <w:rPr>
          <w:rFonts w:ascii="Times New Roman" w:hAnsi="Times New Roman" w:cs="Times New Roman"/>
          <w:color w:val="000000" w:themeColor="text1"/>
        </w:rPr>
      </w:pPr>
      <w:r w:rsidRPr="0017204C">
        <w:rPr>
          <w:rFonts w:ascii="Times New Roman" w:hAnsi="Times New Roman" w:cs="Times New Roman"/>
          <w:noProof/>
          <w:color w:val="000000" w:themeColor="text1"/>
        </w:rPr>
        <w:drawing>
          <wp:inline distT="0" distB="0" distL="0" distR="0" wp14:anchorId="14540CF7" wp14:editId="778223B0">
            <wp:extent cx="2681407" cy="2001600"/>
            <wp:effectExtent l="0" t="0" r="0" b="0"/>
            <wp:docPr id="232082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82460" name="Picture 23208246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83506" cy="2003167"/>
                    </a:xfrm>
                    <a:prstGeom prst="rect">
                      <a:avLst/>
                    </a:prstGeom>
                  </pic:spPr>
                </pic:pic>
              </a:graphicData>
            </a:graphic>
          </wp:inline>
        </w:drawing>
      </w:r>
      <w:r w:rsidRPr="0017204C">
        <w:rPr>
          <w:rFonts w:ascii="Times New Roman" w:hAnsi="Times New Roman" w:cs="Times New Roman"/>
          <w:noProof/>
          <w:color w:val="000000" w:themeColor="text1"/>
        </w:rPr>
        <w:drawing>
          <wp:inline distT="0" distB="0" distL="0" distR="0" wp14:anchorId="56A00D79" wp14:editId="5531C295">
            <wp:extent cx="2671759" cy="1994400"/>
            <wp:effectExtent l="0" t="0" r="0" b="0"/>
            <wp:docPr id="1954559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59497" name="Picture 19545594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72465" cy="1994927"/>
                    </a:xfrm>
                    <a:prstGeom prst="rect">
                      <a:avLst/>
                    </a:prstGeom>
                  </pic:spPr>
                </pic:pic>
              </a:graphicData>
            </a:graphic>
          </wp:inline>
        </w:drawing>
      </w:r>
    </w:p>
    <w:p w14:paraId="1747E269" w14:textId="18FE1788" w:rsidR="006C35E6" w:rsidRPr="0017204C" w:rsidRDefault="00E9495C" w:rsidP="00CD57C8">
      <w:pPr>
        <w:spacing w:after="0" w:line="240" w:lineRule="auto"/>
        <w:ind w:left="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                           (a)</w:t>
      </w:r>
      <w:r w:rsidR="006C35E6" w:rsidRPr="0017204C">
        <w:rPr>
          <w:rFonts w:ascii="Times New Roman" w:hAnsi="Times New Roman" w:cs="Times New Roman"/>
          <w:color w:val="000000" w:themeColor="text1"/>
        </w:rPr>
        <w:t xml:space="preserve">                                                              </w:t>
      </w:r>
      <w:proofErr w:type="gramStart"/>
      <w:r w:rsidR="006C35E6" w:rsidRPr="0017204C">
        <w:rPr>
          <w:rFonts w:ascii="Times New Roman" w:hAnsi="Times New Roman" w:cs="Times New Roman"/>
          <w:color w:val="000000" w:themeColor="text1"/>
        </w:rPr>
        <w:t xml:space="preserve">   (</w:t>
      </w:r>
      <w:proofErr w:type="gramEnd"/>
      <w:r w:rsidR="006C35E6" w:rsidRPr="0017204C">
        <w:rPr>
          <w:rFonts w:ascii="Times New Roman" w:hAnsi="Times New Roman" w:cs="Times New Roman"/>
          <w:color w:val="000000" w:themeColor="text1"/>
        </w:rPr>
        <w:t>b)</w:t>
      </w:r>
    </w:p>
    <w:p w14:paraId="3BC598D5" w14:textId="77777777" w:rsidR="006C35E6" w:rsidRPr="0017204C" w:rsidRDefault="006C35E6" w:rsidP="00CD57C8">
      <w:pPr>
        <w:spacing w:after="0" w:line="240" w:lineRule="auto"/>
        <w:jc w:val="both"/>
        <w:rPr>
          <w:rFonts w:ascii="Times New Roman" w:hAnsi="Times New Roman" w:cs="Times New Roman"/>
          <w:color w:val="000000" w:themeColor="text1"/>
        </w:rPr>
      </w:pPr>
      <w:r w:rsidRPr="0017204C">
        <w:rPr>
          <w:rFonts w:ascii="Times New Roman" w:hAnsi="Times New Roman" w:cs="Times New Roman"/>
          <w:noProof/>
          <w:color w:val="000000" w:themeColor="text1"/>
        </w:rPr>
        <w:drawing>
          <wp:inline distT="0" distB="0" distL="0" distR="0" wp14:anchorId="7102AFFC" wp14:editId="0F2638EE">
            <wp:extent cx="2721600" cy="2038874"/>
            <wp:effectExtent l="0" t="0" r="0" b="0"/>
            <wp:docPr id="1880537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37946" name="Picture 18805379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22165" cy="2039297"/>
                    </a:xfrm>
                    <a:prstGeom prst="rect">
                      <a:avLst/>
                    </a:prstGeom>
                  </pic:spPr>
                </pic:pic>
              </a:graphicData>
            </a:graphic>
          </wp:inline>
        </w:drawing>
      </w:r>
      <w:r w:rsidRPr="0017204C">
        <w:rPr>
          <w:rFonts w:ascii="Times New Roman" w:hAnsi="Times New Roman" w:cs="Times New Roman"/>
          <w:noProof/>
          <w:color w:val="000000" w:themeColor="text1"/>
        </w:rPr>
        <w:drawing>
          <wp:inline distT="0" distB="0" distL="0" distR="0" wp14:anchorId="4862C8F8" wp14:editId="10C4A904">
            <wp:extent cx="2738967" cy="2059200"/>
            <wp:effectExtent l="0" t="0" r="4445" b="0"/>
            <wp:docPr id="116301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1082" name="Picture 11630108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40845" cy="2060612"/>
                    </a:xfrm>
                    <a:prstGeom prst="rect">
                      <a:avLst/>
                    </a:prstGeom>
                  </pic:spPr>
                </pic:pic>
              </a:graphicData>
            </a:graphic>
          </wp:inline>
        </w:drawing>
      </w:r>
    </w:p>
    <w:p w14:paraId="2684F02F" w14:textId="78F2B839" w:rsidR="006C35E6" w:rsidRPr="0017204C" w:rsidRDefault="00E9495C" w:rsidP="00CD57C8">
      <w:pPr>
        <w:spacing w:after="0" w:line="240" w:lineRule="auto"/>
        <w:ind w:left="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                           (c)</w:t>
      </w:r>
      <w:r w:rsidR="006C35E6" w:rsidRPr="0017204C">
        <w:rPr>
          <w:rFonts w:ascii="Times New Roman" w:hAnsi="Times New Roman" w:cs="Times New Roman"/>
          <w:color w:val="000000" w:themeColor="text1"/>
        </w:rPr>
        <w:t xml:space="preserve">                                                                  </w:t>
      </w:r>
      <w:proofErr w:type="gramStart"/>
      <w:r w:rsidR="006C35E6" w:rsidRPr="0017204C">
        <w:rPr>
          <w:rFonts w:ascii="Times New Roman" w:hAnsi="Times New Roman" w:cs="Times New Roman"/>
          <w:color w:val="000000" w:themeColor="text1"/>
        </w:rPr>
        <w:t xml:space="preserve">   (</w:t>
      </w:r>
      <w:proofErr w:type="gramEnd"/>
      <w:r w:rsidR="006C35E6" w:rsidRPr="0017204C">
        <w:rPr>
          <w:rFonts w:ascii="Times New Roman" w:hAnsi="Times New Roman" w:cs="Times New Roman"/>
          <w:color w:val="000000" w:themeColor="text1"/>
        </w:rPr>
        <w:t>d)</w:t>
      </w:r>
    </w:p>
    <w:p w14:paraId="54FEF584" w14:textId="7F10964F" w:rsidR="006C35E6" w:rsidRPr="0017204C" w:rsidRDefault="006C35E6" w:rsidP="00B867A4">
      <w:pPr>
        <w:spacing w:after="0" w:line="240" w:lineRule="auto"/>
        <w:jc w:val="center"/>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8. The models’ performance on the test dataset: (a) MSE; (b) MAE; (c) MAPE; (d) </w:t>
      </w: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2</m:t>
            </m:r>
          </m:sup>
        </m:sSup>
      </m:oMath>
      <w:r w:rsidRPr="0017204C">
        <w:rPr>
          <w:rFonts w:ascii="Times New Roman" w:hAnsi="Times New Roman" w:cs="Times New Roman"/>
          <w:b/>
          <w:bCs/>
          <w:color w:val="000000" w:themeColor="text1"/>
        </w:rPr>
        <w:t>.</w:t>
      </w:r>
    </w:p>
    <w:p w14:paraId="541DBCDE" w14:textId="77777777" w:rsidR="006C35E6" w:rsidRPr="0017204C" w:rsidRDefault="006C35E6" w:rsidP="00CD57C8">
      <w:pPr>
        <w:spacing w:after="0" w:line="240" w:lineRule="auto"/>
        <w:ind w:firstLine="720"/>
        <w:jc w:val="both"/>
        <w:rPr>
          <w:rFonts w:ascii="Times New Roman" w:hAnsi="Times New Roman" w:cs="Times New Roman"/>
          <w:color w:val="000000" w:themeColor="text1"/>
        </w:rPr>
      </w:pPr>
    </w:p>
    <w:p w14:paraId="13E36A6A" w14:textId="6690F873"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b/>
          <w:bCs/>
          <w:color w:val="000000" w:themeColor="text1"/>
        </w:rPr>
        <w:t>Figure 8 (a)-(d)</w:t>
      </w:r>
      <w:r w:rsidRPr="0017204C">
        <w:rPr>
          <w:rFonts w:ascii="Times New Roman" w:hAnsi="Times New Roman" w:cs="Times New Roman"/>
          <w:color w:val="000000" w:themeColor="text1"/>
        </w:rPr>
        <w:t xml:space="preserve"> </w:t>
      </w:r>
      <w:r w:rsidR="00BA07B8" w:rsidRPr="0017204C">
        <w:rPr>
          <w:rFonts w:ascii="Times New Roman" w:hAnsi="Times New Roman" w:cs="Times New Roman"/>
          <w:color w:val="000000" w:themeColor="text1"/>
        </w:rPr>
        <w:t>illustrate</w:t>
      </w:r>
      <w:r w:rsidRPr="0017204C">
        <w:rPr>
          <w:rFonts w:ascii="Times New Roman" w:hAnsi="Times New Roman" w:cs="Times New Roman"/>
          <w:color w:val="000000" w:themeColor="text1"/>
        </w:rPr>
        <w:t xml:space="preserve"> the error metrics and correlation coefficients respectively for each model under test conditions. Our proposed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model shows a superior performance, achieving the lowest error metrics, MSE at 191.9, MAE at 9.32, and MAPE at 44.23, and the highest correlation coefficient of 0.734. These figures signify a robust model that maintains high precision and accuracy, particularly in contexts where precise PCI evaluation is crucial.</w:t>
      </w:r>
    </w:p>
    <w:p w14:paraId="4EFE0821" w14:textId="250F90F4"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Intriguingly, the YOLOv8 series models exhibit higher variance in their performance as indicated by the error bars across all metrics. This suggests a potential overfitting issue or a sensitivity to the specific characteristics of the test data, which might compromise their reliability in practical applications. It is </w:t>
      </w:r>
      <w:r w:rsidRPr="0017204C">
        <w:rPr>
          <w:rFonts w:ascii="Times New Roman" w:hAnsi="Times New Roman" w:cs="Times New Roman"/>
          <w:color w:val="000000" w:themeColor="text1"/>
        </w:rPr>
        <w:lastRenderedPageBreak/>
        <w:t xml:space="preserve">interesting to find that when we add more layers to the model, all types of errors increase. This could be because the model becomes too complex for the amount of </w:t>
      </w:r>
      <w:proofErr w:type="gramStart"/>
      <w:r w:rsidRPr="0017204C">
        <w:rPr>
          <w:rFonts w:ascii="Times New Roman" w:hAnsi="Times New Roman" w:cs="Times New Roman"/>
          <w:color w:val="000000" w:themeColor="text1"/>
        </w:rPr>
        <w:t>data</w:t>
      </w:r>
      <w:proofErr w:type="gramEnd"/>
      <w:r w:rsidRPr="0017204C">
        <w:rPr>
          <w:rFonts w:ascii="Times New Roman" w:hAnsi="Times New Roman" w:cs="Times New Roman"/>
          <w:color w:val="000000" w:themeColor="text1"/>
        </w:rPr>
        <w:t xml:space="preserve"> we have to train it. This is a common problem with very deep networks, where adding more layers doesn’t always make the model better and can sometimes even make performance worse.</w:t>
      </w:r>
    </w:p>
    <w:p w14:paraId="028AA7D8" w14:textId="77777777"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Conversely, the </w:t>
      </w:r>
      <w:proofErr w:type="spellStart"/>
      <w:r w:rsidRPr="0017204C">
        <w:rPr>
          <w:rFonts w:ascii="Times New Roman" w:hAnsi="Times New Roman" w:cs="Times New Roman"/>
          <w:color w:val="000000" w:themeColor="text1"/>
        </w:rPr>
        <w:t>MobileNet</w:t>
      </w:r>
      <w:proofErr w:type="spellEnd"/>
      <w:r w:rsidRPr="0017204C">
        <w:rPr>
          <w:rFonts w:ascii="Times New Roman" w:hAnsi="Times New Roman" w:cs="Times New Roman"/>
          <w:color w:val="000000" w:themeColor="text1"/>
        </w:rPr>
        <w:t xml:space="preserve"> series shows better error statistics compared to </w:t>
      </w:r>
      <w:proofErr w:type="spellStart"/>
      <w:r w:rsidRPr="0017204C">
        <w:rPr>
          <w:rFonts w:ascii="Times New Roman" w:hAnsi="Times New Roman" w:cs="Times New Roman"/>
          <w:color w:val="000000" w:themeColor="text1"/>
        </w:rPr>
        <w:t>ResNet</w:t>
      </w:r>
      <w:proofErr w:type="spellEnd"/>
      <w:r w:rsidRPr="0017204C">
        <w:rPr>
          <w:rFonts w:ascii="Times New Roman" w:hAnsi="Times New Roman" w:cs="Times New Roman"/>
          <w:color w:val="000000" w:themeColor="text1"/>
        </w:rPr>
        <w:t>, which may be due to its more efficient handling of parameters and lighter network architecture designed specifically for mobile and embedded vision applications. This efficiency could translate to better generalization on the test dataset.</w:t>
      </w:r>
    </w:p>
    <w:p w14:paraId="1C55B262" w14:textId="482CB48D"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This comprehensive evaluation underscores the efficacy of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particularly its ability to handle the nuances of pavement condition assessment more adeptly than the other models considered. The lower error metrics and higher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value achieved by PCINet highlight its superior predictive power and model fit, making it an exceptional tool for infrastructure assessment tasks.</w:t>
      </w:r>
    </w:p>
    <w:p w14:paraId="1EA913D3" w14:textId="77777777"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This superior performance can also be attributed to the specialized design of our </w:t>
      </w:r>
      <w:proofErr w:type="spellStart"/>
      <w:r w:rsidRPr="0017204C">
        <w:rPr>
          <w:rFonts w:ascii="Times New Roman" w:hAnsi="Times New Roman" w:cs="Times New Roman"/>
          <w:color w:val="000000" w:themeColor="text1"/>
        </w:rPr>
        <w:t>PCILoss</w:t>
      </w:r>
      <w:proofErr w:type="spellEnd"/>
      <w:r w:rsidRPr="0017204C">
        <w:rPr>
          <w:rFonts w:ascii="Times New Roman" w:hAnsi="Times New Roman" w:cs="Times New Roman"/>
          <w:color w:val="000000" w:themeColor="text1"/>
        </w:rPr>
        <w:t xml:space="preserve">, which strategically emphasizes learning on critical lower PCI values. This focus contrasts with </w:t>
      </w:r>
      <w:proofErr w:type="spellStart"/>
      <w:r w:rsidRPr="0017204C">
        <w:rPr>
          <w:rFonts w:ascii="Times New Roman" w:hAnsi="Times New Roman" w:cs="Times New Roman"/>
          <w:color w:val="000000" w:themeColor="text1"/>
        </w:rPr>
        <w:t>CCELoss</w:t>
      </w:r>
      <w:proofErr w:type="spellEnd"/>
      <w:r w:rsidRPr="0017204C">
        <w:rPr>
          <w:rFonts w:ascii="Times New Roman" w:hAnsi="Times New Roman" w:cs="Times New Roman"/>
          <w:color w:val="000000" w:themeColor="text1"/>
        </w:rPr>
        <w:t xml:space="preserve"> typically employed in classification models, where the error is not contingent upon the magnitude of the PCI value but solely on the accuracy of the class prediction. For instance, consider a scenario where the true class of an image is PCI=1. If the model incorrectly predicts PCI=2 or PCI=100, </w:t>
      </w:r>
      <w:proofErr w:type="spellStart"/>
      <w:r w:rsidRPr="0017204C">
        <w:rPr>
          <w:rFonts w:ascii="Times New Roman" w:hAnsi="Times New Roman" w:cs="Times New Roman"/>
          <w:color w:val="000000" w:themeColor="text1"/>
        </w:rPr>
        <w:t>CCELoss</w:t>
      </w:r>
      <w:proofErr w:type="spellEnd"/>
      <w:r w:rsidRPr="0017204C">
        <w:rPr>
          <w:rFonts w:ascii="Times New Roman" w:hAnsi="Times New Roman" w:cs="Times New Roman"/>
          <w:color w:val="000000" w:themeColor="text1"/>
        </w:rPr>
        <w:t xml:space="preserve"> would impose the same penalty on both predictions, despite the vast difference in error magnitude. Conversely, our tailored </w:t>
      </w:r>
      <w:proofErr w:type="spellStart"/>
      <w:r w:rsidRPr="0017204C">
        <w:rPr>
          <w:rFonts w:ascii="Times New Roman" w:hAnsi="Times New Roman" w:cs="Times New Roman"/>
          <w:color w:val="000000" w:themeColor="text1"/>
        </w:rPr>
        <w:t>PCILoss</w:t>
      </w:r>
      <w:proofErr w:type="spellEnd"/>
      <w:r w:rsidRPr="0017204C">
        <w:rPr>
          <w:rFonts w:ascii="Times New Roman" w:hAnsi="Times New Roman" w:cs="Times New Roman"/>
          <w:color w:val="000000" w:themeColor="text1"/>
        </w:rPr>
        <w:t xml:space="preserve"> introduces a more nuanced approach, assigning a lesser penalty for the prediction of PCI=2 than for PCI=100, reflecting a more proportional and contextually sensitive error evaluation. This targeted penalty system ensures that our model is not only accurate but also precise, especially in its treatment of near-miss predictions that are close in value to the true class.</w:t>
      </w:r>
    </w:p>
    <w:p w14:paraId="7B8E5C93" w14:textId="684915EE" w:rsidR="00AB64DE" w:rsidRPr="0017204C" w:rsidRDefault="006C35E6" w:rsidP="00CD57C8">
      <w:pPr>
        <w:spacing w:after="0" w:line="240" w:lineRule="auto"/>
        <w:ind w:firstLine="720"/>
        <w:jc w:val="both"/>
        <w:rPr>
          <w:rFonts w:ascii="Times New Roman" w:hAnsi="Times New Roman" w:cs="Times New Roman"/>
          <w:color w:val="000000" w:themeColor="text1"/>
          <w:lang w:eastAsia="zh-CN"/>
        </w:rPr>
      </w:pPr>
      <w:bookmarkStart w:id="2" w:name="OLE_LINK5"/>
      <w:bookmarkStart w:id="3" w:name="OLE_LINK6"/>
      <w:r w:rsidRPr="0017204C">
        <w:rPr>
          <w:rFonts w:ascii="Times New Roman" w:hAnsi="Times New Roman" w:cs="Times New Roman"/>
          <w:b/>
          <w:bCs/>
          <w:color w:val="000000" w:themeColor="text1"/>
        </w:rPr>
        <w:t>Figure 9</w:t>
      </w:r>
      <w:r w:rsidRPr="0017204C">
        <w:rPr>
          <w:rFonts w:ascii="Times New Roman" w:hAnsi="Times New Roman" w:cs="Times New Roman"/>
          <w:color w:val="000000" w:themeColor="text1"/>
        </w:rPr>
        <w:t xml:space="preserve"> illustrates the comparative performance of various models in terms of PCI error, a novel metric introduced in this study. The PCI error is computed </w:t>
      </w:r>
      <w:r w:rsidR="0017204C" w:rsidRPr="0017204C">
        <w:rPr>
          <w:rFonts w:ascii="Times New Roman" w:hAnsi="Times New Roman" w:cs="Times New Roman"/>
          <w:color w:val="000000" w:themeColor="text1"/>
          <w:lang w:eastAsia="zh-CN"/>
        </w:rPr>
        <w:t xml:space="preserve">based on </w:t>
      </w:r>
      <w:r w:rsidRPr="0017204C">
        <w:rPr>
          <w:rFonts w:ascii="Times New Roman" w:hAnsi="Times New Roman" w:cs="Times New Roman"/>
          <w:color w:val="000000" w:themeColor="text1"/>
        </w:rPr>
        <w:t>MSE, MAE, and MAPE, providing a balanced assessment of model accuracy</w:t>
      </w:r>
      <w:r w:rsidR="00AB64DE" w:rsidRPr="0017204C">
        <w:rPr>
          <w:rFonts w:ascii="Times New Roman" w:hAnsi="Times New Roman" w:cs="Times New Roman"/>
          <w:color w:val="000000" w:themeColor="text1"/>
        </w:rPr>
        <w:t>.</w:t>
      </w:r>
    </w:p>
    <w:p w14:paraId="20C01A78" w14:textId="19424A72" w:rsidR="00AB64DE" w:rsidRPr="0017204C" w:rsidRDefault="00AB64DE" w:rsidP="00B867A4">
      <w:pPr>
        <w:spacing w:after="0" w:line="240" w:lineRule="auto"/>
        <w:jc w:val="center"/>
        <w:rPr>
          <w:rFonts w:ascii="Times New Roman" w:hAnsi="Times New Roman" w:cs="Times New Roman"/>
          <w:color w:val="000000" w:themeColor="text1"/>
          <w:lang w:eastAsia="zh-CN"/>
        </w:rPr>
      </w:pPr>
      <w:r w:rsidRPr="0017204C">
        <w:rPr>
          <w:rFonts w:ascii="Times New Roman" w:hAnsi="Times New Roman" w:cs="Times New Roman"/>
          <w:noProof/>
          <w:color w:val="000000" w:themeColor="text1"/>
          <w:lang w:eastAsia="zh-CN"/>
        </w:rPr>
        <w:drawing>
          <wp:inline distT="0" distB="0" distL="0" distR="0" wp14:anchorId="1F2EB8AE" wp14:editId="23095DD3">
            <wp:extent cx="4699401" cy="3112851"/>
            <wp:effectExtent l="0" t="0" r="0" b="0"/>
            <wp:docPr id="381733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33980" name="Picture 38173398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02639" cy="3114996"/>
                    </a:xfrm>
                    <a:prstGeom prst="rect">
                      <a:avLst/>
                    </a:prstGeom>
                  </pic:spPr>
                </pic:pic>
              </a:graphicData>
            </a:graphic>
          </wp:inline>
        </w:drawing>
      </w:r>
    </w:p>
    <w:p w14:paraId="022AED7D" w14:textId="68E16564" w:rsidR="006C35E6" w:rsidRPr="0017204C" w:rsidRDefault="006C35E6" w:rsidP="00B867A4">
      <w:pPr>
        <w:spacing w:after="0" w:line="240" w:lineRule="auto"/>
        <w:jc w:val="center"/>
        <w:rPr>
          <w:rFonts w:ascii="Times New Roman" w:hAnsi="Times New Roman" w:cs="Times New Roman"/>
          <w:b/>
          <w:bCs/>
          <w:color w:val="000000" w:themeColor="text1"/>
        </w:rPr>
      </w:pPr>
      <w:r w:rsidRPr="0017204C">
        <w:rPr>
          <w:rFonts w:ascii="Times New Roman" w:hAnsi="Times New Roman" w:cs="Times New Roman"/>
          <w:b/>
          <w:bCs/>
          <w:color w:val="000000" w:themeColor="text1"/>
        </w:rPr>
        <w:t>Figure 9. The PCI error of different models.</w:t>
      </w:r>
    </w:p>
    <w:p w14:paraId="43E58C62" w14:textId="1A1179B6"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As observed in </w:t>
      </w:r>
      <w:r w:rsidRPr="0017204C">
        <w:rPr>
          <w:rFonts w:ascii="Times New Roman" w:hAnsi="Times New Roman" w:cs="Times New Roman"/>
          <w:b/>
          <w:bCs/>
          <w:color w:val="000000" w:themeColor="text1"/>
        </w:rPr>
        <w:t>Figure 9</w:t>
      </w:r>
      <w:r w:rsidRPr="0017204C">
        <w:rPr>
          <w:rFonts w:ascii="Times New Roman" w:hAnsi="Times New Roman" w:cs="Times New Roman"/>
          <w:color w:val="000000" w:themeColor="text1"/>
        </w:rPr>
        <w:t xml:space="preserve">, the YOLOv8n model registers the highest average PCI error at </w:t>
      </w:r>
      <w:r w:rsidR="00302037" w:rsidRPr="0017204C">
        <w:rPr>
          <w:rFonts w:ascii="Times New Roman" w:hAnsi="Times New Roman" w:cs="Times New Roman"/>
          <w:color w:val="000000" w:themeColor="text1"/>
        </w:rPr>
        <w:t>0.83</w:t>
      </w:r>
      <w:r w:rsidRPr="0017204C">
        <w:rPr>
          <w:rFonts w:ascii="Times New Roman" w:hAnsi="Times New Roman" w:cs="Times New Roman"/>
          <w:color w:val="000000" w:themeColor="text1"/>
        </w:rPr>
        <w:t>, followed by</w:t>
      </w:r>
      <w:r w:rsidR="00302037" w:rsidRPr="0017204C">
        <w:rPr>
          <w:rFonts w:ascii="Times New Roman" w:hAnsi="Times New Roman" w:cs="Times New Roman"/>
          <w:color w:val="000000" w:themeColor="text1"/>
        </w:rPr>
        <w:t xml:space="preserve"> ResNet50 and</w:t>
      </w:r>
      <w:r w:rsidRPr="0017204C">
        <w:rPr>
          <w:rFonts w:ascii="Times New Roman" w:hAnsi="Times New Roman" w:cs="Times New Roman"/>
          <w:color w:val="000000" w:themeColor="text1"/>
        </w:rPr>
        <w:t xml:space="preserve"> YOLOv8x with a PCI error of </w:t>
      </w:r>
      <w:r w:rsidR="00302037" w:rsidRPr="0017204C">
        <w:rPr>
          <w:rFonts w:ascii="Times New Roman" w:hAnsi="Times New Roman" w:cs="Times New Roman"/>
          <w:color w:val="000000" w:themeColor="text1"/>
        </w:rPr>
        <w:t>0.62 and 0.58</w:t>
      </w:r>
      <w:r w:rsidRPr="0017204C">
        <w:rPr>
          <w:rFonts w:ascii="Times New Roman" w:hAnsi="Times New Roman" w:cs="Times New Roman"/>
          <w:color w:val="000000" w:themeColor="text1"/>
        </w:rPr>
        <w:t xml:space="preserve">. The primary factor contributing to the elevated PCI error in these </w:t>
      </w:r>
      <w:r w:rsidR="00302037" w:rsidRPr="0017204C">
        <w:rPr>
          <w:rFonts w:ascii="Times New Roman" w:hAnsi="Times New Roman" w:cs="Times New Roman"/>
          <w:color w:val="000000" w:themeColor="text1"/>
        </w:rPr>
        <w:t xml:space="preserve">YOLOv8n and YOLOv8x </w:t>
      </w:r>
      <w:r w:rsidRPr="0017204C">
        <w:rPr>
          <w:rFonts w:ascii="Times New Roman" w:hAnsi="Times New Roman" w:cs="Times New Roman"/>
          <w:color w:val="000000" w:themeColor="text1"/>
        </w:rPr>
        <w:t xml:space="preserve">models is their </w:t>
      </w:r>
      <w:r w:rsidR="00302037" w:rsidRPr="0017204C">
        <w:rPr>
          <w:rFonts w:ascii="Times New Roman" w:hAnsi="Times New Roman" w:cs="Times New Roman"/>
          <w:color w:val="000000" w:themeColor="text1"/>
        </w:rPr>
        <w:t xml:space="preserve">poor </w:t>
      </w:r>
      <w:r w:rsidRPr="0017204C">
        <w:rPr>
          <w:rFonts w:ascii="Times New Roman" w:hAnsi="Times New Roman" w:cs="Times New Roman"/>
          <w:color w:val="000000" w:themeColor="text1"/>
        </w:rPr>
        <w:t>performance on MAPE, despite similar</w:t>
      </w:r>
      <w:r w:rsidR="00302037" w:rsidRPr="0017204C">
        <w:rPr>
          <w:rFonts w:ascii="Times New Roman" w:hAnsi="Times New Roman" w:cs="Times New Roman"/>
          <w:color w:val="000000" w:themeColor="text1"/>
        </w:rPr>
        <w:t xml:space="preserve"> or even smaller</w:t>
      </w:r>
      <w:r w:rsidRPr="0017204C">
        <w:rPr>
          <w:rFonts w:ascii="Times New Roman" w:hAnsi="Times New Roman" w:cs="Times New Roman"/>
          <w:color w:val="000000" w:themeColor="text1"/>
        </w:rPr>
        <w:t xml:space="preserve"> MSE and MAE across all models. This indicates that while the overall </w:t>
      </w:r>
      <w:r w:rsidRPr="0017204C">
        <w:rPr>
          <w:rFonts w:ascii="Times New Roman" w:hAnsi="Times New Roman" w:cs="Times New Roman"/>
          <w:color w:val="000000" w:themeColor="text1"/>
        </w:rPr>
        <w:lastRenderedPageBreak/>
        <w:t>performance on predicting PCI values is relatively uniform, YOLOv8n and YOLOv8x models exhibit significant deficiencies in accurately predicting lower PCI values.</w:t>
      </w:r>
    </w:p>
    <w:p w14:paraId="58475961" w14:textId="543B0B8C"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It is evident that the proposed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model exhibits significantly lower PCI error</w:t>
      </w:r>
      <w:r w:rsidR="00302037" w:rsidRPr="0017204C">
        <w:rPr>
          <w:rFonts w:ascii="Times New Roman" w:hAnsi="Times New Roman" w:cs="Times New Roman"/>
          <w:color w:val="000000" w:themeColor="text1"/>
        </w:rPr>
        <w:t xml:space="preserve"> (0), which means </w:t>
      </w:r>
      <w:proofErr w:type="spellStart"/>
      <w:r w:rsidR="00302037" w:rsidRPr="0017204C">
        <w:rPr>
          <w:rFonts w:ascii="Times New Roman" w:hAnsi="Times New Roman" w:cs="Times New Roman"/>
          <w:color w:val="000000" w:themeColor="text1"/>
        </w:rPr>
        <w:t>PCINet</w:t>
      </w:r>
      <w:proofErr w:type="spellEnd"/>
      <w:r w:rsidR="00302037" w:rsidRPr="0017204C">
        <w:rPr>
          <w:rFonts w:ascii="Times New Roman" w:hAnsi="Times New Roman" w:cs="Times New Roman"/>
          <w:color w:val="000000" w:themeColor="text1"/>
        </w:rPr>
        <w:t xml:space="preserve"> obtains the lowest MSE, MAE and MAPE among all the </w:t>
      </w:r>
      <w:r w:rsidR="00BA07B8" w:rsidRPr="0017204C">
        <w:rPr>
          <w:rFonts w:ascii="Times New Roman" w:hAnsi="Times New Roman" w:cs="Times New Roman"/>
          <w:color w:val="000000" w:themeColor="text1"/>
        </w:rPr>
        <w:t>models</w:t>
      </w:r>
      <w:r w:rsidRPr="0017204C">
        <w:rPr>
          <w:rFonts w:ascii="Times New Roman" w:hAnsi="Times New Roman" w:cs="Times New Roman"/>
          <w:color w:val="000000" w:themeColor="text1"/>
        </w:rPr>
        <w:t xml:space="preserve">. It indicates its superior ability to balance its performance in terms of MSE, MAE, and MAPE. The error bars, representing the variability within the test data, further emphasize the robustness of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in maintaining consistent performance across different data samples.</w:t>
      </w:r>
      <w:bookmarkEnd w:id="2"/>
      <w:bookmarkEnd w:id="3"/>
    </w:p>
    <w:p w14:paraId="631AF49F" w14:textId="77777777" w:rsidR="008F5F12" w:rsidRPr="0017204C" w:rsidRDefault="008F5F12" w:rsidP="00CD57C8">
      <w:pPr>
        <w:spacing w:after="0" w:line="240" w:lineRule="auto"/>
        <w:jc w:val="both"/>
        <w:rPr>
          <w:rFonts w:ascii="Times New Roman" w:hAnsi="Times New Roman" w:cs="Times New Roman"/>
          <w:b/>
          <w:color w:val="000000" w:themeColor="text1"/>
        </w:rPr>
      </w:pPr>
    </w:p>
    <w:p w14:paraId="1D50C240" w14:textId="067A2339" w:rsidR="00E04E09"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4. </w:t>
      </w:r>
      <w:r w:rsidR="0099587D" w:rsidRPr="0017204C">
        <w:rPr>
          <w:rFonts w:ascii="Times New Roman" w:hAnsi="Times New Roman" w:cs="Times New Roman"/>
          <w:b/>
          <w:color w:val="000000" w:themeColor="text1"/>
        </w:rPr>
        <w:t>CONCLUSIONS</w:t>
      </w:r>
    </w:p>
    <w:p w14:paraId="6E082BCB" w14:textId="673CE313" w:rsidR="0017204C" w:rsidRPr="0017204C" w:rsidRDefault="00E04E09"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In this study, a novel neural network architecture designed for the accurate prediction of the Pavement Condition Index (PCI) using top-down </w:t>
      </w:r>
      <w:r w:rsidR="00FA5849">
        <w:rPr>
          <w:rFonts w:ascii="Times New Roman" w:hAnsi="Times New Roman" w:cs="Times New Roman"/>
          <w:color w:val="000000" w:themeColor="text1"/>
        </w:rPr>
        <w:t xml:space="preserve">view </w:t>
      </w:r>
      <w:r w:rsidRPr="0017204C">
        <w:rPr>
          <w:rFonts w:ascii="Times New Roman" w:hAnsi="Times New Roman" w:cs="Times New Roman"/>
          <w:color w:val="000000" w:themeColor="text1"/>
        </w:rPr>
        <w:t>pavement imagery</w:t>
      </w:r>
      <w:r w:rsidR="0017204C" w:rsidRPr="0017204C">
        <w:rPr>
          <w:rFonts w:ascii="Times New Roman" w:hAnsi="Times New Roman" w:cs="Times New Roman"/>
          <w:color w:val="000000" w:themeColor="text1"/>
        </w:rPr>
        <w:t xml:space="preserve"> is introduced</w:t>
      </w:r>
      <w:r w:rsidRPr="0017204C">
        <w:rPr>
          <w:rFonts w:ascii="Times New Roman" w:hAnsi="Times New Roman" w:cs="Times New Roman"/>
          <w:color w:val="000000" w:themeColor="text1"/>
        </w:rPr>
        <w:t xml:space="preserve">. This image regression technology distinguishes itself by its ability to directly predict continuous PCI values. It addresses the limitations inherent in traditional manual assessments and image-based methods. In the proposed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we use very deep convolutional layers but </w:t>
      </w:r>
      <w:r w:rsidR="00BA07B8" w:rsidRPr="0017204C">
        <w:rPr>
          <w:rFonts w:ascii="Times New Roman" w:hAnsi="Times New Roman" w:cs="Times New Roman"/>
          <w:color w:val="000000" w:themeColor="text1"/>
        </w:rPr>
        <w:t>incorporate</w:t>
      </w:r>
      <w:r w:rsidRPr="0017204C">
        <w:rPr>
          <w:rFonts w:ascii="Times New Roman" w:hAnsi="Times New Roman" w:cs="Times New Roman"/>
          <w:color w:val="000000" w:themeColor="text1"/>
        </w:rPr>
        <w:t xml:space="preserve"> stochastic depth to avoid vanishing gradients during backward propagation during </w:t>
      </w:r>
      <w:r w:rsidR="001A4C33" w:rsidRPr="0017204C">
        <w:rPr>
          <w:rFonts w:ascii="Times New Roman" w:hAnsi="Times New Roman" w:cs="Times New Roman"/>
          <w:color w:val="000000" w:themeColor="text1"/>
        </w:rPr>
        <w:t>training</w:t>
      </w:r>
      <w:r w:rsidRPr="0017204C">
        <w:rPr>
          <w:rFonts w:ascii="Times New Roman" w:hAnsi="Times New Roman" w:cs="Times New Roman"/>
          <w:color w:val="000000" w:themeColor="text1"/>
        </w:rPr>
        <w:t xml:space="preserve">. </w:t>
      </w:r>
      <w:r w:rsidR="0017204C" w:rsidRPr="0017204C">
        <w:rPr>
          <w:rFonts w:ascii="Times New Roman" w:hAnsi="Times New Roman" w:cs="Times New Roman"/>
          <w:color w:val="000000" w:themeColor="text1"/>
        </w:rPr>
        <w:t>A data preprocessing</w:t>
      </w:r>
      <w:r w:rsidRPr="0017204C">
        <w:rPr>
          <w:rFonts w:ascii="Times New Roman" w:hAnsi="Times New Roman" w:cs="Times New Roman"/>
          <w:color w:val="000000" w:themeColor="text1"/>
        </w:rPr>
        <w:t xml:space="preserve"> </w:t>
      </w:r>
      <w:r w:rsidR="0017204C" w:rsidRPr="0017204C">
        <w:rPr>
          <w:rFonts w:ascii="Times New Roman" w:hAnsi="Times New Roman" w:cs="Times New Roman"/>
          <w:color w:val="000000" w:themeColor="text1"/>
        </w:rPr>
        <w:t>is utilized</w:t>
      </w:r>
      <w:r w:rsidRPr="0017204C">
        <w:rPr>
          <w:rFonts w:ascii="Times New Roman" w:hAnsi="Times New Roman" w:cs="Times New Roman"/>
          <w:color w:val="000000" w:themeColor="text1"/>
        </w:rPr>
        <w:t xml:space="preserve"> for skewed data, including </w:t>
      </w:r>
      <w:proofErr w:type="spellStart"/>
      <w:r w:rsidRPr="0017204C">
        <w:rPr>
          <w:rFonts w:ascii="Times New Roman" w:hAnsi="Times New Roman" w:cs="Times New Roman"/>
          <w:color w:val="000000" w:themeColor="text1"/>
        </w:rPr>
        <w:t>downsampling</w:t>
      </w:r>
      <w:proofErr w:type="spellEnd"/>
      <w:r w:rsidRPr="0017204C">
        <w:rPr>
          <w:rFonts w:ascii="Times New Roman" w:hAnsi="Times New Roman" w:cs="Times New Roman"/>
          <w:color w:val="000000" w:themeColor="text1"/>
        </w:rPr>
        <w:t xml:space="preserve"> and image augmentation, to make the dataset more balanced to train the model. </w:t>
      </w:r>
    </w:p>
    <w:p w14:paraId="231C438A" w14:textId="66AC81B2" w:rsidR="00E04E09" w:rsidRPr="0017204C" w:rsidRDefault="00E04E09"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A custom</w:t>
      </w:r>
      <w:r w:rsidR="00CD6F34">
        <w:rPr>
          <w:rFonts w:ascii="Times New Roman" w:hAnsi="Times New Roman" w:cs="Times New Roman"/>
          <w:color w:val="000000" w:themeColor="text1"/>
        </w:rPr>
        <w:t>ized</w:t>
      </w:r>
      <w:r w:rsidRPr="0017204C">
        <w:rPr>
          <w:rFonts w:ascii="Times New Roman" w:hAnsi="Times New Roman" w:cs="Times New Roman"/>
          <w:color w:val="000000" w:themeColor="text1"/>
        </w:rPr>
        <w:t xml:space="preserve"> loss function, </w:t>
      </w:r>
      <w:proofErr w:type="spellStart"/>
      <w:r w:rsidRPr="0017204C">
        <w:rPr>
          <w:rFonts w:ascii="Times New Roman" w:hAnsi="Times New Roman" w:cs="Times New Roman"/>
          <w:color w:val="000000" w:themeColor="text1"/>
        </w:rPr>
        <w:t>PCILoss</w:t>
      </w:r>
      <w:proofErr w:type="spellEnd"/>
      <w:r w:rsidRPr="0017204C">
        <w:rPr>
          <w:rFonts w:ascii="Times New Roman" w:hAnsi="Times New Roman" w:cs="Times New Roman"/>
          <w:color w:val="000000" w:themeColor="text1"/>
        </w:rPr>
        <w:t xml:space="preserve">, is proposed to help the model train better. </w:t>
      </w:r>
      <w:proofErr w:type="spellStart"/>
      <w:r w:rsidRPr="0017204C">
        <w:rPr>
          <w:rFonts w:ascii="Times New Roman" w:hAnsi="Times New Roman" w:cs="Times New Roman"/>
          <w:color w:val="000000" w:themeColor="text1"/>
        </w:rPr>
        <w:t>PCILoss</w:t>
      </w:r>
      <w:proofErr w:type="spellEnd"/>
      <w:r w:rsidRPr="0017204C">
        <w:rPr>
          <w:rFonts w:ascii="Times New Roman" w:hAnsi="Times New Roman" w:cs="Times New Roman"/>
          <w:color w:val="000000" w:themeColor="text1"/>
        </w:rPr>
        <w:t xml:space="preserve"> considers the importance of small PCI values and </w:t>
      </w:r>
      <w:r w:rsidR="00BA07B8" w:rsidRPr="0017204C">
        <w:rPr>
          <w:rFonts w:ascii="Times New Roman" w:hAnsi="Times New Roman" w:cs="Times New Roman"/>
          <w:color w:val="000000" w:themeColor="text1"/>
        </w:rPr>
        <w:t>adds</w:t>
      </w:r>
      <w:r w:rsidRPr="0017204C">
        <w:rPr>
          <w:rFonts w:ascii="Times New Roman" w:hAnsi="Times New Roman" w:cs="Times New Roman"/>
          <w:color w:val="000000" w:themeColor="text1"/>
        </w:rPr>
        <w:t xml:space="preserve"> heavier weight to the residual from smaller PCI values. This adjustment significantly boosts the model's performance by focusing on the critical aspects of pavement deterioration that require more immediate attention.</w:t>
      </w:r>
    </w:p>
    <w:p w14:paraId="0E57BF0E" w14:textId="35CB1818" w:rsidR="00E04E09" w:rsidRPr="0017204C" w:rsidRDefault="00E04E09"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Moreover, we proposed a novel metric, PCI error, to quantitatively assess and evaluate the model performance. It aggregates MSE, MAE, and MAPE to provide a holistic measure of accuracy. In order to show the advance of our proposed method, some other advanced models including </w:t>
      </w:r>
      <w:r w:rsidR="00BA07B8" w:rsidRPr="0017204C">
        <w:rPr>
          <w:rFonts w:ascii="Times New Roman" w:hAnsi="Times New Roman" w:cs="Times New Roman"/>
          <w:color w:val="000000" w:themeColor="text1"/>
        </w:rPr>
        <w:t xml:space="preserve">the </w:t>
      </w:r>
      <w:proofErr w:type="spellStart"/>
      <w:r w:rsidRPr="0017204C">
        <w:rPr>
          <w:rFonts w:ascii="Times New Roman" w:hAnsi="Times New Roman" w:cs="Times New Roman"/>
          <w:color w:val="000000" w:themeColor="text1"/>
        </w:rPr>
        <w:t>ResNet</w:t>
      </w:r>
      <w:proofErr w:type="spellEnd"/>
      <w:r w:rsidRPr="0017204C">
        <w:rPr>
          <w:rFonts w:ascii="Times New Roman" w:hAnsi="Times New Roman" w:cs="Times New Roman"/>
          <w:color w:val="000000" w:themeColor="text1"/>
        </w:rPr>
        <w:t xml:space="preserve"> series (ResNet18, ResNet34 and ResNet50), YOLOv8 series (YOLOv8n, YOLOv8s, YOLOv8m and YOLOv8x), DenseNet121, and </w:t>
      </w:r>
      <w:proofErr w:type="spellStart"/>
      <w:r w:rsidRPr="0017204C">
        <w:rPr>
          <w:rFonts w:ascii="Times New Roman" w:hAnsi="Times New Roman" w:cs="Times New Roman"/>
          <w:color w:val="000000" w:themeColor="text1"/>
        </w:rPr>
        <w:t>MobileNet</w:t>
      </w:r>
      <w:proofErr w:type="spellEnd"/>
      <w:r w:rsidRPr="0017204C">
        <w:rPr>
          <w:rFonts w:ascii="Times New Roman" w:hAnsi="Times New Roman" w:cs="Times New Roman"/>
          <w:color w:val="000000" w:themeColor="text1"/>
        </w:rPr>
        <w:t xml:space="preserve"> series (MobileNetv2 and MobileNetv3) were also trained and evaluated on the same dataset. The results show that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outperforms conventional models, achieving the highest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of 0.734 and the lowest PCI error. </w:t>
      </w:r>
    </w:p>
    <w:p w14:paraId="01216A98" w14:textId="1F091360" w:rsidR="006C35E6" w:rsidRPr="0017204C" w:rsidRDefault="00E04E09"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Despite these advancements, there are some limitations we need to improve. For example, the images in the dataset are only collected from three cities and all the top-down view images are taken in good weather </w:t>
      </w:r>
      <w:r w:rsidR="00BA07B8" w:rsidRPr="0017204C">
        <w:rPr>
          <w:rFonts w:ascii="Times New Roman" w:hAnsi="Times New Roman" w:cs="Times New Roman"/>
          <w:color w:val="000000" w:themeColor="text1"/>
        </w:rPr>
        <w:t>conditions</w:t>
      </w:r>
      <w:r w:rsidRPr="0017204C">
        <w:rPr>
          <w:rFonts w:ascii="Times New Roman" w:hAnsi="Times New Roman" w:cs="Times New Roman"/>
          <w:color w:val="000000" w:themeColor="text1"/>
        </w:rPr>
        <w:t xml:space="preserve">. It might limit the generalizability of our findings. To enhance the robustness and applicability of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future research will aim to expand the dataset with a more heterogeneous collection of images, encompassing diverse geographical locations and varying environmental conditions.</w:t>
      </w:r>
    </w:p>
    <w:p w14:paraId="650EBEF9" w14:textId="11D93990" w:rsidR="00C959CE" w:rsidRPr="0017204C" w:rsidRDefault="00C959CE" w:rsidP="00CD57C8">
      <w:pPr>
        <w:spacing w:after="0" w:line="240" w:lineRule="auto"/>
        <w:jc w:val="both"/>
        <w:rPr>
          <w:rFonts w:ascii="Times New Roman" w:hAnsi="Times New Roman" w:cs="Times New Roman"/>
          <w:b/>
          <w:color w:val="000000" w:themeColor="text1"/>
        </w:rPr>
      </w:pPr>
    </w:p>
    <w:p w14:paraId="5FBCBAD4" w14:textId="46DD47FF" w:rsidR="00BE21DE" w:rsidRPr="0017204C" w:rsidRDefault="0099587D"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AUTHOR CONTRIBUTIONS</w:t>
      </w:r>
    </w:p>
    <w:p w14:paraId="080F6AD2" w14:textId="23C3CB63" w:rsidR="00D94AF5" w:rsidRPr="0017204C" w:rsidRDefault="0099587D" w:rsidP="00CD57C8">
      <w:pPr>
        <w:spacing w:after="0" w:line="240" w:lineRule="auto"/>
        <w:jc w:val="both"/>
        <w:rPr>
          <w:rFonts w:ascii="Times New Roman" w:hAnsi="Times New Roman" w:cs="Times New Roman"/>
          <w:color w:val="000000" w:themeColor="text1"/>
        </w:rPr>
      </w:pPr>
      <w:r w:rsidRPr="0017204C">
        <w:rPr>
          <w:rFonts w:ascii="Times New Roman" w:hAnsi="Times New Roman" w:cs="Times New Roman"/>
          <w:color w:val="000000" w:themeColor="text1"/>
        </w:rPr>
        <w:t>The authors confirm contribution to the paper as follows: study conception and design:</w:t>
      </w:r>
      <w:r w:rsidR="00DE7BE7" w:rsidRPr="0017204C">
        <w:rPr>
          <w:rFonts w:ascii="Times New Roman" w:hAnsi="Times New Roman" w:cs="Times New Roman"/>
          <w:color w:val="000000" w:themeColor="text1"/>
        </w:rPr>
        <w:t xml:space="preserve"> </w:t>
      </w:r>
      <w:r w:rsidR="005E0E81" w:rsidRPr="0017204C">
        <w:rPr>
          <w:rFonts w:ascii="Times New Roman" w:hAnsi="Times New Roman" w:cs="Times New Roman"/>
          <w:color w:val="000000" w:themeColor="text1"/>
        </w:rPr>
        <w:t>T. Zhang</w:t>
      </w:r>
      <w:r w:rsidRPr="0017204C">
        <w:rPr>
          <w:rFonts w:ascii="Times New Roman" w:hAnsi="Times New Roman" w:cs="Times New Roman"/>
          <w:color w:val="000000" w:themeColor="text1"/>
        </w:rPr>
        <w:t>,</w:t>
      </w:r>
      <w:r w:rsidR="00E9495C" w:rsidRPr="0017204C">
        <w:rPr>
          <w:rFonts w:ascii="Times New Roman" w:hAnsi="Times New Roman" w:cs="Times New Roman"/>
          <w:color w:val="000000" w:themeColor="text1"/>
        </w:rPr>
        <w:t xml:space="preserve"> and</w:t>
      </w:r>
      <w:r w:rsidRPr="0017204C">
        <w:rPr>
          <w:rFonts w:ascii="Times New Roman" w:hAnsi="Times New Roman" w:cs="Times New Roman"/>
          <w:color w:val="000000" w:themeColor="text1"/>
        </w:rPr>
        <w:t xml:space="preserve"> Y. </w:t>
      </w:r>
      <w:r w:rsidR="005E0E81" w:rsidRPr="0017204C">
        <w:rPr>
          <w:rFonts w:ascii="Times New Roman" w:hAnsi="Times New Roman" w:cs="Times New Roman"/>
          <w:color w:val="000000" w:themeColor="text1"/>
        </w:rPr>
        <w:t>Lu</w:t>
      </w:r>
      <w:r w:rsidRPr="0017204C">
        <w:rPr>
          <w:rFonts w:ascii="Times New Roman" w:hAnsi="Times New Roman" w:cs="Times New Roman"/>
          <w:color w:val="000000" w:themeColor="text1"/>
        </w:rPr>
        <w:t xml:space="preserve">; data collection: </w:t>
      </w:r>
      <w:r w:rsidR="00E04E09" w:rsidRPr="0017204C">
        <w:rPr>
          <w:rFonts w:ascii="Times New Roman" w:hAnsi="Times New Roman" w:cs="Times New Roman"/>
          <w:color w:val="000000" w:themeColor="text1"/>
        </w:rPr>
        <w:t>T. Zhang</w:t>
      </w:r>
      <w:r w:rsidRPr="0017204C">
        <w:rPr>
          <w:rFonts w:ascii="Times New Roman" w:hAnsi="Times New Roman" w:cs="Times New Roman"/>
          <w:color w:val="000000" w:themeColor="text1"/>
        </w:rPr>
        <w:t xml:space="preserve">; analysis and interpretation of results: </w:t>
      </w:r>
      <w:r w:rsidR="00E04E09" w:rsidRPr="0017204C">
        <w:rPr>
          <w:rFonts w:ascii="Times New Roman" w:hAnsi="Times New Roman" w:cs="Times New Roman"/>
          <w:color w:val="000000" w:themeColor="text1"/>
        </w:rPr>
        <w:t>T. Zhang</w:t>
      </w:r>
      <w:r w:rsidRPr="0017204C">
        <w:rPr>
          <w:rFonts w:ascii="Times New Roman" w:hAnsi="Times New Roman" w:cs="Times New Roman"/>
          <w:color w:val="000000" w:themeColor="text1"/>
        </w:rPr>
        <w:t>,</w:t>
      </w:r>
      <w:r w:rsidR="00E04E09" w:rsidRPr="0017204C">
        <w:rPr>
          <w:rFonts w:ascii="Times New Roman" w:hAnsi="Times New Roman" w:cs="Times New Roman"/>
          <w:color w:val="000000" w:themeColor="text1"/>
        </w:rPr>
        <w:t xml:space="preserve"> H. Wang</w:t>
      </w:r>
      <w:r w:rsidRPr="0017204C">
        <w:rPr>
          <w:rFonts w:ascii="Times New Roman" w:hAnsi="Times New Roman" w:cs="Times New Roman"/>
          <w:color w:val="000000" w:themeColor="text1"/>
        </w:rPr>
        <w:t xml:space="preserve">; draft manuscript preparation: </w:t>
      </w:r>
      <w:r w:rsidR="00E04E09" w:rsidRPr="0017204C">
        <w:rPr>
          <w:rFonts w:ascii="Times New Roman" w:hAnsi="Times New Roman" w:cs="Times New Roman"/>
          <w:color w:val="000000" w:themeColor="text1"/>
        </w:rPr>
        <w:t>T. Zhang</w:t>
      </w:r>
      <w:r w:rsidR="00E9495C" w:rsidRPr="0017204C">
        <w:rPr>
          <w:rFonts w:ascii="Times New Roman" w:hAnsi="Times New Roman" w:cs="Times New Roman"/>
          <w:color w:val="000000" w:themeColor="text1"/>
        </w:rPr>
        <w:t>, H. Wang, and Y. Lu</w:t>
      </w:r>
      <w:r w:rsidRPr="0017204C">
        <w:rPr>
          <w:rFonts w:ascii="Times New Roman" w:hAnsi="Times New Roman" w:cs="Times New Roman"/>
          <w:color w:val="000000" w:themeColor="text1"/>
        </w:rPr>
        <w:t>. All</w:t>
      </w:r>
      <w:r w:rsidR="00DE7BE7" w:rsidRPr="0017204C">
        <w:rPr>
          <w:rFonts w:ascii="Times New Roman" w:hAnsi="Times New Roman" w:cs="Times New Roman"/>
          <w:color w:val="000000" w:themeColor="text1"/>
        </w:rPr>
        <w:t xml:space="preserve"> </w:t>
      </w:r>
      <w:r w:rsidRPr="0017204C">
        <w:rPr>
          <w:rFonts w:ascii="Times New Roman" w:hAnsi="Times New Roman" w:cs="Times New Roman"/>
          <w:color w:val="000000" w:themeColor="text1"/>
        </w:rPr>
        <w:t>authors reviewed the results and approved the final version of the manuscript.</w:t>
      </w:r>
      <w:r w:rsidR="00D94AF5" w:rsidRPr="0017204C">
        <w:rPr>
          <w:rFonts w:ascii="Times New Roman" w:hAnsi="Times New Roman" w:cs="Times New Roman"/>
          <w:color w:val="000000" w:themeColor="text1"/>
        </w:rPr>
        <w:br w:type="page"/>
      </w:r>
    </w:p>
    <w:p w14:paraId="252F9246" w14:textId="77777777" w:rsidR="009C0681" w:rsidRPr="0017204C" w:rsidRDefault="009C0681" w:rsidP="00CD57C8">
      <w:pPr>
        <w:spacing w:after="0" w:line="240" w:lineRule="auto"/>
        <w:jc w:val="both"/>
        <w:rPr>
          <w:rFonts w:ascii="Times New Roman" w:hAnsi="Times New Roman" w:cs="Times New Roman"/>
          <w:b/>
          <w:noProof/>
          <w:color w:val="000000" w:themeColor="text1"/>
        </w:rPr>
        <w:sectPr w:rsidR="009C0681" w:rsidRPr="0017204C" w:rsidSect="009C0681">
          <w:headerReference w:type="default" r:id="rId28"/>
          <w:headerReference w:type="first" r:id="rId29"/>
          <w:pgSz w:w="12240" w:h="15840"/>
          <w:pgMar w:top="1440" w:right="1440" w:bottom="1440" w:left="1440" w:header="720" w:footer="720" w:gutter="0"/>
          <w:lnNumType w:countBy="1"/>
          <w:cols w:space="720"/>
          <w:titlePg/>
          <w:docGrid w:linePitch="360"/>
        </w:sectPr>
      </w:pPr>
    </w:p>
    <w:p w14:paraId="34B1E502" w14:textId="74C3E5E8" w:rsidR="006C35E6" w:rsidRPr="0017204C" w:rsidRDefault="0099587D" w:rsidP="00CD57C8">
      <w:pPr>
        <w:spacing w:after="0" w:line="240" w:lineRule="auto"/>
        <w:jc w:val="both"/>
        <w:rPr>
          <w:rFonts w:ascii="Times New Roman" w:hAnsi="Times New Roman" w:cs="Times New Roman"/>
          <w:b/>
          <w:noProof/>
          <w:color w:val="000000" w:themeColor="text1"/>
        </w:rPr>
      </w:pPr>
      <w:r w:rsidRPr="0017204C">
        <w:rPr>
          <w:rFonts w:ascii="Times New Roman" w:hAnsi="Times New Roman" w:cs="Times New Roman"/>
          <w:b/>
          <w:noProof/>
          <w:color w:val="000000" w:themeColor="text1"/>
        </w:rPr>
        <w:lastRenderedPageBreak/>
        <w:t>REFERENCES</w:t>
      </w:r>
    </w:p>
    <w:p w14:paraId="17F02BE3" w14:textId="77777777" w:rsidR="00222858" w:rsidRPr="0017204C" w:rsidRDefault="006C35E6" w:rsidP="00CD57C8">
      <w:pPr>
        <w:pStyle w:val="EndNoteBibliography"/>
        <w:spacing w:after="0"/>
        <w:ind w:left="720" w:hanging="720"/>
        <w:jc w:val="both"/>
        <w:rPr>
          <w:rFonts w:ascii="Times New Roman" w:hAnsi="Times New Roman" w:cs="Times New Roman"/>
          <w:noProof/>
        </w:rPr>
      </w:pPr>
      <w:r w:rsidRPr="0017204C">
        <w:rPr>
          <w:rFonts w:ascii="Times New Roman" w:eastAsia="Calibri" w:hAnsi="Times New Roman" w:cs="Times New Roman"/>
          <w:color w:val="000000"/>
          <w:kern w:val="1"/>
        </w:rPr>
        <w:fldChar w:fldCharType="begin"/>
      </w:r>
      <w:r w:rsidRPr="0017204C">
        <w:rPr>
          <w:rFonts w:ascii="Times New Roman" w:eastAsia="Calibri" w:hAnsi="Times New Roman" w:cs="Times New Roman"/>
          <w:color w:val="000000"/>
          <w:kern w:val="1"/>
        </w:rPr>
        <w:instrText xml:space="preserve"> ADDIN EN.REFLIST </w:instrText>
      </w:r>
      <w:r w:rsidRPr="0017204C">
        <w:rPr>
          <w:rFonts w:ascii="Times New Roman" w:eastAsia="Calibri" w:hAnsi="Times New Roman" w:cs="Times New Roman"/>
          <w:color w:val="000000"/>
          <w:kern w:val="1"/>
        </w:rPr>
        <w:fldChar w:fldCharType="separate"/>
      </w:r>
      <w:r w:rsidR="00222858" w:rsidRPr="0017204C">
        <w:rPr>
          <w:rFonts w:ascii="Times New Roman" w:hAnsi="Times New Roman" w:cs="Times New Roman"/>
          <w:noProof/>
        </w:rPr>
        <w:t>[1]</w:t>
      </w:r>
      <w:r w:rsidR="00222858" w:rsidRPr="0017204C">
        <w:rPr>
          <w:rFonts w:ascii="Times New Roman" w:hAnsi="Times New Roman" w:cs="Times New Roman"/>
          <w:noProof/>
        </w:rPr>
        <w:tab/>
        <w:t>A.A. Ali, A. Milad, A. Hussein, N.I.M. Yusoff, U. Heneash, Predicting pavement condition index based on the utilization of machine learning techniques: A case study, Journal of Road Engineering 3 (3) (2023) 266-278.</w:t>
      </w:r>
    </w:p>
    <w:p w14:paraId="1D68D480"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[2]</w:t>
      </w:r>
      <w:r w:rsidRPr="0017204C">
        <w:rPr>
          <w:rFonts w:ascii="Times New Roman" w:hAnsi="Times New Roman" w:cs="Times New Roman"/>
          <w:noProof/>
        </w:rPr>
        <w:tab/>
        <w:t>S.A. Arhin, L.N. Williams, A. Ribbiso, M.F. Anderson, Predicting pavement condition index using international roughness index in a dense urban area, Journal of Civil Engineering Research 5 (1) (2015) 10-17.</w:t>
      </w:r>
    </w:p>
    <w:p w14:paraId="0470F70B"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[3]</w:t>
      </w:r>
      <w:r w:rsidRPr="0017204C">
        <w:rPr>
          <w:rFonts w:ascii="Times New Roman" w:hAnsi="Times New Roman" w:cs="Times New Roman"/>
          <w:noProof/>
        </w:rPr>
        <w:tab/>
        <w:t>A. Behzadian, T.W. Muturi, T. Zhang, H. Kim, A. Mullins, Y. Lu, N.J. Owor, Y. Adu-Gyamfi, W. Buttlar, M. Hamed, The 1st Data Science for Pavements Challenge, arXiv preprint arXiv:2206.04874 (2022).</w:t>
      </w:r>
    </w:p>
    <w:p w14:paraId="09671A48"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[4]</w:t>
      </w:r>
      <w:r w:rsidRPr="0017204C">
        <w:rPr>
          <w:rFonts w:ascii="Times New Roman" w:hAnsi="Times New Roman" w:cs="Times New Roman"/>
          <w:noProof/>
        </w:rPr>
        <w:tab/>
        <w:t>M.-T. Cao, K.-T. Chang, N.-M. Nguyen, V.-D. Tran, X.-L. Tran, N.-D. Hoang, Image processing-based automatic detection of asphalt pavement rutting using a novel metaheuristic optimized machine learning approach, Soft Computing 25 (20) (2021) 12839-12855.</w:t>
      </w:r>
    </w:p>
    <w:p w14:paraId="7ABBD9EB"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[5]</w:t>
      </w:r>
      <w:r w:rsidRPr="0017204C">
        <w:rPr>
          <w:rFonts w:ascii="Times New Roman" w:hAnsi="Times New Roman" w:cs="Times New Roman"/>
          <w:noProof/>
        </w:rPr>
        <w:tab/>
        <w:t>H. Chen, M. Yao, Q. Gu, Pothole detection using location-aware convolutional neural networks, International Journal of Machine Learning and Cybernetics 11 (4) (2020) 899-911.</w:t>
      </w:r>
    </w:p>
    <w:p w14:paraId="15894BEA"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[6]</w:t>
      </w:r>
      <w:r w:rsidRPr="0017204C">
        <w:rPr>
          <w:rFonts w:ascii="Times New Roman" w:hAnsi="Times New Roman" w:cs="Times New Roman"/>
          <w:noProof/>
        </w:rPr>
        <w:tab/>
        <w:t>A.A. Elhadidy, S.M. El-Badawy, E.E. Elbeltagi, A simplified pavement condition index regression model for pavement evaluation, International Journal of Pavement Engineering 22 (5) (2021) 643-652.</w:t>
      </w:r>
    </w:p>
    <w:p w14:paraId="42E9F6F8"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[7]</w:t>
      </w:r>
      <w:r w:rsidRPr="0017204C">
        <w:rPr>
          <w:rFonts w:ascii="Times New Roman" w:hAnsi="Times New Roman" w:cs="Times New Roman"/>
          <w:noProof/>
        </w:rPr>
        <w:tab/>
        <w:t>R. Fan, H. Wang, Y. Wang, M. Liu, I. Pitas, Graph attention layer evolves semantic segmentation for road pothole detection: A benchmark and algorithms, Ieee Transactions on Image Processing 30 (2021) 8144-8154.</w:t>
      </w:r>
    </w:p>
    <w:p w14:paraId="4B147027"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[8]</w:t>
      </w:r>
      <w:r w:rsidRPr="0017204C">
        <w:rPr>
          <w:rFonts w:ascii="Times New Roman" w:hAnsi="Times New Roman" w:cs="Times New Roman"/>
          <w:noProof/>
        </w:rPr>
        <w:tab/>
        <w:t>K. He, X. Zhang, S. Ren, J. Sun, Deep residual learning for image recognition,  Proceedings of the IEEE conference on computer vision and pattern recognition, 2016, pp. 770-778.</w:t>
      </w:r>
    </w:p>
    <w:p w14:paraId="5FB29786"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[9]</w:t>
      </w:r>
      <w:r w:rsidRPr="0017204C">
        <w:rPr>
          <w:rFonts w:ascii="Times New Roman" w:hAnsi="Times New Roman" w:cs="Times New Roman"/>
          <w:noProof/>
        </w:rPr>
        <w:tab/>
        <w:t>G. Huang, Y. Sun, Z. Liu, D. Sedra, K.Q. Weinberger, Deep networks with stochastic depth,  Computer Vision–ECCV 2016: 14th European Conference, Amsterdam, The Netherlands, October 11–14, 2016, Proceedings, Part IV 14, Springer, 2016, pp. 646-661.</w:t>
      </w:r>
    </w:p>
    <w:p w14:paraId="01B8EBA6"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[10]</w:t>
      </w:r>
      <w:r w:rsidRPr="0017204C">
        <w:rPr>
          <w:rFonts w:ascii="Times New Roman" w:hAnsi="Times New Roman" w:cs="Times New Roman"/>
          <w:noProof/>
        </w:rPr>
        <w:tab/>
        <w:t>B. Li, K.C. Wang, A. Zhang, E. Yang, G. Wang, Automatic classification of pavement crack using deep convolutional neural network, International Journal of Pavement Engineering 21 (4) (2020) 457-463.</w:t>
      </w:r>
    </w:p>
    <w:p w14:paraId="2DC5FD7B"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[11]</w:t>
      </w:r>
      <w:r w:rsidRPr="0017204C">
        <w:rPr>
          <w:rFonts w:ascii="Times New Roman" w:hAnsi="Times New Roman" w:cs="Times New Roman"/>
          <w:noProof/>
        </w:rPr>
        <w:tab/>
        <w:t>S. Li, X. Gu, X. Xu, D. Xu, T. Zhang, Z. Liu, Q. Dong, Detection of concealed cracks from ground penetrating radar images based on deep learning algorithm, Construction and Building Materials 273 (2021) 121949.</w:t>
      </w:r>
    </w:p>
    <w:p w14:paraId="75D2DCBC"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[12]</w:t>
      </w:r>
      <w:r w:rsidRPr="0017204C">
        <w:rPr>
          <w:rFonts w:ascii="Times New Roman" w:hAnsi="Times New Roman" w:cs="Times New Roman"/>
          <w:noProof/>
        </w:rPr>
        <w:tab/>
        <w:t>Z. Liu, W. Wu, X. Gu, S. Li, L. Wang, T. Zhang, Application of combining YOLO models and 3D GPR images in road detection and maintenance, Remote Sensing 13 (6) (2021) 1081.</w:t>
      </w:r>
    </w:p>
    <w:p w14:paraId="31D950E4"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[13]</w:t>
      </w:r>
      <w:r w:rsidRPr="0017204C">
        <w:rPr>
          <w:rFonts w:ascii="Times New Roman" w:hAnsi="Times New Roman" w:cs="Times New Roman"/>
          <w:noProof/>
        </w:rPr>
        <w:tab/>
        <w:t>A. ODERA, M. HENRY, A. Azam, Characterization of missingness and data-driven imputation for incomplete pavement condition data, Intelligence, Informatics and Infrastructure 5 (1) (2024) 57-71.</w:t>
      </w:r>
    </w:p>
    <w:p w14:paraId="72E74785"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[14]</w:t>
      </w:r>
      <w:r w:rsidRPr="0017204C">
        <w:rPr>
          <w:rFonts w:ascii="Times New Roman" w:hAnsi="Times New Roman" w:cs="Times New Roman"/>
          <w:noProof/>
        </w:rPr>
        <w:tab/>
        <w:t>J.M. Pinatt, M.L. Chicati, J.S. Ildefonso, C.R.G.D.a. Filetti, Evaluation of pavement condition index by different methods: Case study of Maringá, Brazil, Transportation Research Interdisciplinary Perspectives 4 (2020) 100100.</w:t>
      </w:r>
    </w:p>
    <w:p w14:paraId="32F297E7"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[15]</w:t>
      </w:r>
      <w:r w:rsidRPr="0017204C">
        <w:rPr>
          <w:rFonts w:ascii="Times New Roman" w:hAnsi="Times New Roman" w:cs="Times New Roman"/>
          <w:noProof/>
        </w:rPr>
        <w:tab/>
        <w:t>V. Sheoran, S. Joshi, T.R. Bhayani, Age and gender prediction using deep cnns and transfer learning,  Computer Vision and Image Processing: 5th International Conference, CVIP 2020, Prayagraj, India, December 4-6, 2020, Revised Selected Papers, Part II 5, Springer, 2021, pp. 293-304.</w:t>
      </w:r>
    </w:p>
    <w:p w14:paraId="6AB65879"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[16]</w:t>
      </w:r>
      <w:r w:rsidRPr="0017204C">
        <w:rPr>
          <w:rFonts w:ascii="Times New Roman" w:hAnsi="Times New Roman" w:cs="Times New Roman"/>
          <w:noProof/>
        </w:rPr>
        <w:tab/>
        <w:t>A. Sidess, A. Ravina, E. Oged, A model for predicting the deterioration of the pavement condition index, International Journal of Pavement Engineering 22 (13) (2021) 1625-1636.</w:t>
      </w:r>
    </w:p>
    <w:p w14:paraId="1781337E"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[17]</w:t>
      </w:r>
      <w:r w:rsidRPr="0017204C">
        <w:rPr>
          <w:rFonts w:ascii="Times New Roman" w:hAnsi="Times New Roman" w:cs="Times New Roman"/>
          <w:noProof/>
        </w:rPr>
        <w:tab/>
        <w:t>A. Standard, D6433: Standard Practice for Roads and Parking Lots Pavement Condition Index Surveys, Annual Book of ASTM Standards, ASTM International, West Conshohocken, PA (2013).</w:t>
      </w:r>
    </w:p>
    <w:p w14:paraId="0932FB85"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[18]</w:t>
      </w:r>
      <w:r w:rsidRPr="0017204C">
        <w:rPr>
          <w:rFonts w:ascii="Times New Roman" w:hAnsi="Times New Roman" w:cs="Times New Roman"/>
          <w:noProof/>
        </w:rPr>
        <w:tab/>
        <w:t>S. Wang, X. Chen, Q. Dong, Detection of asphalt pavement cracks based on vision transformer improved YOLO V5, Journal of Transportation Engineering, Part B: Pavements 149 (2) (2023) 04023004.</w:t>
      </w:r>
    </w:p>
    <w:p w14:paraId="3E2F3721"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lastRenderedPageBreak/>
        <w:t>[19]</w:t>
      </w:r>
      <w:r w:rsidRPr="0017204C">
        <w:rPr>
          <w:rFonts w:ascii="Times New Roman" w:hAnsi="Times New Roman" w:cs="Times New Roman"/>
          <w:noProof/>
        </w:rPr>
        <w:tab/>
        <w:t>K. Wu, Development of PCI-based pavement performance model for management of road infrastructure system, Arizona State University, 2015.</w:t>
      </w:r>
    </w:p>
    <w:p w14:paraId="44BFCB94"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[20]</w:t>
      </w:r>
      <w:r w:rsidRPr="0017204C">
        <w:rPr>
          <w:rFonts w:ascii="Times New Roman" w:hAnsi="Times New Roman" w:cs="Times New Roman"/>
          <w:noProof/>
        </w:rPr>
        <w:tab/>
        <w:t>M.H. Yousaf, K. Azhar, F. Murtaza, F. Hussain, Visual analysis of asphalt pavement for detection and localization of potholes, Advanced Engineering Informatics 38 (2018) 527-537.</w:t>
      </w:r>
    </w:p>
    <w:p w14:paraId="318563AE"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[21]</w:t>
      </w:r>
      <w:r w:rsidRPr="0017204C">
        <w:rPr>
          <w:rFonts w:ascii="Times New Roman" w:hAnsi="Times New Roman" w:cs="Times New Roman"/>
          <w:noProof/>
        </w:rPr>
        <w:tab/>
        <w:t>T. Zhang, D. Wang, Y. Lu, Benchmark Study on a Novel Online Dataset for Standard Evaluation of Deep Learning-based Pavement Cracks Classification Models, Ksce Journal of Civil Engineering (2024) 1-13.</w:t>
      </w:r>
    </w:p>
    <w:p w14:paraId="3060B791"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[22]</w:t>
      </w:r>
      <w:r w:rsidRPr="0017204C">
        <w:rPr>
          <w:rFonts w:ascii="Times New Roman" w:hAnsi="Times New Roman" w:cs="Times New Roman"/>
          <w:noProof/>
        </w:rPr>
        <w:tab/>
        <w:t>T. Zhang, D. Wang, Y. Lu, A data-centric strategy to improve performance of automatic pavement defects detection, Automation in Construction 160 (2024) 105334.</w:t>
      </w:r>
    </w:p>
    <w:p w14:paraId="28F7A3E4"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[23]</w:t>
      </w:r>
      <w:r w:rsidRPr="0017204C">
        <w:rPr>
          <w:rFonts w:ascii="Times New Roman" w:hAnsi="Times New Roman" w:cs="Times New Roman"/>
          <w:noProof/>
        </w:rPr>
        <w:tab/>
        <w:t>T. Zhang, D. Wang, Y. Lu, ECSNet: An Accelerated Real-Time Image Segmentation CNN Architecture for Pavement Crack Detection, Ieee Transactions on Intelligent Transportation Systems (2023).</w:t>
      </w:r>
    </w:p>
    <w:p w14:paraId="684FCDF3" w14:textId="77777777" w:rsidR="00222858" w:rsidRPr="0017204C" w:rsidRDefault="00222858" w:rsidP="00CD57C8">
      <w:pPr>
        <w:pStyle w:val="EndNoteBibliography"/>
        <w:ind w:left="720" w:hanging="720"/>
        <w:jc w:val="both"/>
        <w:rPr>
          <w:rFonts w:ascii="Times New Roman" w:hAnsi="Times New Roman" w:cs="Times New Roman"/>
          <w:noProof/>
        </w:rPr>
      </w:pPr>
      <w:r w:rsidRPr="0017204C">
        <w:rPr>
          <w:rFonts w:ascii="Times New Roman" w:hAnsi="Times New Roman" w:cs="Times New Roman"/>
          <w:noProof/>
        </w:rPr>
        <w:t>[24]</w:t>
      </w:r>
      <w:r w:rsidRPr="0017204C">
        <w:rPr>
          <w:rFonts w:ascii="Times New Roman" w:hAnsi="Times New Roman" w:cs="Times New Roman"/>
          <w:noProof/>
        </w:rPr>
        <w:tab/>
        <w:t>T. Zhang, D. Wang, A. Mullins, Y. Lu, Integrated APC-GAN and AttuNet Framework for Automated Pavement Crack Pixel-Level Segmentation: A New Solution to Small Training Datasets, Ieee Transactions on Intelligent Transportation Systems (2023).</w:t>
      </w:r>
    </w:p>
    <w:p w14:paraId="2DDAF6F1" w14:textId="00349982" w:rsidR="00CE6997" w:rsidRPr="0017204C" w:rsidRDefault="006C35E6" w:rsidP="00CD57C8">
      <w:pPr>
        <w:spacing w:after="0" w:line="240" w:lineRule="auto"/>
        <w:jc w:val="both"/>
        <w:rPr>
          <w:rFonts w:ascii="Times New Roman" w:eastAsia="Calibri" w:hAnsi="Times New Roman" w:cs="Times New Roman"/>
          <w:color w:val="000000"/>
          <w:kern w:val="1"/>
        </w:rPr>
      </w:pPr>
      <w:r w:rsidRPr="0017204C">
        <w:rPr>
          <w:rFonts w:ascii="Times New Roman" w:eastAsia="Calibri" w:hAnsi="Times New Roman" w:cs="Times New Roman"/>
          <w:color w:val="000000"/>
          <w:kern w:val="1"/>
        </w:rPr>
        <w:fldChar w:fldCharType="end"/>
      </w:r>
    </w:p>
    <w:sectPr w:rsidR="00CE6997" w:rsidRPr="0017204C" w:rsidSect="009D6BDB">
      <w:pgSz w:w="12240" w:h="15840"/>
      <w:pgMar w:top="1440" w:right="1440" w:bottom="1440" w:left="144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331">
      <wne:acd wne:acdName="acd4"/>
    </wne:keymap>
    <wne:keymap wne:kcmPrimary="0332">
      <wne:acd wne:acdName="acd5"/>
    </wne:keymap>
    <wne:keymap wne:kcmPrimary="0333">
      <wne:acd wne:acdName="acd6"/>
    </wne:keymap>
    <wne:keymap wne:kcmPrimary="0334">
      <wne:acd wne:acdName="acd7"/>
    </wne:keymap>
    <wne:keymap wne:kcmPrimary="0335">
      <wne:acd wne:acdName="acd8"/>
    </wne:keymap>
    <wne:keymap wne:kcmPrimary="0336">
      <wne:acd wne:acdName="acd9"/>
    </wne:keymap>
    <wne:keymap wne:kcmPrimary="0342">
      <wne:acd wne:acdName="acd0"/>
    </wne:keymap>
    <wne:keymap wne:kcmPrimary="0343">
      <wne:acd wne:acdName="acd13"/>
    </wne:keymap>
    <wne:keymap wne:kcmPrimary="0344">
      <wne:acd wne:acdName="acd3"/>
    </wne:keymap>
    <wne:keymap wne:kcmPrimary="034C">
      <wne:acd wne:acdName="acd10"/>
    </wne:keymap>
    <wne:keymap wne:kcmPrimary="0354">
      <wne:acd wne:acdName="acd11"/>
    </wne:keymap>
    <wne:keymap wne:kcmPrimary="0443">
      <wne:acd wne:acdName="acd2"/>
    </wne:keymap>
    <wne:keymap wne:kcmPrimary="0553">
      <wne:acd wne:acdName="acd14"/>
    </wne:keymap>
    <wne:keymap wne:kcmPrimary="0642">
      <wne:acd wne:acdName="acd1"/>
    </wne:keymap>
    <wne:keymap wne:kcmPrimary="0644">
      <wne:acd wne:acdName="acd12"/>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Manifest>
  </wne:toolbars>
  <wne:acds>
    <wne:acd wne:argValue="AQAAAEIA" wne:acdName="acd0" wne:fciIndexBasedOn="0065"/>
    <wne:acd wne:argValue="AgBCAHUAbABsAGUAdAA=" wne:acdName="acd1" wne:fciIndexBasedOn="0065"/>
    <wne:acd wne:argValue="AgBDAFMAQQA=" wne:acdName="acd2" wne:fciIndexBasedOn="0065"/>
    <wne:acd wne:argValue="AgBEAGkAdgBpAGQAZQByAA==" wne:acdName="acd3" wne:fciIndexBasedOn="0065"/>
    <wne:acd wne:argValue="AQAAAAEA" wne:acdName="acd4" wne:fciIndexBasedOn="0065"/>
    <wne:acd wne:argValue="AQAAAAIA" wne:acdName="acd5" wne:fciIndexBasedOn="0065"/>
    <wne:acd wne:argValue="AQAAAAMA" wne:acdName="acd6" wne:fciIndexBasedOn="0065"/>
    <wne:acd wne:argValue="AQAAAAQA" wne:acdName="acd7" wne:fciIndexBasedOn="0065"/>
    <wne:acd wne:argValue="AQAAAAUA" wne:acdName="acd8" wne:fciIndexBasedOn="0065"/>
    <wne:acd wne:argValue="AQAAAAYA" wne:acdName="acd9" wne:fciIndexBasedOn="0065"/>
    <wne:acd wne:argValue="AgBOAHUAbQBiAGUAcgA=" wne:acdName="acd10" wne:fciIndexBasedOn="0065"/>
    <wne:acd wne:argValue="AgBUAGEAYgBsAGUAIABCAG8AZAB5AA==" wne:acdName="acd11" wne:fciIndexBasedOn="0065"/>
    <wne:acd wne:argValue="AgBUAGkAYwBrAA==" wne:acdName="acd12" wne:fciIndexBasedOn="0065"/>
    <wne:acd wne:argValue="QwBIADIATQCgAEgASQBMAEwA" wne:acdName="acd13" wne:fciIndexBasedOn="0211"/>
    <wne:acd wne:argValue="cwBsAGEAcwBoACAAYgByAGUAYQBrAGkAbgBnAA==" wne:acdName="acd14" wne:fciIndexBasedOn="0211"/>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C5B83" w14:textId="77777777" w:rsidR="00E21EA8" w:rsidRDefault="00E21EA8" w:rsidP="00D913C8">
      <w:pPr>
        <w:spacing w:after="0" w:line="240" w:lineRule="auto"/>
      </w:pPr>
      <w:r>
        <w:separator/>
      </w:r>
    </w:p>
  </w:endnote>
  <w:endnote w:type="continuationSeparator" w:id="0">
    <w:p w14:paraId="1B49FB6C" w14:textId="77777777" w:rsidR="00E21EA8" w:rsidRDefault="00E21EA8" w:rsidP="00D91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WNYHL+Times-New-Roman,Bold">
    <w:altName w:val="Times New Roman"/>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60FCC" w14:textId="77777777" w:rsidR="00E21EA8" w:rsidRDefault="00E21EA8" w:rsidP="00D913C8">
      <w:pPr>
        <w:spacing w:after="0" w:line="240" w:lineRule="auto"/>
      </w:pPr>
      <w:r>
        <w:separator/>
      </w:r>
    </w:p>
  </w:footnote>
  <w:footnote w:type="continuationSeparator" w:id="0">
    <w:p w14:paraId="5BA1C4FB" w14:textId="77777777" w:rsidR="00E21EA8" w:rsidRDefault="00E21EA8" w:rsidP="00D91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7358299"/>
      <w:docPartObj>
        <w:docPartGallery w:val="Page Numbers (Top of Page)"/>
        <w:docPartUnique/>
      </w:docPartObj>
    </w:sdtPr>
    <w:sdtEndPr>
      <w:rPr>
        <w:noProof/>
      </w:rPr>
    </w:sdtEndPr>
    <w:sdtContent>
      <w:p w14:paraId="483DD035" w14:textId="4604595B" w:rsidR="00687136" w:rsidRDefault="00687136">
        <w:pPr>
          <w:pStyle w:val="Header"/>
          <w:jc w:val="right"/>
        </w:pPr>
        <w:r>
          <w:fldChar w:fldCharType="begin"/>
        </w:r>
        <w:r>
          <w:instrText xml:space="preserve"> PAGE   \* MERGEFORMAT </w:instrText>
        </w:r>
        <w:r>
          <w:fldChar w:fldCharType="separate"/>
        </w:r>
        <w:r>
          <w:rPr>
            <w:noProof/>
          </w:rPr>
          <w:t>6</w:t>
        </w:r>
        <w:r>
          <w:rPr>
            <w:noProof/>
          </w:rPr>
          <w:fldChar w:fldCharType="end"/>
        </w:r>
      </w:p>
    </w:sdtContent>
  </w:sdt>
  <w:p w14:paraId="36932FB2" w14:textId="1D650A03" w:rsidR="00115116" w:rsidRPr="008F6E35" w:rsidRDefault="00115116">
    <w:pPr>
      <w:pStyle w:val="Header"/>
      <w:rPr>
        <w:rFonts w:ascii="Times New Roman" w:hAnsi="Times New Roman" w:cs="Times New Roman"/>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4008484"/>
      <w:docPartObj>
        <w:docPartGallery w:val="Page Numbers (Top of Page)"/>
        <w:docPartUnique/>
      </w:docPartObj>
    </w:sdtPr>
    <w:sdtEndPr>
      <w:rPr>
        <w:noProof/>
      </w:rPr>
    </w:sdtEndPr>
    <w:sdtContent>
      <w:p w14:paraId="3438C9CB" w14:textId="0488E8D2" w:rsidR="00687136" w:rsidRDefault="00687136">
        <w:pPr>
          <w:pStyle w:val="Header"/>
          <w:jc w:val="right"/>
        </w:pPr>
        <w:r>
          <w:fldChar w:fldCharType="begin"/>
        </w:r>
        <w:r>
          <w:instrText xml:space="preserve"> PAGE   \* MERGEFORMAT </w:instrText>
        </w:r>
        <w:r>
          <w:fldChar w:fldCharType="separate"/>
        </w:r>
        <w:r>
          <w:rPr>
            <w:noProof/>
          </w:rPr>
          <w:t>5</w:t>
        </w:r>
        <w:r>
          <w:rPr>
            <w:noProof/>
          </w:rPr>
          <w:fldChar w:fldCharType="end"/>
        </w:r>
      </w:p>
    </w:sdtContent>
  </w:sdt>
  <w:p w14:paraId="5685CD0A" w14:textId="77777777" w:rsidR="00687136" w:rsidRDefault="006871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A3305"/>
    <w:multiLevelType w:val="hybridMultilevel"/>
    <w:tmpl w:val="DDACCA0C"/>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073D8B"/>
    <w:multiLevelType w:val="hybridMultilevel"/>
    <w:tmpl w:val="00147604"/>
    <w:lvl w:ilvl="0" w:tplc="AB3471C2">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AA385B"/>
    <w:multiLevelType w:val="hybridMultilevel"/>
    <w:tmpl w:val="CD56D00A"/>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5960EC"/>
    <w:multiLevelType w:val="hybridMultilevel"/>
    <w:tmpl w:val="EBD29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6E3C0C"/>
    <w:multiLevelType w:val="hybridMultilevel"/>
    <w:tmpl w:val="B8589AC4"/>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3638506">
    <w:abstractNumId w:val="3"/>
  </w:num>
  <w:num w:numId="2" w16cid:durableId="1788693714">
    <w:abstractNumId w:val="4"/>
  </w:num>
  <w:num w:numId="3" w16cid:durableId="895047060">
    <w:abstractNumId w:val="2"/>
  </w:num>
  <w:num w:numId="4" w16cid:durableId="1653211910">
    <w:abstractNumId w:val="1"/>
  </w:num>
  <w:num w:numId="5" w16cid:durableId="720129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wMLM0NzQ3MDAxNTZR0lEKTi0uzszPAykwNqgFAD2C4aEtAAAA"/>
    <w:docVar w:name="EN.InstantFormat" w:val="&lt;ENInstantFormat&gt;&lt;Enabled&gt;1&lt;/Enabled&gt;&lt;ScanUnformatted&gt;1&lt;/ScanUnformatted&gt;&lt;ScanChanges&gt;1&lt;/ScanChanges&gt;&lt;Suspended&gt;1&lt;/Suspended&gt;&lt;/ENInstantFormat&gt;"/>
    <w:docVar w:name="EN.Layout" w:val="&lt;ENLayout&gt;&lt;Style&gt;Automation in Construction&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dzfzdxfh2vt5mer2zlvpp2trztzeezzxt5d&quot;&gt;My EndNote Library&lt;record-ids&gt;&lt;item&gt;1146&lt;/item&gt;&lt;item&gt;1155&lt;/item&gt;&lt;item&gt;1260&lt;/item&gt;&lt;item&gt;1296&lt;/item&gt;&lt;item&gt;1362&lt;/item&gt;&lt;item&gt;1456&lt;/item&gt;&lt;item&gt;1512&lt;/item&gt;&lt;item&gt;1513&lt;/item&gt;&lt;item&gt;1515&lt;/item&gt;&lt;item&gt;1516&lt;/item&gt;&lt;item&gt;1517&lt;/item&gt;&lt;item&gt;1518&lt;/item&gt;&lt;item&gt;1519&lt;/item&gt;&lt;item&gt;1520&lt;/item&gt;&lt;item&gt;1521&lt;/item&gt;&lt;item&gt;1522&lt;/item&gt;&lt;item&gt;1523&lt;/item&gt;&lt;item&gt;1524&lt;/item&gt;&lt;item&gt;1525&lt;/item&gt;&lt;item&gt;1526&lt;/item&gt;&lt;item&gt;1527&lt;/item&gt;&lt;item&gt;1528&lt;/item&gt;&lt;item&gt;1529&lt;/item&gt;&lt;item&gt;1571&lt;/item&gt;&lt;item&gt;1572&lt;/item&gt;&lt;/record-ids&gt;&lt;/item&gt;&lt;/Libraries&gt;"/>
  </w:docVars>
  <w:rsids>
    <w:rsidRoot w:val="00EA10CC"/>
    <w:rsid w:val="00000307"/>
    <w:rsid w:val="000019C3"/>
    <w:rsid w:val="00002A4D"/>
    <w:rsid w:val="00007096"/>
    <w:rsid w:val="000144FB"/>
    <w:rsid w:val="000161A6"/>
    <w:rsid w:val="00017C4C"/>
    <w:rsid w:val="00017E8F"/>
    <w:rsid w:val="000226F3"/>
    <w:rsid w:val="000245E7"/>
    <w:rsid w:val="00025214"/>
    <w:rsid w:val="000261B9"/>
    <w:rsid w:val="00026A66"/>
    <w:rsid w:val="000312D4"/>
    <w:rsid w:val="00033302"/>
    <w:rsid w:val="000356DD"/>
    <w:rsid w:val="00035C82"/>
    <w:rsid w:val="00036871"/>
    <w:rsid w:val="000376C0"/>
    <w:rsid w:val="0004075F"/>
    <w:rsid w:val="0004139C"/>
    <w:rsid w:val="00041722"/>
    <w:rsid w:val="000418B9"/>
    <w:rsid w:val="00044324"/>
    <w:rsid w:val="000449B4"/>
    <w:rsid w:val="00045821"/>
    <w:rsid w:val="0005075A"/>
    <w:rsid w:val="000519E9"/>
    <w:rsid w:val="00055265"/>
    <w:rsid w:val="00055C60"/>
    <w:rsid w:val="00055E6C"/>
    <w:rsid w:val="0005706D"/>
    <w:rsid w:val="00057652"/>
    <w:rsid w:val="00060CB1"/>
    <w:rsid w:val="00062974"/>
    <w:rsid w:val="00062A09"/>
    <w:rsid w:val="0006347C"/>
    <w:rsid w:val="00064B9D"/>
    <w:rsid w:val="0006531D"/>
    <w:rsid w:val="000660FA"/>
    <w:rsid w:val="0006773E"/>
    <w:rsid w:val="00067BB0"/>
    <w:rsid w:val="000712BF"/>
    <w:rsid w:val="00071FEE"/>
    <w:rsid w:val="00074437"/>
    <w:rsid w:val="00074820"/>
    <w:rsid w:val="000759AE"/>
    <w:rsid w:val="00076C47"/>
    <w:rsid w:val="00077AF8"/>
    <w:rsid w:val="00077D54"/>
    <w:rsid w:val="00080715"/>
    <w:rsid w:val="00080F98"/>
    <w:rsid w:val="0008109D"/>
    <w:rsid w:val="00084330"/>
    <w:rsid w:val="000845DE"/>
    <w:rsid w:val="0008479B"/>
    <w:rsid w:val="00085489"/>
    <w:rsid w:val="00085D20"/>
    <w:rsid w:val="0008743C"/>
    <w:rsid w:val="000906E8"/>
    <w:rsid w:val="0009295D"/>
    <w:rsid w:val="000936E8"/>
    <w:rsid w:val="000936FF"/>
    <w:rsid w:val="000937BB"/>
    <w:rsid w:val="00094FE0"/>
    <w:rsid w:val="000967A5"/>
    <w:rsid w:val="000A2A65"/>
    <w:rsid w:val="000A5901"/>
    <w:rsid w:val="000A5F9C"/>
    <w:rsid w:val="000A79E7"/>
    <w:rsid w:val="000B23F5"/>
    <w:rsid w:val="000B4182"/>
    <w:rsid w:val="000B5701"/>
    <w:rsid w:val="000B7486"/>
    <w:rsid w:val="000C12ED"/>
    <w:rsid w:val="000C1529"/>
    <w:rsid w:val="000C43DE"/>
    <w:rsid w:val="000C5DA1"/>
    <w:rsid w:val="000D0542"/>
    <w:rsid w:val="000D1A81"/>
    <w:rsid w:val="000D32AB"/>
    <w:rsid w:val="000D43F0"/>
    <w:rsid w:val="000E08B3"/>
    <w:rsid w:val="000E2E43"/>
    <w:rsid w:val="000E36E0"/>
    <w:rsid w:val="000E38FD"/>
    <w:rsid w:val="000E4331"/>
    <w:rsid w:val="000E5608"/>
    <w:rsid w:val="000E5B1F"/>
    <w:rsid w:val="000F218C"/>
    <w:rsid w:val="000F35B0"/>
    <w:rsid w:val="000F4203"/>
    <w:rsid w:val="000F5B97"/>
    <w:rsid w:val="000F5D9A"/>
    <w:rsid w:val="000F720E"/>
    <w:rsid w:val="000F72A3"/>
    <w:rsid w:val="000F772E"/>
    <w:rsid w:val="000F7FD5"/>
    <w:rsid w:val="0010021E"/>
    <w:rsid w:val="00100E90"/>
    <w:rsid w:val="00102FC2"/>
    <w:rsid w:val="00103CFA"/>
    <w:rsid w:val="00103FE5"/>
    <w:rsid w:val="00106323"/>
    <w:rsid w:val="00106364"/>
    <w:rsid w:val="001114CF"/>
    <w:rsid w:val="0011162E"/>
    <w:rsid w:val="00112F2F"/>
    <w:rsid w:val="00113F57"/>
    <w:rsid w:val="001145B4"/>
    <w:rsid w:val="00115116"/>
    <w:rsid w:val="001158AD"/>
    <w:rsid w:val="0011620C"/>
    <w:rsid w:val="00120C02"/>
    <w:rsid w:val="0012168B"/>
    <w:rsid w:val="00121780"/>
    <w:rsid w:val="0012263B"/>
    <w:rsid w:val="001228C8"/>
    <w:rsid w:val="00122F10"/>
    <w:rsid w:val="0013095F"/>
    <w:rsid w:val="00131574"/>
    <w:rsid w:val="001352B7"/>
    <w:rsid w:val="00135633"/>
    <w:rsid w:val="00136B26"/>
    <w:rsid w:val="00137832"/>
    <w:rsid w:val="00137E6C"/>
    <w:rsid w:val="001405BC"/>
    <w:rsid w:val="00140A9A"/>
    <w:rsid w:val="00140EA2"/>
    <w:rsid w:val="0014170A"/>
    <w:rsid w:val="00142BEA"/>
    <w:rsid w:val="001442F8"/>
    <w:rsid w:val="00147136"/>
    <w:rsid w:val="00151205"/>
    <w:rsid w:val="001539F6"/>
    <w:rsid w:val="00154330"/>
    <w:rsid w:val="001555ED"/>
    <w:rsid w:val="00156A08"/>
    <w:rsid w:val="00157315"/>
    <w:rsid w:val="00162C50"/>
    <w:rsid w:val="00163C35"/>
    <w:rsid w:val="00167E1A"/>
    <w:rsid w:val="001708A8"/>
    <w:rsid w:val="001715FF"/>
    <w:rsid w:val="0017184D"/>
    <w:rsid w:val="0017204C"/>
    <w:rsid w:val="00172A15"/>
    <w:rsid w:val="00172B8D"/>
    <w:rsid w:val="00174BC1"/>
    <w:rsid w:val="00176143"/>
    <w:rsid w:val="00176B94"/>
    <w:rsid w:val="00176E20"/>
    <w:rsid w:val="00177F5A"/>
    <w:rsid w:val="00181DF8"/>
    <w:rsid w:val="00184020"/>
    <w:rsid w:val="0018651B"/>
    <w:rsid w:val="001873D4"/>
    <w:rsid w:val="001917DD"/>
    <w:rsid w:val="00194191"/>
    <w:rsid w:val="00194693"/>
    <w:rsid w:val="0019799D"/>
    <w:rsid w:val="001A044E"/>
    <w:rsid w:val="001A08FA"/>
    <w:rsid w:val="001A1ED9"/>
    <w:rsid w:val="001A4C33"/>
    <w:rsid w:val="001A51FB"/>
    <w:rsid w:val="001A6D1C"/>
    <w:rsid w:val="001A76DD"/>
    <w:rsid w:val="001B010A"/>
    <w:rsid w:val="001B055D"/>
    <w:rsid w:val="001B0EDB"/>
    <w:rsid w:val="001B1D4A"/>
    <w:rsid w:val="001B27E7"/>
    <w:rsid w:val="001B4F43"/>
    <w:rsid w:val="001B6127"/>
    <w:rsid w:val="001B6976"/>
    <w:rsid w:val="001C1CA9"/>
    <w:rsid w:val="001C1DAF"/>
    <w:rsid w:val="001C323F"/>
    <w:rsid w:val="001C3A8B"/>
    <w:rsid w:val="001C50F8"/>
    <w:rsid w:val="001C54C3"/>
    <w:rsid w:val="001C7D5B"/>
    <w:rsid w:val="001D2D58"/>
    <w:rsid w:val="001D2F9D"/>
    <w:rsid w:val="001D43C3"/>
    <w:rsid w:val="001D5A0D"/>
    <w:rsid w:val="001D7BFA"/>
    <w:rsid w:val="001E15AC"/>
    <w:rsid w:val="001E191E"/>
    <w:rsid w:val="001E3661"/>
    <w:rsid w:val="001E49D9"/>
    <w:rsid w:val="001E72BC"/>
    <w:rsid w:val="001E7A47"/>
    <w:rsid w:val="001F08B3"/>
    <w:rsid w:val="001F1F85"/>
    <w:rsid w:val="001F22AC"/>
    <w:rsid w:val="001F3264"/>
    <w:rsid w:val="001F32CB"/>
    <w:rsid w:val="001F4731"/>
    <w:rsid w:val="001F7F26"/>
    <w:rsid w:val="00200634"/>
    <w:rsid w:val="00202764"/>
    <w:rsid w:val="0020372C"/>
    <w:rsid w:val="00204020"/>
    <w:rsid w:val="002041BE"/>
    <w:rsid w:val="00205D8B"/>
    <w:rsid w:val="00206D6F"/>
    <w:rsid w:val="00210CBB"/>
    <w:rsid w:val="0021202D"/>
    <w:rsid w:val="0021277A"/>
    <w:rsid w:val="00213C92"/>
    <w:rsid w:val="00214D8D"/>
    <w:rsid w:val="00220A0D"/>
    <w:rsid w:val="00220D28"/>
    <w:rsid w:val="00221951"/>
    <w:rsid w:val="00221A05"/>
    <w:rsid w:val="00221C90"/>
    <w:rsid w:val="00222858"/>
    <w:rsid w:val="00222BF1"/>
    <w:rsid w:val="002232B6"/>
    <w:rsid w:val="002234E2"/>
    <w:rsid w:val="00223FFF"/>
    <w:rsid w:val="00226E48"/>
    <w:rsid w:val="00227BB3"/>
    <w:rsid w:val="0023363C"/>
    <w:rsid w:val="0023402D"/>
    <w:rsid w:val="00234354"/>
    <w:rsid w:val="00234E6E"/>
    <w:rsid w:val="00236673"/>
    <w:rsid w:val="002419C8"/>
    <w:rsid w:val="00241FE9"/>
    <w:rsid w:val="002464B3"/>
    <w:rsid w:val="00246890"/>
    <w:rsid w:val="002506AE"/>
    <w:rsid w:val="00250F5C"/>
    <w:rsid w:val="0025410F"/>
    <w:rsid w:val="00254C6B"/>
    <w:rsid w:val="00261B70"/>
    <w:rsid w:val="00264EB4"/>
    <w:rsid w:val="002662E6"/>
    <w:rsid w:val="0026686E"/>
    <w:rsid w:val="0027115E"/>
    <w:rsid w:val="00271218"/>
    <w:rsid w:val="002718D3"/>
    <w:rsid w:val="00272256"/>
    <w:rsid w:val="00272353"/>
    <w:rsid w:val="002729F2"/>
    <w:rsid w:val="00275499"/>
    <w:rsid w:val="00275666"/>
    <w:rsid w:val="002778F0"/>
    <w:rsid w:val="00277C90"/>
    <w:rsid w:val="00277EDE"/>
    <w:rsid w:val="00281AD6"/>
    <w:rsid w:val="00282D58"/>
    <w:rsid w:val="0028317E"/>
    <w:rsid w:val="002875A2"/>
    <w:rsid w:val="002900FE"/>
    <w:rsid w:val="0029041A"/>
    <w:rsid w:val="00291D34"/>
    <w:rsid w:val="00293D75"/>
    <w:rsid w:val="00294047"/>
    <w:rsid w:val="0029432C"/>
    <w:rsid w:val="0029498B"/>
    <w:rsid w:val="0029533E"/>
    <w:rsid w:val="00295A46"/>
    <w:rsid w:val="00296959"/>
    <w:rsid w:val="002A0824"/>
    <w:rsid w:val="002A0CD9"/>
    <w:rsid w:val="002A1DC8"/>
    <w:rsid w:val="002A493E"/>
    <w:rsid w:val="002A6645"/>
    <w:rsid w:val="002B06C0"/>
    <w:rsid w:val="002B20AA"/>
    <w:rsid w:val="002B2C04"/>
    <w:rsid w:val="002B5AB4"/>
    <w:rsid w:val="002B67B7"/>
    <w:rsid w:val="002B6838"/>
    <w:rsid w:val="002C00AB"/>
    <w:rsid w:val="002C15B4"/>
    <w:rsid w:val="002C1652"/>
    <w:rsid w:val="002C2AAF"/>
    <w:rsid w:val="002C3085"/>
    <w:rsid w:val="002C34F1"/>
    <w:rsid w:val="002C35BB"/>
    <w:rsid w:val="002D2ED6"/>
    <w:rsid w:val="002D33FD"/>
    <w:rsid w:val="002D5B7F"/>
    <w:rsid w:val="002D6E67"/>
    <w:rsid w:val="002E4136"/>
    <w:rsid w:val="002E5622"/>
    <w:rsid w:val="002E5B28"/>
    <w:rsid w:val="002E6209"/>
    <w:rsid w:val="002F00A2"/>
    <w:rsid w:val="002F1802"/>
    <w:rsid w:val="002F290C"/>
    <w:rsid w:val="002F45A0"/>
    <w:rsid w:val="002F61D5"/>
    <w:rsid w:val="003011D6"/>
    <w:rsid w:val="00301F1C"/>
    <w:rsid w:val="00302037"/>
    <w:rsid w:val="003026B9"/>
    <w:rsid w:val="0030285C"/>
    <w:rsid w:val="00306E5A"/>
    <w:rsid w:val="00307495"/>
    <w:rsid w:val="00310705"/>
    <w:rsid w:val="00311051"/>
    <w:rsid w:val="003114D2"/>
    <w:rsid w:val="00315CB6"/>
    <w:rsid w:val="0031633B"/>
    <w:rsid w:val="00316379"/>
    <w:rsid w:val="0031648B"/>
    <w:rsid w:val="0032139C"/>
    <w:rsid w:val="003225C5"/>
    <w:rsid w:val="00324EB8"/>
    <w:rsid w:val="003268A5"/>
    <w:rsid w:val="00326E18"/>
    <w:rsid w:val="003302F4"/>
    <w:rsid w:val="00331234"/>
    <w:rsid w:val="00332362"/>
    <w:rsid w:val="00333698"/>
    <w:rsid w:val="00334ACF"/>
    <w:rsid w:val="00336683"/>
    <w:rsid w:val="00340CA3"/>
    <w:rsid w:val="00342933"/>
    <w:rsid w:val="00342BA5"/>
    <w:rsid w:val="00344DDC"/>
    <w:rsid w:val="0034599C"/>
    <w:rsid w:val="00345A6D"/>
    <w:rsid w:val="0034603A"/>
    <w:rsid w:val="00351233"/>
    <w:rsid w:val="00353E69"/>
    <w:rsid w:val="00355DB7"/>
    <w:rsid w:val="003567B2"/>
    <w:rsid w:val="00360A08"/>
    <w:rsid w:val="003643DE"/>
    <w:rsid w:val="003663C2"/>
    <w:rsid w:val="0036650E"/>
    <w:rsid w:val="00366814"/>
    <w:rsid w:val="003735ED"/>
    <w:rsid w:val="00373FAE"/>
    <w:rsid w:val="0037472D"/>
    <w:rsid w:val="0037481C"/>
    <w:rsid w:val="00377543"/>
    <w:rsid w:val="00377DAE"/>
    <w:rsid w:val="00380FD5"/>
    <w:rsid w:val="00381EA6"/>
    <w:rsid w:val="00381F9D"/>
    <w:rsid w:val="00383763"/>
    <w:rsid w:val="003849CE"/>
    <w:rsid w:val="00385AB1"/>
    <w:rsid w:val="00386400"/>
    <w:rsid w:val="00390261"/>
    <w:rsid w:val="0039170B"/>
    <w:rsid w:val="00395473"/>
    <w:rsid w:val="003A0155"/>
    <w:rsid w:val="003A1435"/>
    <w:rsid w:val="003A27F7"/>
    <w:rsid w:val="003A303E"/>
    <w:rsid w:val="003A398E"/>
    <w:rsid w:val="003A45E2"/>
    <w:rsid w:val="003A4CD7"/>
    <w:rsid w:val="003A552C"/>
    <w:rsid w:val="003A7A9C"/>
    <w:rsid w:val="003B329D"/>
    <w:rsid w:val="003B6E20"/>
    <w:rsid w:val="003C07F3"/>
    <w:rsid w:val="003C1172"/>
    <w:rsid w:val="003C2554"/>
    <w:rsid w:val="003C3B23"/>
    <w:rsid w:val="003C3D3C"/>
    <w:rsid w:val="003C5108"/>
    <w:rsid w:val="003C5A2E"/>
    <w:rsid w:val="003C6019"/>
    <w:rsid w:val="003C61D5"/>
    <w:rsid w:val="003D0C73"/>
    <w:rsid w:val="003D2CE9"/>
    <w:rsid w:val="003D3E25"/>
    <w:rsid w:val="003D506A"/>
    <w:rsid w:val="003D63AD"/>
    <w:rsid w:val="003D6965"/>
    <w:rsid w:val="003E1CFC"/>
    <w:rsid w:val="003E2854"/>
    <w:rsid w:val="003E530D"/>
    <w:rsid w:val="003E74B6"/>
    <w:rsid w:val="003F140F"/>
    <w:rsid w:val="003F2425"/>
    <w:rsid w:val="003F3E22"/>
    <w:rsid w:val="003F7D46"/>
    <w:rsid w:val="00400F56"/>
    <w:rsid w:val="0040122F"/>
    <w:rsid w:val="00402425"/>
    <w:rsid w:val="00403CD9"/>
    <w:rsid w:val="004148A6"/>
    <w:rsid w:val="00415796"/>
    <w:rsid w:val="00416271"/>
    <w:rsid w:val="0041751C"/>
    <w:rsid w:val="00417E60"/>
    <w:rsid w:val="00420318"/>
    <w:rsid w:val="004228B1"/>
    <w:rsid w:val="00422D39"/>
    <w:rsid w:val="004241CB"/>
    <w:rsid w:val="00425D14"/>
    <w:rsid w:val="0042644B"/>
    <w:rsid w:val="00426BD7"/>
    <w:rsid w:val="00430362"/>
    <w:rsid w:val="00433F4E"/>
    <w:rsid w:val="00435129"/>
    <w:rsid w:val="004379CC"/>
    <w:rsid w:val="00437ABC"/>
    <w:rsid w:val="00440AFC"/>
    <w:rsid w:val="00444977"/>
    <w:rsid w:val="00444ADE"/>
    <w:rsid w:val="00444CBA"/>
    <w:rsid w:val="00446B6C"/>
    <w:rsid w:val="004523AA"/>
    <w:rsid w:val="00454D4D"/>
    <w:rsid w:val="00455803"/>
    <w:rsid w:val="004568FC"/>
    <w:rsid w:val="00464129"/>
    <w:rsid w:val="004660A2"/>
    <w:rsid w:val="00466277"/>
    <w:rsid w:val="004668DF"/>
    <w:rsid w:val="00473082"/>
    <w:rsid w:val="00473224"/>
    <w:rsid w:val="00475B43"/>
    <w:rsid w:val="00475E1C"/>
    <w:rsid w:val="00475F99"/>
    <w:rsid w:val="00481EF3"/>
    <w:rsid w:val="00484E09"/>
    <w:rsid w:val="00487390"/>
    <w:rsid w:val="0049004C"/>
    <w:rsid w:val="0049172A"/>
    <w:rsid w:val="00493EDA"/>
    <w:rsid w:val="00494730"/>
    <w:rsid w:val="00495D83"/>
    <w:rsid w:val="00497C91"/>
    <w:rsid w:val="004A31CE"/>
    <w:rsid w:val="004A6641"/>
    <w:rsid w:val="004A77D0"/>
    <w:rsid w:val="004B3A44"/>
    <w:rsid w:val="004B4210"/>
    <w:rsid w:val="004B78D3"/>
    <w:rsid w:val="004C1635"/>
    <w:rsid w:val="004C3732"/>
    <w:rsid w:val="004C7305"/>
    <w:rsid w:val="004D093C"/>
    <w:rsid w:val="004D2592"/>
    <w:rsid w:val="004D2868"/>
    <w:rsid w:val="004D2CC5"/>
    <w:rsid w:val="004D3799"/>
    <w:rsid w:val="004D546C"/>
    <w:rsid w:val="004D5B8A"/>
    <w:rsid w:val="004D5F26"/>
    <w:rsid w:val="004D71BC"/>
    <w:rsid w:val="004D795D"/>
    <w:rsid w:val="004E0705"/>
    <w:rsid w:val="004E0A4D"/>
    <w:rsid w:val="004E1917"/>
    <w:rsid w:val="004E1E5E"/>
    <w:rsid w:val="004E4D20"/>
    <w:rsid w:val="004E5A64"/>
    <w:rsid w:val="004E6706"/>
    <w:rsid w:val="004F2F5A"/>
    <w:rsid w:val="00501221"/>
    <w:rsid w:val="00502D17"/>
    <w:rsid w:val="00504BAF"/>
    <w:rsid w:val="00505CE7"/>
    <w:rsid w:val="00507CAD"/>
    <w:rsid w:val="00507F95"/>
    <w:rsid w:val="005100D0"/>
    <w:rsid w:val="0051026A"/>
    <w:rsid w:val="00511271"/>
    <w:rsid w:val="00515608"/>
    <w:rsid w:val="00515909"/>
    <w:rsid w:val="0051744B"/>
    <w:rsid w:val="00517D02"/>
    <w:rsid w:val="00522731"/>
    <w:rsid w:val="005237FD"/>
    <w:rsid w:val="00524953"/>
    <w:rsid w:val="00524BB3"/>
    <w:rsid w:val="00526391"/>
    <w:rsid w:val="005275AC"/>
    <w:rsid w:val="00530B03"/>
    <w:rsid w:val="00532829"/>
    <w:rsid w:val="0053287E"/>
    <w:rsid w:val="00536BBC"/>
    <w:rsid w:val="00537A45"/>
    <w:rsid w:val="005416F4"/>
    <w:rsid w:val="00541A75"/>
    <w:rsid w:val="005425E1"/>
    <w:rsid w:val="00543005"/>
    <w:rsid w:val="0054627E"/>
    <w:rsid w:val="00547472"/>
    <w:rsid w:val="00547CA8"/>
    <w:rsid w:val="0055156C"/>
    <w:rsid w:val="00551DCA"/>
    <w:rsid w:val="005559BA"/>
    <w:rsid w:val="00555B15"/>
    <w:rsid w:val="005617A0"/>
    <w:rsid w:val="005617FF"/>
    <w:rsid w:val="00563752"/>
    <w:rsid w:val="00565985"/>
    <w:rsid w:val="00566158"/>
    <w:rsid w:val="00570A1F"/>
    <w:rsid w:val="00577AE9"/>
    <w:rsid w:val="00580692"/>
    <w:rsid w:val="00582254"/>
    <w:rsid w:val="0058304E"/>
    <w:rsid w:val="005849DB"/>
    <w:rsid w:val="0058564D"/>
    <w:rsid w:val="0058591E"/>
    <w:rsid w:val="00586163"/>
    <w:rsid w:val="00590188"/>
    <w:rsid w:val="005946CC"/>
    <w:rsid w:val="00595462"/>
    <w:rsid w:val="00595E1C"/>
    <w:rsid w:val="0059682C"/>
    <w:rsid w:val="005973A5"/>
    <w:rsid w:val="005973BE"/>
    <w:rsid w:val="005A0B58"/>
    <w:rsid w:val="005A11EA"/>
    <w:rsid w:val="005A21E3"/>
    <w:rsid w:val="005A558C"/>
    <w:rsid w:val="005A6082"/>
    <w:rsid w:val="005A79BF"/>
    <w:rsid w:val="005B0930"/>
    <w:rsid w:val="005B20F0"/>
    <w:rsid w:val="005B3058"/>
    <w:rsid w:val="005B5E49"/>
    <w:rsid w:val="005B6E34"/>
    <w:rsid w:val="005B7248"/>
    <w:rsid w:val="005C0077"/>
    <w:rsid w:val="005C185C"/>
    <w:rsid w:val="005C4B46"/>
    <w:rsid w:val="005C5AFE"/>
    <w:rsid w:val="005C6368"/>
    <w:rsid w:val="005D0E91"/>
    <w:rsid w:val="005D1312"/>
    <w:rsid w:val="005D190D"/>
    <w:rsid w:val="005D1AED"/>
    <w:rsid w:val="005D20BC"/>
    <w:rsid w:val="005D2375"/>
    <w:rsid w:val="005D2BE1"/>
    <w:rsid w:val="005D6FB3"/>
    <w:rsid w:val="005D7081"/>
    <w:rsid w:val="005E0231"/>
    <w:rsid w:val="005E0E81"/>
    <w:rsid w:val="005E2316"/>
    <w:rsid w:val="005E33C9"/>
    <w:rsid w:val="005E3B8B"/>
    <w:rsid w:val="005E4264"/>
    <w:rsid w:val="005E4ABA"/>
    <w:rsid w:val="005E4E7F"/>
    <w:rsid w:val="005E5388"/>
    <w:rsid w:val="005E654B"/>
    <w:rsid w:val="005E75CF"/>
    <w:rsid w:val="005F011D"/>
    <w:rsid w:val="005F1F54"/>
    <w:rsid w:val="005F35E2"/>
    <w:rsid w:val="00604D0D"/>
    <w:rsid w:val="0060561C"/>
    <w:rsid w:val="0060734D"/>
    <w:rsid w:val="00607C87"/>
    <w:rsid w:val="006108EC"/>
    <w:rsid w:val="0061146B"/>
    <w:rsid w:val="006121F5"/>
    <w:rsid w:val="00612493"/>
    <w:rsid w:val="00613466"/>
    <w:rsid w:val="00615199"/>
    <w:rsid w:val="00616375"/>
    <w:rsid w:val="0061653D"/>
    <w:rsid w:val="0062033F"/>
    <w:rsid w:val="00620943"/>
    <w:rsid w:val="00620E11"/>
    <w:rsid w:val="006218B8"/>
    <w:rsid w:val="00622590"/>
    <w:rsid w:val="006231A5"/>
    <w:rsid w:val="00625D96"/>
    <w:rsid w:val="00625E55"/>
    <w:rsid w:val="00627F23"/>
    <w:rsid w:val="006305AD"/>
    <w:rsid w:val="0063084A"/>
    <w:rsid w:val="00631E57"/>
    <w:rsid w:val="0063416B"/>
    <w:rsid w:val="00640B29"/>
    <w:rsid w:val="00641596"/>
    <w:rsid w:val="0064280A"/>
    <w:rsid w:val="006430C5"/>
    <w:rsid w:val="006442B5"/>
    <w:rsid w:val="00646E9F"/>
    <w:rsid w:val="00647864"/>
    <w:rsid w:val="00650575"/>
    <w:rsid w:val="00650FDA"/>
    <w:rsid w:val="00652D77"/>
    <w:rsid w:val="006531F7"/>
    <w:rsid w:val="0065412E"/>
    <w:rsid w:val="00654420"/>
    <w:rsid w:val="006565E2"/>
    <w:rsid w:val="00656600"/>
    <w:rsid w:val="006573B6"/>
    <w:rsid w:val="0066111D"/>
    <w:rsid w:val="00663381"/>
    <w:rsid w:val="0066338D"/>
    <w:rsid w:val="006644CB"/>
    <w:rsid w:val="00665F1A"/>
    <w:rsid w:val="00667B83"/>
    <w:rsid w:val="00667CFF"/>
    <w:rsid w:val="00670256"/>
    <w:rsid w:val="00670600"/>
    <w:rsid w:val="00671869"/>
    <w:rsid w:val="0067772D"/>
    <w:rsid w:val="006817A6"/>
    <w:rsid w:val="00681B26"/>
    <w:rsid w:val="00682C97"/>
    <w:rsid w:val="00683966"/>
    <w:rsid w:val="00683AF3"/>
    <w:rsid w:val="00685D1A"/>
    <w:rsid w:val="006865DC"/>
    <w:rsid w:val="00687136"/>
    <w:rsid w:val="0069060D"/>
    <w:rsid w:val="00694380"/>
    <w:rsid w:val="00694AD6"/>
    <w:rsid w:val="006967AF"/>
    <w:rsid w:val="0069737E"/>
    <w:rsid w:val="00697A8E"/>
    <w:rsid w:val="006A459F"/>
    <w:rsid w:val="006A4915"/>
    <w:rsid w:val="006B1225"/>
    <w:rsid w:val="006B1EE7"/>
    <w:rsid w:val="006B216F"/>
    <w:rsid w:val="006B24AA"/>
    <w:rsid w:val="006B2660"/>
    <w:rsid w:val="006B2C9E"/>
    <w:rsid w:val="006B2D92"/>
    <w:rsid w:val="006B36B2"/>
    <w:rsid w:val="006B7152"/>
    <w:rsid w:val="006C05DA"/>
    <w:rsid w:val="006C0CFA"/>
    <w:rsid w:val="006C1277"/>
    <w:rsid w:val="006C2446"/>
    <w:rsid w:val="006C2DA1"/>
    <w:rsid w:val="006C31B7"/>
    <w:rsid w:val="006C35E6"/>
    <w:rsid w:val="006C3CE3"/>
    <w:rsid w:val="006C40FC"/>
    <w:rsid w:val="006C47AA"/>
    <w:rsid w:val="006C5D0F"/>
    <w:rsid w:val="006C6839"/>
    <w:rsid w:val="006D0168"/>
    <w:rsid w:val="006D127A"/>
    <w:rsid w:val="006D3AC1"/>
    <w:rsid w:val="006D66E6"/>
    <w:rsid w:val="006E0420"/>
    <w:rsid w:val="006E12F7"/>
    <w:rsid w:val="006E2AE0"/>
    <w:rsid w:val="006E3E3F"/>
    <w:rsid w:val="006E4921"/>
    <w:rsid w:val="006E49CB"/>
    <w:rsid w:val="006E4A73"/>
    <w:rsid w:val="006E4DEE"/>
    <w:rsid w:val="006E59CE"/>
    <w:rsid w:val="006E769C"/>
    <w:rsid w:val="006F1061"/>
    <w:rsid w:val="006F1A1D"/>
    <w:rsid w:val="006F3047"/>
    <w:rsid w:val="006F3B00"/>
    <w:rsid w:val="006F6064"/>
    <w:rsid w:val="00700A15"/>
    <w:rsid w:val="007017AE"/>
    <w:rsid w:val="00701C09"/>
    <w:rsid w:val="00704EFD"/>
    <w:rsid w:val="007068FD"/>
    <w:rsid w:val="007113BC"/>
    <w:rsid w:val="00712AB0"/>
    <w:rsid w:val="0071475B"/>
    <w:rsid w:val="00715C16"/>
    <w:rsid w:val="007236CE"/>
    <w:rsid w:val="007239C7"/>
    <w:rsid w:val="00723FB5"/>
    <w:rsid w:val="00725451"/>
    <w:rsid w:val="007268A8"/>
    <w:rsid w:val="00730157"/>
    <w:rsid w:val="00730192"/>
    <w:rsid w:val="007302EC"/>
    <w:rsid w:val="00730DCF"/>
    <w:rsid w:val="007318C5"/>
    <w:rsid w:val="00733C51"/>
    <w:rsid w:val="0073590C"/>
    <w:rsid w:val="007374DF"/>
    <w:rsid w:val="007422FE"/>
    <w:rsid w:val="00744048"/>
    <w:rsid w:val="007448C8"/>
    <w:rsid w:val="00744C47"/>
    <w:rsid w:val="0074672A"/>
    <w:rsid w:val="00752C8D"/>
    <w:rsid w:val="00754937"/>
    <w:rsid w:val="0075535D"/>
    <w:rsid w:val="007574D8"/>
    <w:rsid w:val="00762DEC"/>
    <w:rsid w:val="00764DAD"/>
    <w:rsid w:val="00765815"/>
    <w:rsid w:val="00770310"/>
    <w:rsid w:val="0077083C"/>
    <w:rsid w:val="00770A45"/>
    <w:rsid w:val="0077178C"/>
    <w:rsid w:val="00773F88"/>
    <w:rsid w:val="00774588"/>
    <w:rsid w:val="00776135"/>
    <w:rsid w:val="007811BD"/>
    <w:rsid w:val="00781764"/>
    <w:rsid w:val="007817A2"/>
    <w:rsid w:val="007913D7"/>
    <w:rsid w:val="007926C5"/>
    <w:rsid w:val="00792E6C"/>
    <w:rsid w:val="007A05E6"/>
    <w:rsid w:val="007A135D"/>
    <w:rsid w:val="007A1EA2"/>
    <w:rsid w:val="007A2A95"/>
    <w:rsid w:val="007A41D0"/>
    <w:rsid w:val="007A53AC"/>
    <w:rsid w:val="007A5EDA"/>
    <w:rsid w:val="007A6B15"/>
    <w:rsid w:val="007B0736"/>
    <w:rsid w:val="007B14F4"/>
    <w:rsid w:val="007B3B86"/>
    <w:rsid w:val="007B4761"/>
    <w:rsid w:val="007C4675"/>
    <w:rsid w:val="007C4EFB"/>
    <w:rsid w:val="007C5F21"/>
    <w:rsid w:val="007C623B"/>
    <w:rsid w:val="007D0903"/>
    <w:rsid w:val="007D0C59"/>
    <w:rsid w:val="007D15DC"/>
    <w:rsid w:val="007D22A4"/>
    <w:rsid w:val="007D69F0"/>
    <w:rsid w:val="007E1B82"/>
    <w:rsid w:val="007E22FA"/>
    <w:rsid w:val="007E4F56"/>
    <w:rsid w:val="007E6471"/>
    <w:rsid w:val="007E6FE5"/>
    <w:rsid w:val="007F0C10"/>
    <w:rsid w:val="007F175B"/>
    <w:rsid w:val="007F26D0"/>
    <w:rsid w:val="007F35B5"/>
    <w:rsid w:val="007F3CEA"/>
    <w:rsid w:val="007F40C7"/>
    <w:rsid w:val="00804474"/>
    <w:rsid w:val="00805CA1"/>
    <w:rsid w:val="00805CA6"/>
    <w:rsid w:val="00813CC0"/>
    <w:rsid w:val="00814479"/>
    <w:rsid w:val="0081584A"/>
    <w:rsid w:val="00817CAF"/>
    <w:rsid w:val="008202D8"/>
    <w:rsid w:val="00821476"/>
    <w:rsid w:val="008238F9"/>
    <w:rsid w:val="0082430E"/>
    <w:rsid w:val="00825A80"/>
    <w:rsid w:val="008348B7"/>
    <w:rsid w:val="00840375"/>
    <w:rsid w:val="0084239A"/>
    <w:rsid w:val="00842A64"/>
    <w:rsid w:val="0084718C"/>
    <w:rsid w:val="00851907"/>
    <w:rsid w:val="00852E86"/>
    <w:rsid w:val="00854B34"/>
    <w:rsid w:val="00856EB6"/>
    <w:rsid w:val="008578CC"/>
    <w:rsid w:val="00862B81"/>
    <w:rsid w:val="00864DC0"/>
    <w:rsid w:val="00864E7A"/>
    <w:rsid w:val="008654E8"/>
    <w:rsid w:val="00865BCD"/>
    <w:rsid w:val="008671E6"/>
    <w:rsid w:val="0087106E"/>
    <w:rsid w:val="00873679"/>
    <w:rsid w:val="00875F55"/>
    <w:rsid w:val="00876BB8"/>
    <w:rsid w:val="008800A2"/>
    <w:rsid w:val="0088059E"/>
    <w:rsid w:val="00880AAB"/>
    <w:rsid w:val="00881CB2"/>
    <w:rsid w:val="008838F0"/>
    <w:rsid w:val="008845A2"/>
    <w:rsid w:val="00885565"/>
    <w:rsid w:val="008855B5"/>
    <w:rsid w:val="00885922"/>
    <w:rsid w:val="0088593E"/>
    <w:rsid w:val="008859B6"/>
    <w:rsid w:val="00887D2F"/>
    <w:rsid w:val="00894FDF"/>
    <w:rsid w:val="00895B3E"/>
    <w:rsid w:val="00896A75"/>
    <w:rsid w:val="008975BD"/>
    <w:rsid w:val="008976D2"/>
    <w:rsid w:val="008A1A8A"/>
    <w:rsid w:val="008A3401"/>
    <w:rsid w:val="008A455C"/>
    <w:rsid w:val="008A5D6C"/>
    <w:rsid w:val="008A7F56"/>
    <w:rsid w:val="008B048A"/>
    <w:rsid w:val="008B22E6"/>
    <w:rsid w:val="008B2D3A"/>
    <w:rsid w:val="008B44C8"/>
    <w:rsid w:val="008B4F6D"/>
    <w:rsid w:val="008B5F9F"/>
    <w:rsid w:val="008B68E7"/>
    <w:rsid w:val="008B6ADB"/>
    <w:rsid w:val="008B74A9"/>
    <w:rsid w:val="008C0740"/>
    <w:rsid w:val="008C18CB"/>
    <w:rsid w:val="008C1FE7"/>
    <w:rsid w:val="008C2CDF"/>
    <w:rsid w:val="008C2D18"/>
    <w:rsid w:val="008C4335"/>
    <w:rsid w:val="008C5353"/>
    <w:rsid w:val="008C6689"/>
    <w:rsid w:val="008D2AF5"/>
    <w:rsid w:val="008D34D7"/>
    <w:rsid w:val="008D3A6E"/>
    <w:rsid w:val="008D4263"/>
    <w:rsid w:val="008D55A7"/>
    <w:rsid w:val="008D6806"/>
    <w:rsid w:val="008E02A8"/>
    <w:rsid w:val="008E08EE"/>
    <w:rsid w:val="008E12AF"/>
    <w:rsid w:val="008E1433"/>
    <w:rsid w:val="008E31F2"/>
    <w:rsid w:val="008E35EC"/>
    <w:rsid w:val="008E4A46"/>
    <w:rsid w:val="008E6FB3"/>
    <w:rsid w:val="008F139D"/>
    <w:rsid w:val="008F1E11"/>
    <w:rsid w:val="008F2036"/>
    <w:rsid w:val="008F3FB2"/>
    <w:rsid w:val="008F58D0"/>
    <w:rsid w:val="008F5F12"/>
    <w:rsid w:val="008F6252"/>
    <w:rsid w:val="008F6E35"/>
    <w:rsid w:val="008F7CA8"/>
    <w:rsid w:val="009024FB"/>
    <w:rsid w:val="00902FA0"/>
    <w:rsid w:val="00905C88"/>
    <w:rsid w:val="00906A55"/>
    <w:rsid w:val="00906E6E"/>
    <w:rsid w:val="00906F93"/>
    <w:rsid w:val="00913FAF"/>
    <w:rsid w:val="00914261"/>
    <w:rsid w:val="00915079"/>
    <w:rsid w:val="00915795"/>
    <w:rsid w:val="00915AAD"/>
    <w:rsid w:val="009166EB"/>
    <w:rsid w:val="00921A61"/>
    <w:rsid w:val="009233A3"/>
    <w:rsid w:val="00923E3B"/>
    <w:rsid w:val="009267B2"/>
    <w:rsid w:val="00926D3D"/>
    <w:rsid w:val="00931BAB"/>
    <w:rsid w:val="00931C49"/>
    <w:rsid w:val="00932968"/>
    <w:rsid w:val="00933942"/>
    <w:rsid w:val="00936AAC"/>
    <w:rsid w:val="00940377"/>
    <w:rsid w:val="0094165D"/>
    <w:rsid w:val="00942550"/>
    <w:rsid w:val="00943233"/>
    <w:rsid w:val="009432FE"/>
    <w:rsid w:val="009435DE"/>
    <w:rsid w:val="0094391D"/>
    <w:rsid w:val="009446E5"/>
    <w:rsid w:val="00944E83"/>
    <w:rsid w:val="00944EAA"/>
    <w:rsid w:val="00951045"/>
    <w:rsid w:val="00951EEF"/>
    <w:rsid w:val="00952C8A"/>
    <w:rsid w:val="009535A8"/>
    <w:rsid w:val="00956299"/>
    <w:rsid w:val="00956A58"/>
    <w:rsid w:val="00960E1A"/>
    <w:rsid w:val="00961084"/>
    <w:rsid w:val="00962278"/>
    <w:rsid w:val="00965684"/>
    <w:rsid w:val="009659CE"/>
    <w:rsid w:val="0096708E"/>
    <w:rsid w:val="00967128"/>
    <w:rsid w:val="009704C8"/>
    <w:rsid w:val="00970C4B"/>
    <w:rsid w:val="00970E07"/>
    <w:rsid w:val="00973523"/>
    <w:rsid w:val="00974554"/>
    <w:rsid w:val="00974733"/>
    <w:rsid w:val="0097628C"/>
    <w:rsid w:val="00976E24"/>
    <w:rsid w:val="00976EBB"/>
    <w:rsid w:val="0097740F"/>
    <w:rsid w:val="00977836"/>
    <w:rsid w:val="00977DBE"/>
    <w:rsid w:val="00977F94"/>
    <w:rsid w:val="00982287"/>
    <w:rsid w:val="0098432C"/>
    <w:rsid w:val="009846AF"/>
    <w:rsid w:val="009846B7"/>
    <w:rsid w:val="00985F33"/>
    <w:rsid w:val="00987FBB"/>
    <w:rsid w:val="00991193"/>
    <w:rsid w:val="0099223E"/>
    <w:rsid w:val="00993634"/>
    <w:rsid w:val="00993890"/>
    <w:rsid w:val="0099484F"/>
    <w:rsid w:val="0099587D"/>
    <w:rsid w:val="0099787B"/>
    <w:rsid w:val="009A110E"/>
    <w:rsid w:val="009A174A"/>
    <w:rsid w:val="009A3AA6"/>
    <w:rsid w:val="009A3FD5"/>
    <w:rsid w:val="009A5C64"/>
    <w:rsid w:val="009B0195"/>
    <w:rsid w:val="009B1B7F"/>
    <w:rsid w:val="009B38D0"/>
    <w:rsid w:val="009B65BC"/>
    <w:rsid w:val="009B7762"/>
    <w:rsid w:val="009B7E5A"/>
    <w:rsid w:val="009C0681"/>
    <w:rsid w:val="009C22AF"/>
    <w:rsid w:val="009C22F5"/>
    <w:rsid w:val="009C575B"/>
    <w:rsid w:val="009C7DBD"/>
    <w:rsid w:val="009D2EB5"/>
    <w:rsid w:val="009D6BDB"/>
    <w:rsid w:val="009E1C42"/>
    <w:rsid w:val="009E4354"/>
    <w:rsid w:val="009E4B19"/>
    <w:rsid w:val="009E6360"/>
    <w:rsid w:val="009E7064"/>
    <w:rsid w:val="009E710D"/>
    <w:rsid w:val="009E7F07"/>
    <w:rsid w:val="009E7F39"/>
    <w:rsid w:val="009F0065"/>
    <w:rsid w:val="009F27E6"/>
    <w:rsid w:val="009F46E6"/>
    <w:rsid w:val="009F508B"/>
    <w:rsid w:val="009F5CEE"/>
    <w:rsid w:val="009F67A2"/>
    <w:rsid w:val="009F7252"/>
    <w:rsid w:val="00A0049E"/>
    <w:rsid w:val="00A0182A"/>
    <w:rsid w:val="00A02352"/>
    <w:rsid w:val="00A04D74"/>
    <w:rsid w:val="00A07060"/>
    <w:rsid w:val="00A0735A"/>
    <w:rsid w:val="00A07658"/>
    <w:rsid w:val="00A12397"/>
    <w:rsid w:val="00A125EA"/>
    <w:rsid w:val="00A1318B"/>
    <w:rsid w:val="00A136C7"/>
    <w:rsid w:val="00A1378A"/>
    <w:rsid w:val="00A13E58"/>
    <w:rsid w:val="00A1740D"/>
    <w:rsid w:val="00A212FD"/>
    <w:rsid w:val="00A223BB"/>
    <w:rsid w:val="00A2257A"/>
    <w:rsid w:val="00A22DB4"/>
    <w:rsid w:val="00A26054"/>
    <w:rsid w:val="00A26B56"/>
    <w:rsid w:val="00A3225B"/>
    <w:rsid w:val="00A33C0D"/>
    <w:rsid w:val="00A35C71"/>
    <w:rsid w:val="00A36778"/>
    <w:rsid w:val="00A405EE"/>
    <w:rsid w:val="00A41B01"/>
    <w:rsid w:val="00A41C27"/>
    <w:rsid w:val="00A429D0"/>
    <w:rsid w:val="00A42D64"/>
    <w:rsid w:val="00A44643"/>
    <w:rsid w:val="00A44BC5"/>
    <w:rsid w:val="00A47C8B"/>
    <w:rsid w:val="00A47F2E"/>
    <w:rsid w:val="00A522CF"/>
    <w:rsid w:val="00A52C7A"/>
    <w:rsid w:val="00A52EB6"/>
    <w:rsid w:val="00A534E6"/>
    <w:rsid w:val="00A6760F"/>
    <w:rsid w:val="00A7101B"/>
    <w:rsid w:val="00A72416"/>
    <w:rsid w:val="00A72894"/>
    <w:rsid w:val="00A73C81"/>
    <w:rsid w:val="00A76305"/>
    <w:rsid w:val="00A768CD"/>
    <w:rsid w:val="00A77A1D"/>
    <w:rsid w:val="00A77B71"/>
    <w:rsid w:val="00A80200"/>
    <w:rsid w:val="00A80499"/>
    <w:rsid w:val="00A8111E"/>
    <w:rsid w:val="00A81CC4"/>
    <w:rsid w:val="00A83508"/>
    <w:rsid w:val="00A8547B"/>
    <w:rsid w:val="00A8605B"/>
    <w:rsid w:val="00A86D6C"/>
    <w:rsid w:val="00A90211"/>
    <w:rsid w:val="00A9036B"/>
    <w:rsid w:val="00A904FE"/>
    <w:rsid w:val="00A90BDF"/>
    <w:rsid w:val="00A9139B"/>
    <w:rsid w:val="00A925FA"/>
    <w:rsid w:val="00A93FFB"/>
    <w:rsid w:val="00A95BEA"/>
    <w:rsid w:val="00A9654F"/>
    <w:rsid w:val="00AA1A56"/>
    <w:rsid w:val="00AA1F9A"/>
    <w:rsid w:val="00AA26BF"/>
    <w:rsid w:val="00AA47EB"/>
    <w:rsid w:val="00AA5D85"/>
    <w:rsid w:val="00AA6473"/>
    <w:rsid w:val="00AA6C1B"/>
    <w:rsid w:val="00AA73DF"/>
    <w:rsid w:val="00AA7D6B"/>
    <w:rsid w:val="00AB08BB"/>
    <w:rsid w:val="00AB09AF"/>
    <w:rsid w:val="00AB0A73"/>
    <w:rsid w:val="00AB2149"/>
    <w:rsid w:val="00AB21DD"/>
    <w:rsid w:val="00AB4490"/>
    <w:rsid w:val="00AB4EC8"/>
    <w:rsid w:val="00AB64DE"/>
    <w:rsid w:val="00AB74DD"/>
    <w:rsid w:val="00AC1BD0"/>
    <w:rsid w:val="00AC40AB"/>
    <w:rsid w:val="00AC4448"/>
    <w:rsid w:val="00AC5484"/>
    <w:rsid w:val="00AC71D6"/>
    <w:rsid w:val="00AC733F"/>
    <w:rsid w:val="00AC74C0"/>
    <w:rsid w:val="00AD072C"/>
    <w:rsid w:val="00AD0A3B"/>
    <w:rsid w:val="00AD1A8F"/>
    <w:rsid w:val="00AD1D7D"/>
    <w:rsid w:val="00AD2E8E"/>
    <w:rsid w:val="00AD5ED6"/>
    <w:rsid w:val="00AD79F6"/>
    <w:rsid w:val="00AE11BB"/>
    <w:rsid w:val="00AE2922"/>
    <w:rsid w:val="00AE3BC9"/>
    <w:rsid w:val="00AE3D5E"/>
    <w:rsid w:val="00AE4D22"/>
    <w:rsid w:val="00AE7494"/>
    <w:rsid w:val="00AF0B45"/>
    <w:rsid w:val="00AF1A90"/>
    <w:rsid w:val="00AF22BD"/>
    <w:rsid w:val="00AF3C22"/>
    <w:rsid w:val="00AF4D22"/>
    <w:rsid w:val="00AF517C"/>
    <w:rsid w:val="00AF5FF7"/>
    <w:rsid w:val="00B00994"/>
    <w:rsid w:val="00B00A5B"/>
    <w:rsid w:val="00B03C6B"/>
    <w:rsid w:val="00B03EBA"/>
    <w:rsid w:val="00B048F5"/>
    <w:rsid w:val="00B04EB8"/>
    <w:rsid w:val="00B10972"/>
    <w:rsid w:val="00B11DF4"/>
    <w:rsid w:val="00B13024"/>
    <w:rsid w:val="00B13A27"/>
    <w:rsid w:val="00B152B3"/>
    <w:rsid w:val="00B16507"/>
    <w:rsid w:val="00B16CBB"/>
    <w:rsid w:val="00B16E6F"/>
    <w:rsid w:val="00B17D26"/>
    <w:rsid w:val="00B21237"/>
    <w:rsid w:val="00B222C7"/>
    <w:rsid w:val="00B23050"/>
    <w:rsid w:val="00B270C9"/>
    <w:rsid w:val="00B27219"/>
    <w:rsid w:val="00B31F48"/>
    <w:rsid w:val="00B33BC2"/>
    <w:rsid w:val="00B33CD4"/>
    <w:rsid w:val="00B34B81"/>
    <w:rsid w:val="00B351CC"/>
    <w:rsid w:val="00B35AB9"/>
    <w:rsid w:val="00B3676A"/>
    <w:rsid w:val="00B36915"/>
    <w:rsid w:val="00B36C67"/>
    <w:rsid w:val="00B37048"/>
    <w:rsid w:val="00B405AE"/>
    <w:rsid w:val="00B426E1"/>
    <w:rsid w:val="00B427F4"/>
    <w:rsid w:val="00B461AD"/>
    <w:rsid w:val="00B47380"/>
    <w:rsid w:val="00B50FFF"/>
    <w:rsid w:val="00B5221B"/>
    <w:rsid w:val="00B533D7"/>
    <w:rsid w:val="00B57474"/>
    <w:rsid w:val="00B60ABC"/>
    <w:rsid w:val="00B610E9"/>
    <w:rsid w:val="00B656E5"/>
    <w:rsid w:val="00B70073"/>
    <w:rsid w:val="00B71013"/>
    <w:rsid w:val="00B72CD5"/>
    <w:rsid w:val="00B7320E"/>
    <w:rsid w:val="00B748B5"/>
    <w:rsid w:val="00B75C53"/>
    <w:rsid w:val="00B777C3"/>
    <w:rsid w:val="00B80C4E"/>
    <w:rsid w:val="00B82025"/>
    <w:rsid w:val="00B830EA"/>
    <w:rsid w:val="00B83A81"/>
    <w:rsid w:val="00B85E90"/>
    <w:rsid w:val="00B867A4"/>
    <w:rsid w:val="00B905E6"/>
    <w:rsid w:val="00B90986"/>
    <w:rsid w:val="00B90F72"/>
    <w:rsid w:val="00B92DD6"/>
    <w:rsid w:val="00B934A9"/>
    <w:rsid w:val="00B93680"/>
    <w:rsid w:val="00B96923"/>
    <w:rsid w:val="00B96B03"/>
    <w:rsid w:val="00BA07B8"/>
    <w:rsid w:val="00BA17EF"/>
    <w:rsid w:val="00BA2063"/>
    <w:rsid w:val="00BA2737"/>
    <w:rsid w:val="00BA4B48"/>
    <w:rsid w:val="00BA4EE2"/>
    <w:rsid w:val="00BA7144"/>
    <w:rsid w:val="00BA7557"/>
    <w:rsid w:val="00BA796F"/>
    <w:rsid w:val="00BB01A3"/>
    <w:rsid w:val="00BB2DD7"/>
    <w:rsid w:val="00BB3C8D"/>
    <w:rsid w:val="00BB4D18"/>
    <w:rsid w:val="00BB654F"/>
    <w:rsid w:val="00BB699A"/>
    <w:rsid w:val="00BB6DEE"/>
    <w:rsid w:val="00BB79A0"/>
    <w:rsid w:val="00BC0E96"/>
    <w:rsid w:val="00BC19D8"/>
    <w:rsid w:val="00BC25D4"/>
    <w:rsid w:val="00BC4EA1"/>
    <w:rsid w:val="00BC5F96"/>
    <w:rsid w:val="00BC6523"/>
    <w:rsid w:val="00BD3D21"/>
    <w:rsid w:val="00BD43E9"/>
    <w:rsid w:val="00BD4DCC"/>
    <w:rsid w:val="00BE21DE"/>
    <w:rsid w:val="00BE2991"/>
    <w:rsid w:val="00BE5814"/>
    <w:rsid w:val="00BE5BDE"/>
    <w:rsid w:val="00BE67F6"/>
    <w:rsid w:val="00BE713F"/>
    <w:rsid w:val="00BF02B8"/>
    <w:rsid w:val="00BF0370"/>
    <w:rsid w:val="00BF32CF"/>
    <w:rsid w:val="00BF3D8A"/>
    <w:rsid w:val="00BF408B"/>
    <w:rsid w:val="00BF67D3"/>
    <w:rsid w:val="00C03B4F"/>
    <w:rsid w:val="00C03E8A"/>
    <w:rsid w:val="00C04D62"/>
    <w:rsid w:val="00C05330"/>
    <w:rsid w:val="00C05827"/>
    <w:rsid w:val="00C073D3"/>
    <w:rsid w:val="00C07C92"/>
    <w:rsid w:val="00C10034"/>
    <w:rsid w:val="00C12C38"/>
    <w:rsid w:val="00C13EA0"/>
    <w:rsid w:val="00C15240"/>
    <w:rsid w:val="00C160E0"/>
    <w:rsid w:val="00C17978"/>
    <w:rsid w:val="00C204DA"/>
    <w:rsid w:val="00C2078E"/>
    <w:rsid w:val="00C208A7"/>
    <w:rsid w:val="00C214E2"/>
    <w:rsid w:val="00C21B8D"/>
    <w:rsid w:val="00C236A6"/>
    <w:rsid w:val="00C300EC"/>
    <w:rsid w:val="00C32B3D"/>
    <w:rsid w:val="00C34839"/>
    <w:rsid w:val="00C3605E"/>
    <w:rsid w:val="00C36997"/>
    <w:rsid w:val="00C41143"/>
    <w:rsid w:val="00C436B5"/>
    <w:rsid w:val="00C44B49"/>
    <w:rsid w:val="00C45D0F"/>
    <w:rsid w:val="00C472F8"/>
    <w:rsid w:val="00C47505"/>
    <w:rsid w:val="00C47F62"/>
    <w:rsid w:val="00C5018D"/>
    <w:rsid w:val="00C5043B"/>
    <w:rsid w:val="00C52D64"/>
    <w:rsid w:val="00C556F3"/>
    <w:rsid w:val="00C558EC"/>
    <w:rsid w:val="00C576AE"/>
    <w:rsid w:val="00C57F07"/>
    <w:rsid w:val="00C617B7"/>
    <w:rsid w:val="00C62665"/>
    <w:rsid w:val="00C62F92"/>
    <w:rsid w:val="00C648AD"/>
    <w:rsid w:val="00C74610"/>
    <w:rsid w:val="00C75E1B"/>
    <w:rsid w:val="00C7654A"/>
    <w:rsid w:val="00C81332"/>
    <w:rsid w:val="00C81BB1"/>
    <w:rsid w:val="00C820C4"/>
    <w:rsid w:val="00C831AD"/>
    <w:rsid w:val="00C86856"/>
    <w:rsid w:val="00C919DF"/>
    <w:rsid w:val="00C9210B"/>
    <w:rsid w:val="00C92555"/>
    <w:rsid w:val="00C93971"/>
    <w:rsid w:val="00C959CE"/>
    <w:rsid w:val="00C97020"/>
    <w:rsid w:val="00CA18DB"/>
    <w:rsid w:val="00CA1DA5"/>
    <w:rsid w:val="00CA26DF"/>
    <w:rsid w:val="00CA3075"/>
    <w:rsid w:val="00CA3258"/>
    <w:rsid w:val="00CA3B48"/>
    <w:rsid w:val="00CA46EB"/>
    <w:rsid w:val="00CA5386"/>
    <w:rsid w:val="00CA72AA"/>
    <w:rsid w:val="00CA74DB"/>
    <w:rsid w:val="00CB02A1"/>
    <w:rsid w:val="00CB1D5F"/>
    <w:rsid w:val="00CB1DBE"/>
    <w:rsid w:val="00CB3AD2"/>
    <w:rsid w:val="00CC23E7"/>
    <w:rsid w:val="00CC3839"/>
    <w:rsid w:val="00CC6900"/>
    <w:rsid w:val="00CD5443"/>
    <w:rsid w:val="00CD55D6"/>
    <w:rsid w:val="00CD57C8"/>
    <w:rsid w:val="00CD5C82"/>
    <w:rsid w:val="00CD6F34"/>
    <w:rsid w:val="00CE15B9"/>
    <w:rsid w:val="00CE20E6"/>
    <w:rsid w:val="00CE2AB2"/>
    <w:rsid w:val="00CE3C79"/>
    <w:rsid w:val="00CE419B"/>
    <w:rsid w:val="00CE5132"/>
    <w:rsid w:val="00CE6839"/>
    <w:rsid w:val="00CE6997"/>
    <w:rsid w:val="00CF02ED"/>
    <w:rsid w:val="00CF0AF6"/>
    <w:rsid w:val="00CF12AF"/>
    <w:rsid w:val="00CF1460"/>
    <w:rsid w:val="00CF22A1"/>
    <w:rsid w:val="00CF2393"/>
    <w:rsid w:val="00CF4D33"/>
    <w:rsid w:val="00CF61C4"/>
    <w:rsid w:val="00CF6487"/>
    <w:rsid w:val="00D00762"/>
    <w:rsid w:val="00D03808"/>
    <w:rsid w:val="00D04AD7"/>
    <w:rsid w:val="00D04F91"/>
    <w:rsid w:val="00D10567"/>
    <w:rsid w:val="00D124FE"/>
    <w:rsid w:val="00D12D27"/>
    <w:rsid w:val="00D12DC8"/>
    <w:rsid w:val="00D142FB"/>
    <w:rsid w:val="00D15CC8"/>
    <w:rsid w:val="00D2145B"/>
    <w:rsid w:val="00D222F0"/>
    <w:rsid w:val="00D228D4"/>
    <w:rsid w:val="00D242A1"/>
    <w:rsid w:val="00D264A0"/>
    <w:rsid w:val="00D26B3F"/>
    <w:rsid w:val="00D303AA"/>
    <w:rsid w:val="00D317F8"/>
    <w:rsid w:val="00D3210A"/>
    <w:rsid w:val="00D34D0F"/>
    <w:rsid w:val="00D37680"/>
    <w:rsid w:val="00D37924"/>
    <w:rsid w:val="00D408A9"/>
    <w:rsid w:val="00D45C37"/>
    <w:rsid w:val="00D47054"/>
    <w:rsid w:val="00D52514"/>
    <w:rsid w:val="00D5293A"/>
    <w:rsid w:val="00D52DFE"/>
    <w:rsid w:val="00D55424"/>
    <w:rsid w:val="00D5593C"/>
    <w:rsid w:val="00D63859"/>
    <w:rsid w:val="00D65443"/>
    <w:rsid w:val="00D659B3"/>
    <w:rsid w:val="00D666BA"/>
    <w:rsid w:val="00D66750"/>
    <w:rsid w:val="00D7293C"/>
    <w:rsid w:val="00D72D92"/>
    <w:rsid w:val="00D7505C"/>
    <w:rsid w:val="00D7568F"/>
    <w:rsid w:val="00D75DCD"/>
    <w:rsid w:val="00D761AF"/>
    <w:rsid w:val="00D77D43"/>
    <w:rsid w:val="00D81408"/>
    <w:rsid w:val="00D81A0A"/>
    <w:rsid w:val="00D81BC9"/>
    <w:rsid w:val="00D82D6D"/>
    <w:rsid w:val="00D835F2"/>
    <w:rsid w:val="00D8404A"/>
    <w:rsid w:val="00D862BF"/>
    <w:rsid w:val="00D868B0"/>
    <w:rsid w:val="00D913C8"/>
    <w:rsid w:val="00D9228A"/>
    <w:rsid w:val="00D932CB"/>
    <w:rsid w:val="00D94AF5"/>
    <w:rsid w:val="00D96D2A"/>
    <w:rsid w:val="00D977BA"/>
    <w:rsid w:val="00DA1CA7"/>
    <w:rsid w:val="00DA2052"/>
    <w:rsid w:val="00DA270D"/>
    <w:rsid w:val="00DA7803"/>
    <w:rsid w:val="00DB2AD6"/>
    <w:rsid w:val="00DB375B"/>
    <w:rsid w:val="00DB638E"/>
    <w:rsid w:val="00DC1B40"/>
    <w:rsid w:val="00DC33ED"/>
    <w:rsid w:val="00DC4A18"/>
    <w:rsid w:val="00DC4B89"/>
    <w:rsid w:val="00DC6214"/>
    <w:rsid w:val="00DC699E"/>
    <w:rsid w:val="00DD161A"/>
    <w:rsid w:val="00DD23C4"/>
    <w:rsid w:val="00DD387A"/>
    <w:rsid w:val="00DD514C"/>
    <w:rsid w:val="00DD635F"/>
    <w:rsid w:val="00DD68EA"/>
    <w:rsid w:val="00DD76BD"/>
    <w:rsid w:val="00DE1C8A"/>
    <w:rsid w:val="00DE2B14"/>
    <w:rsid w:val="00DE3512"/>
    <w:rsid w:val="00DE4A25"/>
    <w:rsid w:val="00DE4AA2"/>
    <w:rsid w:val="00DE7488"/>
    <w:rsid w:val="00DE78F1"/>
    <w:rsid w:val="00DE7BE7"/>
    <w:rsid w:val="00DF0534"/>
    <w:rsid w:val="00DF0B20"/>
    <w:rsid w:val="00DF0BF9"/>
    <w:rsid w:val="00DF23F8"/>
    <w:rsid w:val="00DF2639"/>
    <w:rsid w:val="00DF2D77"/>
    <w:rsid w:val="00DF32D5"/>
    <w:rsid w:val="00DF3E19"/>
    <w:rsid w:val="00DF5380"/>
    <w:rsid w:val="00DF5608"/>
    <w:rsid w:val="00DF5A96"/>
    <w:rsid w:val="00DF5D87"/>
    <w:rsid w:val="00E00C10"/>
    <w:rsid w:val="00E010C3"/>
    <w:rsid w:val="00E016CA"/>
    <w:rsid w:val="00E0395C"/>
    <w:rsid w:val="00E03F3E"/>
    <w:rsid w:val="00E04E09"/>
    <w:rsid w:val="00E05086"/>
    <w:rsid w:val="00E05619"/>
    <w:rsid w:val="00E06D19"/>
    <w:rsid w:val="00E11784"/>
    <w:rsid w:val="00E13291"/>
    <w:rsid w:val="00E13A4F"/>
    <w:rsid w:val="00E13E67"/>
    <w:rsid w:val="00E13FA8"/>
    <w:rsid w:val="00E16C4E"/>
    <w:rsid w:val="00E20609"/>
    <w:rsid w:val="00E20DB7"/>
    <w:rsid w:val="00E20FEC"/>
    <w:rsid w:val="00E213F7"/>
    <w:rsid w:val="00E21EA8"/>
    <w:rsid w:val="00E22C1D"/>
    <w:rsid w:val="00E2435A"/>
    <w:rsid w:val="00E258FF"/>
    <w:rsid w:val="00E264E4"/>
    <w:rsid w:val="00E27E7F"/>
    <w:rsid w:val="00E3029E"/>
    <w:rsid w:val="00E31653"/>
    <w:rsid w:val="00E330EC"/>
    <w:rsid w:val="00E331B2"/>
    <w:rsid w:val="00E33AB6"/>
    <w:rsid w:val="00E366F8"/>
    <w:rsid w:val="00E40E4F"/>
    <w:rsid w:val="00E43746"/>
    <w:rsid w:val="00E4448B"/>
    <w:rsid w:val="00E45A98"/>
    <w:rsid w:val="00E50D05"/>
    <w:rsid w:val="00E50EB6"/>
    <w:rsid w:val="00E52083"/>
    <w:rsid w:val="00E52CCE"/>
    <w:rsid w:val="00E55C84"/>
    <w:rsid w:val="00E56986"/>
    <w:rsid w:val="00E56D27"/>
    <w:rsid w:val="00E60F3D"/>
    <w:rsid w:val="00E62CA8"/>
    <w:rsid w:val="00E63066"/>
    <w:rsid w:val="00E633D2"/>
    <w:rsid w:val="00E63957"/>
    <w:rsid w:val="00E66B04"/>
    <w:rsid w:val="00E67FDA"/>
    <w:rsid w:val="00E700C2"/>
    <w:rsid w:val="00E7085F"/>
    <w:rsid w:val="00E72256"/>
    <w:rsid w:val="00E75542"/>
    <w:rsid w:val="00E75AD1"/>
    <w:rsid w:val="00E82C13"/>
    <w:rsid w:val="00E850B7"/>
    <w:rsid w:val="00E853E6"/>
    <w:rsid w:val="00E85744"/>
    <w:rsid w:val="00E85A97"/>
    <w:rsid w:val="00E86F2B"/>
    <w:rsid w:val="00E9078A"/>
    <w:rsid w:val="00E9124E"/>
    <w:rsid w:val="00E923F2"/>
    <w:rsid w:val="00E9495C"/>
    <w:rsid w:val="00E94DC6"/>
    <w:rsid w:val="00E95972"/>
    <w:rsid w:val="00E96BE1"/>
    <w:rsid w:val="00EA10CC"/>
    <w:rsid w:val="00EA19E9"/>
    <w:rsid w:val="00EA211C"/>
    <w:rsid w:val="00EA285E"/>
    <w:rsid w:val="00EA3304"/>
    <w:rsid w:val="00EA390C"/>
    <w:rsid w:val="00EA4B8A"/>
    <w:rsid w:val="00EA5BF3"/>
    <w:rsid w:val="00EA5C20"/>
    <w:rsid w:val="00EA600E"/>
    <w:rsid w:val="00EB03F8"/>
    <w:rsid w:val="00EB04B2"/>
    <w:rsid w:val="00EB2F48"/>
    <w:rsid w:val="00EB307A"/>
    <w:rsid w:val="00EB397D"/>
    <w:rsid w:val="00EB5B33"/>
    <w:rsid w:val="00EB623C"/>
    <w:rsid w:val="00EB6314"/>
    <w:rsid w:val="00EB6CFE"/>
    <w:rsid w:val="00EC3492"/>
    <w:rsid w:val="00EC3D04"/>
    <w:rsid w:val="00ED2000"/>
    <w:rsid w:val="00ED3ED8"/>
    <w:rsid w:val="00ED53F2"/>
    <w:rsid w:val="00ED70AF"/>
    <w:rsid w:val="00EE21C1"/>
    <w:rsid w:val="00EE2388"/>
    <w:rsid w:val="00EE3380"/>
    <w:rsid w:val="00EE34DE"/>
    <w:rsid w:val="00EE4B71"/>
    <w:rsid w:val="00EE66CB"/>
    <w:rsid w:val="00EE6BE7"/>
    <w:rsid w:val="00EF0E5F"/>
    <w:rsid w:val="00EF28DE"/>
    <w:rsid w:val="00EF2A3D"/>
    <w:rsid w:val="00EF420B"/>
    <w:rsid w:val="00EF5B60"/>
    <w:rsid w:val="00F0038B"/>
    <w:rsid w:val="00F041CB"/>
    <w:rsid w:val="00F0433D"/>
    <w:rsid w:val="00F05586"/>
    <w:rsid w:val="00F05E66"/>
    <w:rsid w:val="00F10A5B"/>
    <w:rsid w:val="00F11687"/>
    <w:rsid w:val="00F11DF6"/>
    <w:rsid w:val="00F14732"/>
    <w:rsid w:val="00F169E0"/>
    <w:rsid w:val="00F21D0D"/>
    <w:rsid w:val="00F22CF4"/>
    <w:rsid w:val="00F24DE5"/>
    <w:rsid w:val="00F25544"/>
    <w:rsid w:val="00F30864"/>
    <w:rsid w:val="00F313D5"/>
    <w:rsid w:val="00F31B1E"/>
    <w:rsid w:val="00F326EF"/>
    <w:rsid w:val="00F33C0B"/>
    <w:rsid w:val="00F345A4"/>
    <w:rsid w:val="00F34EA5"/>
    <w:rsid w:val="00F35BC3"/>
    <w:rsid w:val="00F36850"/>
    <w:rsid w:val="00F42141"/>
    <w:rsid w:val="00F42642"/>
    <w:rsid w:val="00F45CC5"/>
    <w:rsid w:val="00F46850"/>
    <w:rsid w:val="00F51298"/>
    <w:rsid w:val="00F5182A"/>
    <w:rsid w:val="00F51B9D"/>
    <w:rsid w:val="00F5375C"/>
    <w:rsid w:val="00F53F08"/>
    <w:rsid w:val="00F54ECF"/>
    <w:rsid w:val="00F5689F"/>
    <w:rsid w:val="00F60C6B"/>
    <w:rsid w:val="00F63C59"/>
    <w:rsid w:val="00F65226"/>
    <w:rsid w:val="00F71549"/>
    <w:rsid w:val="00F74034"/>
    <w:rsid w:val="00F74928"/>
    <w:rsid w:val="00F76C23"/>
    <w:rsid w:val="00F77539"/>
    <w:rsid w:val="00F80A10"/>
    <w:rsid w:val="00F82061"/>
    <w:rsid w:val="00F825EE"/>
    <w:rsid w:val="00F85567"/>
    <w:rsid w:val="00F858C6"/>
    <w:rsid w:val="00F8709F"/>
    <w:rsid w:val="00F90822"/>
    <w:rsid w:val="00F913A7"/>
    <w:rsid w:val="00F91D8E"/>
    <w:rsid w:val="00F9229A"/>
    <w:rsid w:val="00F950CA"/>
    <w:rsid w:val="00F95D88"/>
    <w:rsid w:val="00F979FD"/>
    <w:rsid w:val="00FA0D15"/>
    <w:rsid w:val="00FA1265"/>
    <w:rsid w:val="00FA43F8"/>
    <w:rsid w:val="00FA44A5"/>
    <w:rsid w:val="00FA5849"/>
    <w:rsid w:val="00FA6E3B"/>
    <w:rsid w:val="00FA73CD"/>
    <w:rsid w:val="00FB08D3"/>
    <w:rsid w:val="00FB1315"/>
    <w:rsid w:val="00FB1893"/>
    <w:rsid w:val="00FB2146"/>
    <w:rsid w:val="00FB25A8"/>
    <w:rsid w:val="00FB54FB"/>
    <w:rsid w:val="00FB799B"/>
    <w:rsid w:val="00FC07C0"/>
    <w:rsid w:val="00FC09ED"/>
    <w:rsid w:val="00FC0DE3"/>
    <w:rsid w:val="00FC22B2"/>
    <w:rsid w:val="00FC4C8A"/>
    <w:rsid w:val="00FC603A"/>
    <w:rsid w:val="00FC61F1"/>
    <w:rsid w:val="00FC7026"/>
    <w:rsid w:val="00FD08F5"/>
    <w:rsid w:val="00FD16A6"/>
    <w:rsid w:val="00FD39A9"/>
    <w:rsid w:val="00FD3F45"/>
    <w:rsid w:val="00FD56FE"/>
    <w:rsid w:val="00FD783E"/>
    <w:rsid w:val="00FE0AF0"/>
    <w:rsid w:val="00FE1A10"/>
    <w:rsid w:val="00FE21E3"/>
    <w:rsid w:val="00FE2BA3"/>
    <w:rsid w:val="00FE3C65"/>
    <w:rsid w:val="00FE61B0"/>
    <w:rsid w:val="00FE7947"/>
    <w:rsid w:val="00FF2E4B"/>
    <w:rsid w:val="00FF4765"/>
    <w:rsid w:val="00FF57DE"/>
    <w:rsid w:val="00FF6605"/>
    <w:rsid w:val="00FF6DFC"/>
    <w:rsid w:val="00FF78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EEFE4"/>
  <w15:docId w15:val="{41DA675E-7C8D-472D-9BEA-CEA83B37D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4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A2052"/>
    <w:rPr>
      <w:sz w:val="16"/>
      <w:szCs w:val="16"/>
    </w:rPr>
  </w:style>
  <w:style w:type="paragraph" w:styleId="CommentText">
    <w:name w:val="annotation text"/>
    <w:basedOn w:val="Normal"/>
    <w:link w:val="CommentTextChar"/>
    <w:uiPriority w:val="99"/>
    <w:unhideWhenUsed/>
    <w:rsid w:val="00DA2052"/>
    <w:pPr>
      <w:spacing w:line="240" w:lineRule="auto"/>
    </w:pPr>
    <w:rPr>
      <w:sz w:val="20"/>
      <w:szCs w:val="20"/>
    </w:rPr>
  </w:style>
  <w:style w:type="character" w:customStyle="1" w:styleId="CommentTextChar">
    <w:name w:val="Comment Text Char"/>
    <w:basedOn w:val="DefaultParagraphFont"/>
    <w:link w:val="CommentText"/>
    <w:uiPriority w:val="99"/>
    <w:rsid w:val="00DA2052"/>
    <w:rPr>
      <w:sz w:val="20"/>
      <w:szCs w:val="20"/>
    </w:rPr>
  </w:style>
  <w:style w:type="paragraph" w:styleId="CommentSubject">
    <w:name w:val="annotation subject"/>
    <w:basedOn w:val="CommentText"/>
    <w:next w:val="CommentText"/>
    <w:link w:val="CommentSubjectChar"/>
    <w:uiPriority w:val="99"/>
    <w:semiHidden/>
    <w:unhideWhenUsed/>
    <w:rsid w:val="00DA2052"/>
    <w:rPr>
      <w:b/>
      <w:bCs/>
    </w:rPr>
  </w:style>
  <w:style w:type="character" w:customStyle="1" w:styleId="CommentSubjectChar">
    <w:name w:val="Comment Subject Char"/>
    <w:basedOn w:val="CommentTextChar"/>
    <w:link w:val="CommentSubject"/>
    <w:uiPriority w:val="99"/>
    <w:semiHidden/>
    <w:rsid w:val="00DA2052"/>
    <w:rPr>
      <w:b/>
      <w:bCs/>
      <w:sz w:val="20"/>
      <w:szCs w:val="20"/>
    </w:rPr>
  </w:style>
  <w:style w:type="paragraph" w:styleId="BalloonText">
    <w:name w:val="Balloon Text"/>
    <w:basedOn w:val="Normal"/>
    <w:link w:val="BalloonTextChar"/>
    <w:uiPriority w:val="99"/>
    <w:semiHidden/>
    <w:unhideWhenUsed/>
    <w:rsid w:val="00DA20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2052"/>
    <w:rPr>
      <w:rFonts w:ascii="Segoe UI" w:hAnsi="Segoe UI" w:cs="Segoe UI"/>
      <w:sz w:val="18"/>
      <w:szCs w:val="18"/>
    </w:rPr>
  </w:style>
  <w:style w:type="paragraph" w:styleId="ListParagraph">
    <w:name w:val="List Paragraph"/>
    <w:basedOn w:val="Normal"/>
    <w:uiPriority w:val="34"/>
    <w:qFormat/>
    <w:rsid w:val="00E75AD1"/>
    <w:pPr>
      <w:ind w:left="720"/>
      <w:contextualSpacing/>
    </w:pPr>
  </w:style>
  <w:style w:type="character" w:styleId="Hyperlink">
    <w:name w:val="Hyperlink"/>
    <w:basedOn w:val="DefaultParagraphFont"/>
    <w:uiPriority w:val="99"/>
    <w:unhideWhenUsed/>
    <w:rsid w:val="00176E20"/>
    <w:rPr>
      <w:color w:val="0563C1" w:themeColor="hyperlink"/>
      <w:u w:val="single"/>
    </w:rPr>
  </w:style>
  <w:style w:type="character" w:customStyle="1" w:styleId="UnresolvedMention1">
    <w:name w:val="Unresolved Mention1"/>
    <w:basedOn w:val="DefaultParagraphFont"/>
    <w:uiPriority w:val="99"/>
    <w:semiHidden/>
    <w:unhideWhenUsed/>
    <w:rsid w:val="009E710D"/>
    <w:rPr>
      <w:color w:val="605E5C"/>
      <w:shd w:val="clear" w:color="auto" w:fill="E1DFDD"/>
    </w:rPr>
  </w:style>
  <w:style w:type="paragraph" w:customStyle="1" w:styleId="Default">
    <w:name w:val="Default"/>
    <w:link w:val="DefaultChar"/>
    <w:rsid w:val="009E710D"/>
    <w:pPr>
      <w:autoSpaceDE w:val="0"/>
      <w:autoSpaceDN w:val="0"/>
      <w:adjustRightInd w:val="0"/>
      <w:spacing w:after="0" w:line="240" w:lineRule="auto"/>
    </w:pPr>
    <w:rPr>
      <w:rFonts w:ascii="MWNYHL+Times-New-Roman,Bold" w:hAnsi="MWNYHL+Times-New-Roman,Bold" w:cs="MWNYHL+Times-New-Roman,Bold"/>
      <w:color w:val="000000"/>
      <w:sz w:val="24"/>
      <w:szCs w:val="24"/>
    </w:rPr>
  </w:style>
  <w:style w:type="character" w:styleId="LineNumber">
    <w:name w:val="line number"/>
    <w:basedOn w:val="DefaultParagraphFont"/>
    <w:uiPriority w:val="99"/>
    <w:semiHidden/>
    <w:unhideWhenUsed/>
    <w:rsid w:val="00511271"/>
  </w:style>
  <w:style w:type="paragraph" w:styleId="Header">
    <w:name w:val="header"/>
    <w:basedOn w:val="Normal"/>
    <w:link w:val="HeaderChar"/>
    <w:uiPriority w:val="99"/>
    <w:unhideWhenUsed/>
    <w:rsid w:val="00D913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3C8"/>
  </w:style>
  <w:style w:type="paragraph" w:styleId="Footer">
    <w:name w:val="footer"/>
    <w:basedOn w:val="Normal"/>
    <w:link w:val="FooterChar"/>
    <w:uiPriority w:val="99"/>
    <w:unhideWhenUsed/>
    <w:rsid w:val="00D913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3C8"/>
  </w:style>
  <w:style w:type="character" w:styleId="FollowedHyperlink">
    <w:name w:val="FollowedHyperlink"/>
    <w:basedOn w:val="DefaultParagraphFont"/>
    <w:uiPriority w:val="99"/>
    <w:semiHidden/>
    <w:unhideWhenUsed/>
    <w:rsid w:val="00D66750"/>
    <w:rPr>
      <w:color w:val="954F72" w:themeColor="followedHyperlink"/>
      <w:u w:val="single"/>
    </w:rPr>
  </w:style>
  <w:style w:type="paragraph" w:styleId="Revision">
    <w:name w:val="Revision"/>
    <w:hidden/>
    <w:uiPriority w:val="99"/>
    <w:semiHidden/>
    <w:rsid w:val="00221951"/>
    <w:pPr>
      <w:spacing w:after="0" w:line="240" w:lineRule="auto"/>
    </w:pPr>
  </w:style>
  <w:style w:type="character" w:customStyle="1" w:styleId="UnresolvedMention2">
    <w:name w:val="Unresolved Mention2"/>
    <w:basedOn w:val="DefaultParagraphFont"/>
    <w:uiPriority w:val="99"/>
    <w:semiHidden/>
    <w:unhideWhenUsed/>
    <w:rsid w:val="00202764"/>
    <w:rPr>
      <w:color w:val="605E5C"/>
      <w:shd w:val="clear" w:color="auto" w:fill="E1DFDD"/>
    </w:rPr>
  </w:style>
  <w:style w:type="character" w:customStyle="1" w:styleId="UnresolvedMention3">
    <w:name w:val="Unresolved Mention3"/>
    <w:basedOn w:val="DefaultParagraphFont"/>
    <w:uiPriority w:val="99"/>
    <w:semiHidden/>
    <w:unhideWhenUsed/>
    <w:rsid w:val="006B2C9E"/>
    <w:rPr>
      <w:color w:val="605E5C"/>
      <w:shd w:val="clear" w:color="auto" w:fill="E1DFDD"/>
    </w:rPr>
  </w:style>
  <w:style w:type="character" w:customStyle="1" w:styleId="DefaultChar">
    <w:name w:val="Default Char"/>
    <w:link w:val="Default"/>
    <w:locked/>
    <w:rsid w:val="0099587D"/>
    <w:rPr>
      <w:rFonts w:ascii="MWNYHL+Times-New-Roman,Bold" w:hAnsi="MWNYHL+Times-New-Roman,Bold" w:cs="MWNYHL+Times-New-Roman,Bold"/>
      <w:color w:val="000000"/>
      <w:sz w:val="24"/>
      <w:szCs w:val="24"/>
    </w:rPr>
  </w:style>
  <w:style w:type="paragraph" w:customStyle="1" w:styleId="EndNoteBibliographyTitle">
    <w:name w:val="EndNote Bibliography Title"/>
    <w:basedOn w:val="Normal"/>
    <w:link w:val="EndNoteBibliographyTitleChar"/>
    <w:rsid w:val="006C35E6"/>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6C35E6"/>
    <w:rPr>
      <w:rFonts w:ascii="Calibri" w:hAnsi="Calibri" w:cs="Calibri"/>
    </w:rPr>
  </w:style>
  <w:style w:type="paragraph" w:customStyle="1" w:styleId="EndNoteBibliography">
    <w:name w:val="EndNote Bibliography"/>
    <w:basedOn w:val="Normal"/>
    <w:link w:val="EndNoteBibliographyChar"/>
    <w:rsid w:val="006C35E6"/>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6C35E6"/>
    <w:rPr>
      <w:rFonts w:ascii="Calibri" w:hAnsi="Calibri" w:cs="Calibri"/>
    </w:rPr>
  </w:style>
  <w:style w:type="character" w:styleId="UnresolvedMention">
    <w:name w:val="Unresolved Mention"/>
    <w:basedOn w:val="DefaultParagraphFont"/>
    <w:uiPriority w:val="99"/>
    <w:semiHidden/>
    <w:unhideWhenUsed/>
    <w:rsid w:val="000E5608"/>
    <w:rPr>
      <w:color w:val="605E5C"/>
      <w:shd w:val="clear" w:color="auto" w:fill="E1DFDD"/>
    </w:rPr>
  </w:style>
  <w:style w:type="character" w:styleId="PlaceholderText">
    <w:name w:val="Placeholder Text"/>
    <w:basedOn w:val="DefaultParagraphFont"/>
    <w:uiPriority w:val="99"/>
    <w:semiHidden/>
    <w:rsid w:val="0029404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9618">
      <w:bodyDiv w:val="1"/>
      <w:marLeft w:val="0"/>
      <w:marRight w:val="0"/>
      <w:marTop w:val="0"/>
      <w:marBottom w:val="0"/>
      <w:divBdr>
        <w:top w:val="none" w:sz="0" w:space="0" w:color="auto"/>
        <w:left w:val="none" w:sz="0" w:space="0" w:color="auto"/>
        <w:bottom w:val="none" w:sz="0" w:space="0" w:color="auto"/>
        <w:right w:val="none" w:sz="0" w:space="0" w:color="auto"/>
      </w:divBdr>
    </w:div>
    <w:div w:id="34819923">
      <w:bodyDiv w:val="1"/>
      <w:marLeft w:val="0"/>
      <w:marRight w:val="0"/>
      <w:marTop w:val="0"/>
      <w:marBottom w:val="0"/>
      <w:divBdr>
        <w:top w:val="none" w:sz="0" w:space="0" w:color="auto"/>
        <w:left w:val="none" w:sz="0" w:space="0" w:color="auto"/>
        <w:bottom w:val="none" w:sz="0" w:space="0" w:color="auto"/>
        <w:right w:val="none" w:sz="0" w:space="0" w:color="auto"/>
      </w:divBdr>
    </w:div>
    <w:div w:id="145363401">
      <w:bodyDiv w:val="1"/>
      <w:marLeft w:val="0"/>
      <w:marRight w:val="0"/>
      <w:marTop w:val="0"/>
      <w:marBottom w:val="0"/>
      <w:divBdr>
        <w:top w:val="none" w:sz="0" w:space="0" w:color="auto"/>
        <w:left w:val="none" w:sz="0" w:space="0" w:color="auto"/>
        <w:bottom w:val="none" w:sz="0" w:space="0" w:color="auto"/>
        <w:right w:val="none" w:sz="0" w:space="0" w:color="auto"/>
      </w:divBdr>
    </w:div>
    <w:div w:id="203253326">
      <w:bodyDiv w:val="1"/>
      <w:marLeft w:val="0"/>
      <w:marRight w:val="0"/>
      <w:marTop w:val="0"/>
      <w:marBottom w:val="0"/>
      <w:divBdr>
        <w:top w:val="none" w:sz="0" w:space="0" w:color="auto"/>
        <w:left w:val="none" w:sz="0" w:space="0" w:color="auto"/>
        <w:bottom w:val="none" w:sz="0" w:space="0" w:color="auto"/>
        <w:right w:val="none" w:sz="0" w:space="0" w:color="auto"/>
      </w:divBdr>
    </w:div>
    <w:div w:id="691421763">
      <w:bodyDiv w:val="1"/>
      <w:marLeft w:val="0"/>
      <w:marRight w:val="0"/>
      <w:marTop w:val="0"/>
      <w:marBottom w:val="0"/>
      <w:divBdr>
        <w:top w:val="none" w:sz="0" w:space="0" w:color="auto"/>
        <w:left w:val="none" w:sz="0" w:space="0" w:color="auto"/>
        <w:bottom w:val="none" w:sz="0" w:space="0" w:color="auto"/>
        <w:right w:val="none" w:sz="0" w:space="0" w:color="auto"/>
      </w:divBdr>
    </w:div>
    <w:div w:id="838816292">
      <w:bodyDiv w:val="1"/>
      <w:marLeft w:val="0"/>
      <w:marRight w:val="0"/>
      <w:marTop w:val="0"/>
      <w:marBottom w:val="0"/>
      <w:divBdr>
        <w:top w:val="none" w:sz="0" w:space="0" w:color="auto"/>
        <w:left w:val="none" w:sz="0" w:space="0" w:color="auto"/>
        <w:bottom w:val="none" w:sz="0" w:space="0" w:color="auto"/>
        <w:right w:val="none" w:sz="0" w:space="0" w:color="auto"/>
      </w:divBdr>
    </w:div>
    <w:div w:id="881869816">
      <w:bodyDiv w:val="1"/>
      <w:marLeft w:val="0"/>
      <w:marRight w:val="0"/>
      <w:marTop w:val="0"/>
      <w:marBottom w:val="0"/>
      <w:divBdr>
        <w:top w:val="none" w:sz="0" w:space="0" w:color="auto"/>
        <w:left w:val="none" w:sz="0" w:space="0" w:color="auto"/>
        <w:bottom w:val="none" w:sz="0" w:space="0" w:color="auto"/>
        <w:right w:val="none" w:sz="0" w:space="0" w:color="auto"/>
      </w:divBdr>
    </w:div>
    <w:div w:id="1034422919">
      <w:bodyDiv w:val="1"/>
      <w:marLeft w:val="0"/>
      <w:marRight w:val="0"/>
      <w:marTop w:val="0"/>
      <w:marBottom w:val="0"/>
      <w:divBdr>
        <w:top w:val="none" w:sz="0" w:space="0" w:color="auto"/>
        <w:left w:val="none" w:sz="0" w:space="0" w:color="auto"/>
        <w:bottom w:val="none" w:sz="0" w:space="0" w:color="auto"/>
        <w:right w:val="none" w:sz="0" w:space="0" w:color="auto"/>
      </w:divBdr>
    </w:div>
    <w:div w:id="1083991046">
      <w:bodyDiv w:val="1"/>
      <w:marLeft w:val="0"/>
      <w:marRight w:val="0"/>
      <w:marTop w:val="0"/>
      <w:marBottom w:val="0"/>
      <w:divBdr>
        <w:top w:val="none" w:sz="0" w:space="0" w:color="auto"/>
        <w:left w:val="none" w:sz="0" w:space="0" w:color="auto"/>
        <w:bottom w:val="none" w:sz="0" w:space="0" w:color="auto"/>
        <w:right w:val="none" w:sz="0" w:space="0" w:color="auto"/>
      </w:divBdr>
    </w:div>
    <w:div w:id="1165630274">
      <w:bodyDiv w:val="1"/>
      <w:marLeft w:val="0"/>
      <w:marRight w:val="0"/>
      <w:marTop w:val="0"/>
      <w:marBottom w:val="0"/>
      <w:divBdr>
        <w:top w:val="none" w:sz="0" w:space="0" w:color="auto"/>
        <w:left w:val="none" w:sz="0" w:space="0" w:color="auto"/>
        <w:bottom w:val="none" w:sz="0" w:space="0" w:color="auto"/>
        <w:right w:val="none" w:sz="0" w:space="0" w:color="auto"/>
      </w:divBdr>
    </w:div>
    <w:div w:id="1338993995">
      <w:bodyDiv w:val="1"/>
      <w:marLeft w:val="0"/>
      <w:marRight w:val="0"/>
      <w:marTop w:val="0"/>
      <w:marBottom w:val="0"/>
      <w:divBdr>
        <w:top w:val="none" w:sz="0" w:space="0" w:color="auto"/>
        <w:left w:val="none" w:sz="0" w:space="0" w:color="auto"/>
        <w:bottom w:val="none" w:sz="0" w:space="0" w:color="auto"/>
        <w:right w:val="none" w:sz="0" w:space="0" w:color="auto"/>
      </w:divBdr>
      <w:divsChild>
        <w:div w:id="26875855">
          <w:marLeft w:val="0"/>
          <w:marRight w:val="0"/>
          <w:marTop w:val="0"/>
          <w:marBottom w:val="0"/>
          <w:divBdr>
            <w:top w:val="none" w:sz="0" w:space="0" w:color="auto"/>
            <w:left w:val="none" w:sz="0" w:space="0" w:color="auto"/>
            <w:bottom w:val="none" w:sz="0" w:space="0" w:color="auto"/>
            <w:right w:val="none" w:sz="0" w:space="0" w:color="auto"/>
          </w:divBdr>
          <w:divsChild>
            <w:div w:id="1882016243">
              <w:marLeft w:val="0"/>
              <w:marRight w:val="0"/>
              <w:marTop w:val="0"/>
              <w:marBottom w:val="0"/>
              <w:divBdr>
                <w:top w:val="none" w:sz="0" w:space="0" w:color="auto"/>
                <w:left w:val="none" w:sz="0" w:space="0" w:color="auto"/>
                <w:bottom w:val="none" w:sz="0" w:space="0" w:color="auto"/>
                <w:right w:val="none" w:sz="0" w:space="0" w:color="auto"/>
              </w:divBdr>
              <w:divsChild>
                <w:div w:id="1187862337">
                  <w:marLeft w:val="0"/>
                  <w:marRight w:val="0"/>
                  <w:marTop w:val="0"/>
                  <w:marBottom w:val="0"/>
                  <w:divBdr>
                    <w:top w:val="none" w:sz="0" w:space="0" w:color="auto"/>
                    <w:left w:val="none" w:sz="0" w:space="0" w:color="auto"/>
                    <w:bottom w:val="none" w:sz="0" w:space="0" w:color="auto"/>
                    <w:right w:val="none" w:sz="0" w:space="0" w:color="auto"/>
                  </w:divBdr>
                  <w:divsChild>
                    <w:div w:id="155845524">
                      <w:marLeft w:val="0"/>
                      <w:marRight w:val="0"/>
                      <w:marTop w:val="0"/>
                      <w:marBottom w:val="0"/>
                      <w:divBdr>
                        <w:top w:val="none" w:sz="0" w:space="0" w:color="auto"/>
                        <w:left w:val="none" w:sz="0" w:space="0" w:color="auto"/>
                        <w:bottom w:val="none" w:sz="0" w:space="0" w:color="auto"/>
                        <w:right w:val="none" w:sz="0" w:space="0" w:color="auto"/>
                      </w:divBdr>
                      <w:divsChild>
                        <w:div w:id="7388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0996">
          <w:marLeft w:val="0"/>
          <w:marRight w:val="0"/>
          <w:marTop w:val="0"/>
          <w:marBottom w:val="0"/>
          <w:divBdr>
            <w:top w:val="none" w:sz="0" w:space="0" w:color="auto"/>
            <w:left w:val="none" w:sz="0" w:space="0" w:color="auto"/>
            <w:bottom w:val="none" w:sz="0" w:space="0" w:color="auto"/>
            <w:right w:val="none" w:sz="0" w:space="0" w:color="auto"/>
          </w:divBdr>
          <w:divsChild>
            <w:div w:id="1717003091">
              <w:marLeft w:val="0"/>
              <w:marRight w:val="0"/>
              <w:marTop w:val="0"/>
              <w:marBottom w:val="0"/>
              <w:divBdr>
                <w:top w:val="none" w:sz="0" w:space="0" w:color="auto"/>
                <w:left w:val="none" w:sz="0" w:space="0" w:color="auto"/>
                <w:bottom w:val="none" w:sz="0" w:space="0" w:color="auto"/>
                <w:right w:val="none" w:sz="0" w:space="0" w:color="auto"/>
              </w:divBdr>
            </w:div>
          </w:divsChild>
        </w:div>
        <w:div w:id="2054619572">
          <w:marLeft w:val="0"/>
          <w:marRight w:val="0"/>
          <w:marTop w:val="0"/>
          <w:marBottom w:val="0"/>
          <w:divBdr>
            <w:top w:val="none" w:sz="0" w:space="0" w:color="auto"/>
            <w:left w:val="none" w:sz="0" w:space="0" w:color="auto"/>
            <w:bottom w:val="none" w:sz="0" w:space="0" w:color="auto"/>
            <w:right w:val="none" w:sz="0" w:space="0" w:color="auto"/>
          </w:divBdr>
        </w:div>
      </w:divsChild>
    </w:div>
    <w:div w:id="1965038460">
      <w:bodyDiv w:val="1"/>
      <w:marLeft w:val="0"/>
      <w:marRight w:val="0"/>
      <w:marTop w:val="0"/>
      <w:marBottom w:val="0"/>
      <w:divBdr>
        <w:top w:val="none" w:sz="0" w:space="0" w:color="auto"/>
        <w:left w:val="none" w:sz="0" w:space="0" w:color="auto"/>
        <w:bottom w:val="none" w:sz="0" w:space="0" w:color="auto"/>
        <w:right w:val="none" w:sz="0" w:space="0" w:color="auto"/>
      </w:divBdr>
    </w:div>
    <w:div w:id="2120753362">
      <w:bodyDiv w:val="1"/>
      <w:marLeft w:val="0"/>
      <w:marRight w:val="0"/>
      <w:marTop w:val="0"/>
      <w:marBottom w:val="0"/>
      <w:divBdr>
        <w:top w:val="none" w:sz="0" w:space="0" w:color="auto"/>
        <w:left w:val="none" w:sz="0" w:space="0" w:color="auto"/>
        <w:bottom w:val="none" w:sz="0" w:space="0" w:color="auto"/>
        <w:right w:val="none" w:sz="0" w:space="0" w:color="auto"/>
      </w:divBdr>
    </w:div>
    <w:div w:id="213243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image" Target="media/image8.svg"/><Relationship Id="rId25" Type="http://schemas.openxmlformats.org/officeDocument/2006/relationships/image" Target="media/image16.png"/><Relationship Id="rId2" Type="http://schemas.openxmlformats.org/officeDocument/2006/relationships/customXml" Target="../customXml/item1.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sv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sv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yanglufrank@boisestate.edu" TargetMode="External"/><Relationship Id="rId14" Type="http://schemas.openxmlformats.org/officeDocument/2006/relationships/image" Target="media/image5.png"/><Relationship Id="rId22" Type="http://schemas.openxmlformats.org/officeDocument/2006/relationships/image" Target="media/image13.sv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BC1775-DB23-1E48-9B4B-887BFB926D2F}">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38CFC-E024-4953-A3DB-5647F5CB2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14</Pages>
  <Words>10073</Words>
  <Characters>55506</Characters>
  <Application>Microsoft Office Word</Application>
  <DocSecurity>0</DocSecurity>
  <Lines>828</Lines>
  <Paragraphs>243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TRR Editorial Office</dc:creator>
  <cp:lastModifiedBy>tj zhang</cp:lastModifiedBy>
  <cp:revision>194</cp:revision>
  <cp:lastPrinted>2018-11-13T18:18:00Z</cp:lastPrinted>
  <dcterms:created xsi:type="dcterms:W3CDTF">2024-07-28T23:10:00Z</dcterms:created>
  <dcterms:modified xsi:type="dcterms:W3CDTF">2024-11-12T04:19:00Z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http://www.zotero.org/styles/transportation-research-record</vt:lpwstr>
  </property>
  <property fmtid="{D5CDD505-2E9C-101B-9397-08002B2CF9AE}" pid="21" name="Mendeley Recent Style Name 9_1">
    <vt:lpwstr>Transportation Research Record: Journal of the Transportation Research Board</vt:lpwstr>
  </property>
  <property fmtid="{D5CDD505-2E9C-101B-9397-08002B2CF9AE}" pid="22" name="Mendeley Document_1">
    <vt:lpwstr>True</vt:lpwstr>
  </property>
  <property fmtid="{D5CDD505-2E9C-101B-9397-08002B2CF9AE}" pid="23" name="Mendeley Unique User Id_1">
    <vt:lpwstr>cbe30324-b901-3833-a90b-ce7e51d54c47</vt:lpwstr>
  </property>
  <property fmtid="{D5CDD505-2E9C-101B-9397-08002B2CF9AE}" pid="24" name="Mendeley Citation Style_1">
    <vt:lpwstr>http://www.zotero.org/styles/transportation-research-record</vt:lpwstr>
  </property>
  <property fmtid="{D5CDD505-2E9C-101B-9397-08002B2CF9AE}" pid="25" name="grammarly_documentId">
    <vt:lpwstr>documentId_5735</vt:lpwstr>
  </property>
  <property fmtid="{D5CDD505-2E9C-101B-9397-08002B2CF9AE}" pid="26" name="grammarly_documentContext">
    <vt:lpwstr>{"goals":[],"domain":"general","emotions":[],"dialect":"american"}</vt:lpwstr>
  </property>
</Properties>
</file>