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44C676A0"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 xml:space="preserve">}} </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7E5F1C3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 xml:space="preserve">}} </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69A2F346" w14:textId="77777777" w:rsidR="009B7D79" w:rsidRPr="00B33FBA" w:rsidRDefault="009B7D79" w:rsidP="009B7D79">
      <w:pPr>
        <w:pStyle w:val="UserInstructioncenterhidden"/>
        <w:numPr>
          <w:ilvl w:val="4"/>
          <w:numId w:val="1"/>
        </w:numPr>
        <w:jc w:val="both"/>
      </w:pPr>
      <w:r w:rsidRPr="00B33FBA">
        <w:t>Include the following if applicable.</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w:t>
      </w:r>
      <w:r w:rsidRPr="00B33FBA">
        <w:rPr>
          <w:sz w:val="24"/>
          <w:szCs w:val="24"/>
        </w:rPr>
        <w:lastRenderedPageBreak/>
        <w:t>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As used in this Postmarital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Postmarital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Postmarital Agreement the rights and claims that will accrue to each of us in the estate and property of the other by reason of our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all of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w:t>
      </w:r>
      <w:r w:rsidR="00E6684C" w:rsidRPr="00B33FBA">
        <w:rPr>
          <w:sz w:val="24"/>
          <w:szCs w:val="24"/>
        </w:rPr>
        <w:lastRenderedPageBreak/>
        <w:t>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708AB027" w14:textId="77777777" w:rsidR="009B7D79" w:rsidRPr="00B33FBA" w:rsidRDefault="009B7D79" w:rsidP="009B7D79">
      <w:pPr>
        <w:pStyle w:val="UserInstructionjustifyhidden"/>
      </w:pPr>
      <w:r w:rsidRPr="00B33FBA">
        <w:t xml:space="preserve">See form 63-5 for separate waiver of disclosure of financial information, which must be executed before this agreement is executed. </w:t>
      </w:r>
      <w:r w:rsidRPr="00B33FBA">
        <w:rPr>
          <w:rStyle w:val="Italic"/>
        </w:rPr>
        <w:t xml:space="preserve">See </w:t>
      </w:r>
      <w:r w:rsidRPr="00B33FBA">
        <w:t>Tex. Fam. Code § 4.105(a)(2)(B).</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we have provided to each other. Neither of us desires a complete accounting of the property</w:t>
      </w:r>
      <w:r w:rsidR="009B2C70" w:rsidRPr="00B33FBA">
        <w:rPr>
          <w:sz w:val="24"/>
          <w:szCs w:val="24"/>
        </w:rPr>
        <w:t xml:space="preserve">, </w:t>
      </w:r>
      <w:r w:rsidR="009B2C70" w:rsidRPr="00B33FBA">
        <w:rPr>
          <w:sz w:val="24"/>
          <w:szCs w:val="24"/>
        </w:rPr>
        <w:lastRenderedPageBreak/>
        <w:t>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lastRenderedPageBreak/>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 </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 </w:t>
      </w:r>
      <w:r w:rsidRPr="00B33FBA">
        <w:rPr>
          <w:sz w:val="24"/>
          <w:szCs w:val="24"/>
        </w:rPr>
        <w:t>.</w:t>
      </w:r>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28FE058B" w14:textId="77777777" w:rsidR="009F031C" w:rsidRPr="00B33FBA" w:rsidRDefault="009F031C" w:rsidP="009F031C">
      <w:pPr>
        <w:ind w:left="720"/>
        <w:jc w:val="both"/>
        <w:rPr>
          <w:sz w:val="24"/>
          <w:szCs w:val="24"/>
        </w:rPr>
      </w:pPr>
    </w:p>
    <w:p w14:paraId="64DBB6A8" w14:textId="6593280E"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p>
    <w:p w14:paraId="5BFB25B1" w14:textId="61C071AF"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{{Spouse_`_Designation}} </w:t>
      </w:r>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lastRenderedPageBreak/>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 </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rPr>
          <w:w w:val="100"/>
        </w:rPr>
        <w:lastRenderedPageBreak/>
        <w:t xml:space="preserve">{{Spouse_2_Designation}}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 xml:space="preserve">Any payments, claims, reimbursements, awards, losses, or damages relating to the separate property of a party shall be and remain the separate property of the party owning the separate </w:t>
      </w:r>
      <w:r w:rsidRPr="00B33FBA">
        <w:rPr>
          <w:b w:val="0"/>
          <w:bCs w:val="0"/>
        </w:rPr>
        <w:lastRenderedPageBreak/>
        <w:t>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w:t>
      </w:r>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lastRenderedPageBreak/>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w:t>
      </w:r>
      <w:r w:rsidR="009B2C70" w:rsidRPr="00B33FBA">
        <w:rPr>
          <w:b w:val="0"/>
          <w:bCs w:val="0"/>
          <w:w w:val="100"/>
        </w:rPr>
        <w:lastRenderedPageBreak/>
        <w:t xml:space="preserve">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 </w:t>
      </w:r>
      <w:r w:rsidRPr="00B33FBA">
        <w:rPr>
          <w:sz w:val="24"/>
          <w:szCs w:val="24"/>
        </w:rPr>
        <w:t>.</w:t>
      </w:r>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w:t>
      </w:r>
      <w:r w:rsidR="00C67765" w:rsidRPr="00B33FBA">
        <w:rPr>
          <w:sz w:val="24"/>
          <w:szCs w:val="24"/>
        </w:rPr>
        <w:lastRenderedPageBreak/>
        <w:t xml:space="preserve">{{Spouse_1_Designation}}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 </w:t>
      </w:r>
      <w:r w:rsidRPr="00B33FBA">
        <w:rPr>
          <w:sz w:val="24"/>
          <w:szCs w:val="24"/>
        </w:rPr>
        <w:t>.</w:t>
      </w:r>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 xml:space="preserve">However, even though title to an asset acquired by the parties is held in their joint names, the percentage of ownership of such an asset will be controlled by the provisions of this section, and the taking of title in their joint names will not be </w:t>
      </w:r>
      <w:r w:rsidRPr="00B33FBA">
        <w:rPr>
          <w:sz w:val="24"/>
          <w:szCs w:val="24"/>
        </w:rPr>
        <w:lastRenderedPageBreak/>
        <w:t>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All liabilities and obligations (contingent and absolute) of either of us that exist at the date of our marriage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 </w:t>
      </w:r>
      <w:r w:rsidRPr="00B33FBA">
        <w:rPr>
          <w:sz w:val="24"/>
          <w:szCs w:val="24"/>
        </w:rPr>
        <w:t>. Unless or except specifically set forth in this Postmarital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 </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 </w:t>
      </w:r>
      <w:r w:rsidRPr="00B33FBA">
        <w:rPr>
          <w:sz w:val="24"/>
          <w:szCs w:val="24"/>
        </w:rPr>
        <w:t>. Unless or except specifically set forth in this Postmarital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 </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marriage, unless they mutually agree to file a joint tax return for any year. The tax liability arising from separate-property </w:t>
      </w:r>
      <w:r w:rsidRPr="00B33FBA">
        <w:rPr>
          <w:sz w:val="24"/>
          <w:szCs w:val="24"/>
        </w:rPr>
        <w:lastRenderedPageBreak/>
        <w:t>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The filing of joint tax returns;</w:t>
      </w:r>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The taking of title to property, whether real or personal, in joint tenancy or in any other joint or common form, other than as provided in section 13;</w:t>
      </w:r>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The designation of one party by the other as an executor of his/her estate or as a trustee or as any form of a fiduciary;</w:t>
      </w:r>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The commingling by one party of his/her separate funds or property with the separate funds or property of the other party, except as provided in section 13;</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Any written statement by either party other than an express written agreement changing separately-owned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The payment from the funds of either of any obligations including, but not limited to, the payment of federal income taxes or of mortgage, interest, real property taxes, repairs, 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Postmarital Agreement, each party hereby waives and releases any and all rights and claims of every kind, nature, </w:t>
      </w:r>
      <w:r w:rsidRPr="00B33FBA">
        <w:rPr>
          <w:sz w:val="24"/>
          <w:szCs w:val="24"/>
        </w:rPr>
        <w:lastRenderedPageBreak/>
        <w:t>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any and all rights of election to take against the other party’s will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This Postmarital Agreement shall evidence each party’s right to convey any and all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The term “Divorce” in this agreement refers to any legal proceeding to end or alter our marriage,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lastRenderedPageBreak/>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all issues relating to any Divorce; all issues relating to the property or support of either party; all issues relating to the interpretation, application, validity, and enforcement of this Postmarital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w:t>
      </w:r>
      <w:r w:rsidRPr="00B33FBA">
        <w:rPr>
          <w:sz w:val="24"/>
          <w:szCs w:val="24"/>
        </w:rPr>
        <w:lastRenderedPageBreak/>
        <w:t>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All duties, obligations, and payments provided for in this Postmarital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lastRenderedPageBreak/>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 </w:t>
      </w:r>
      <w:r w:rsidR="009B2C70" w:rsidRPr="00B33FBA">
        <w:rPr>
          <w:w w:val="100"/>
        </w:rPr>
        <w:t>.</w:t>
      </w:r>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 </w:t>
      </w:r>
      <w:r w:rsidR="009B2C70" w:rsidRPr="00B33FBA">
        <w:rPr>
          <w:w w:val="100"/>
        </w:rPr>
        <w:t>.</w:t>
      </w:r>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All community property not listed in any schedule attached to this agreement is owned by the parties as equal cotenants with right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lastRenderedPageBreak/>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557B8328"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nonadvisability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Pr="00B33FBA">
        <w:rPr>
          <w:w w:val="100"/>
        </w:rPr>
        <w:t xml:space="preserve"> attorney, </w:t>
      </w:r>
      <w:r w:rsidR="00B2259F" w:rsidRPr="00B33FBA">
        <w:rPr>
          <w:w w:val="100"/>
        </w:rPr>
        <w:lastRenderedPageBreak/>
        <w:t>{{Spouse_1_Attorney_Fullname}}</w:t>
      </w:r>
      <w:r w:rsidRPr="00B33FBA">
        <w:rPr>
          <w:w w:val="100"/>
        </w:rPr>
        <w:t xml:space="preserve"> in connection with the advisability or nonadvisability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the advice of </w:t>
      </w:r>
      <w:r w:rsidR="00B2259F" w:rsidRPr="00B33FBA">
        <w:rPr>
          <w:w w:val="100"/>
        </w:rPr>
        <w:t>{{Spouse_2_Possessive_Pronoun}}</w:t>
      </w:r>
      <w:r w:rsidRPr="00B33FBA">
        <w:rPr>
          <w:w w:val="100"/>
        </w:rPr>
        <w:t xml:space="preserve"> attorney in entering into this agreement.</w:t>
      </w:r>
    </w:p>
    <w:p w14:paraId="179B1D08" w14:textId="77777777" w:rsidR="009B2C70" w:rsidRPr="00B33FBA" w:rsidRDefault="009B2C70" w:rsidP="00E27ECD">
      <w:pPr>
        <w:pStyle w:val="UserInstructioncenterhidden"/>
        <w:jc w:val="both"/>
      </w:pPr>
      <w:r w:rsidRPr="00B33FBA">
        <w:t>Or</w:t>
      </w:r>
    </w:p>
    <w:p w14:paraId="34B5711B" w14:textId="5710146E" w:rsidR="009B2C70" w:rsidRPr="00B33FBA" w:rsidRDefault="009B2C70" w:rsidP="00E27ECD">
      <w:pPr>
        <w:pStyle w:val="Para"/>
        <w:jc w:val="both"/>
        <w:rPr>
          <w:w w:val="100"/>
        </w:rPr>
      </w:pPr>
      <w:r w:rsidRPr="00B33FBA">
        <w:rPr>
          <w:w w:val="100"/>
        </w:rPr>
        <w:t xml:space="preserve">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in connection with the advisability or nonadvisability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05E1C2F"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{{Performance_County}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We both acknowledge that we have carefully read and understand this entire Postmarital Agreement and all referenced or attached documents. We each understand that our marital rights and property may be adversely affected by this Postmarital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Nondisqualification</w:t>
      </w:r>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Postmarital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w:t>
      </w:r>
      <w:r w:rsidRPr="00B33FBA">
        <w:rPr>
          <w:sz w:val="24"/>
          <w:szCs w:val="24"/>
        </w:rPr>
        <w:lastRenderedPageBreak/>
        <w:t xml:space="preserve">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EACH PARTY REPRESENTS HE OR SHE HAS RECEIVED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is fully and completely informed as to the facts relating to the subject matter of this Postmarital Agreement and as to the rights and liabilities of both parties;</w:t>
      </w:r>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ENTERS INTO THIS AGREEMENT VOLUNTARILY</w:t>
      </w:r>
      <w:r w:rsidR="00811CD5" w:rsidRPr="00B33FBA">
        <w:rPr>
          <w:sz w:val="24"/>
          <w:szCs w:val="24"/>
        </w:rPr>
        <w:t>;</w:t>
      </w:r>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has given careful consideration and mature thought to the making of this Postmarital Agreement;</w:t>
      </w:r>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has carefully read each provision of this Postmarital Agreement and all exhibits or schedules attached to or referred to in this agreement;</w:t>
      </w:r>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fully and completely understands each provision of this Postmarital Agreement, both as to the subject matter and legal effect;</w:t>
      </w:r>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agrees that this Postmarital Agreement is not unconscionable;</w:t>
      </w:r>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was provided a fair and reasonable disclosure of the property or financial obligations of the other party;</w:t>
      </w:r>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lastRenderedPageBreak/>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29518E3"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1FDD8D8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7C55E5D7"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{{Spouse_1_Designation}} </w:t>
      </w:r>
      <w:r w:rsidRPr="00B33FBA">
        <w:rPr>
          <w:sz w:val="24"/>
          <w:szCs w:val="24"/>
        </w:rPr>
        <w:t>,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 </w:t>
      </w:r>
      <w:r w:rsidRPr="00B33FBA">
        <w:rPr>
          <w:sz w:val="24"/>
          <w:szCs w:val="24"/>
        </w:rPr>
        <w:t>,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that may occur as a result of</w:t>
      </w:r>
      <w:r w:rsidR="00C67765" w:rsidRPr="00B33FBA">
        <w:rPr>
          <w:sz w:val="24"/>
          <w:szCs w:val="24"/>
        </w:rPr>
        <w:t xml:space="preserve"> {{Spouse_1_Possessive_Pronoun}}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{{Spouse_2_Designation}} </w:t>
      </w:r>
      <w:r w:rsidRPr="00B33FBA">
        <w:rPr>
          <w:sz w:val="24"/>
          <w:szCs w:val="24"/>
        </w:rPr>
        <w:t>,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 </w:t>
      </w:r>
      <w:r w:rsidRPr="00B33FBA">
        <w:rPr>
          <w:sz w:val="24"/>
          <w:szCs w:val="24"/>
        </w:rPr>
        <w:t>.</w:t>
      </w:r>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as a result of</w:t>
      </w:r>
      <w:r w:rsidR="00C67765" w:rsidRPr="00B33FBA">
        <w:rPr>
          <w:sz w:val="24"/>
          <w:szCs w:val="24"/>
        </w:rPr>
        <w:t xml:space="preserve"> {{Spouse_2_Possessive_Pronoun}}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91C7" w14:textId="77777777" w:rsidR="008A0637" w:rsidRDefault="008A0637" w:rsidP="00811CD5">
      <w:r>
        <w:separator/>
      </w:r>
    </w:p>
  </w:endnote>
  <w:endnote w:type="continuationSeparator" w:id="0">
    <w:p w14:paraId="22FD837B" w14:textId="77777777" w:rsidR="008A0637" w:rsidRDefault="008A0637"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 xml:space="preserve"> {{</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7BEF1" w14:textId="77777777" w:rsidR="008A0637" w:rsidRDefault="008A0637" w:rsidP="00811CD5">
      <w:r>
        <w:separator/>
      </w:r>
    </w:p>
  </w:footnote>
  <w:footnote w:type="continuationSeparator" w:id="0">
    <w:p w14:paraId="29E49F26" w14:textId="77777777" w:rsidR="008A0637" w:rsidRDefault="008A0637"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4A0536"/>
    <w:rsid w:val="004C3A61"/>
    <w:rsid w:val="00601E5C"/>
    <w:rsid w:val="00633161"/>
    <w:rsid w:val="00654D85"/>
    <w:rsid w:val="00682D12"/>
    <w:rsid w:val="006D66A4"/>
    <w:rsid w:val="00771E31"/>
    <w:rsid w:val="0078541B"/>
    <w:rsid w:val="007B60A8"/>
    <w:rsid w:val="00811CD5"/>
    <w:rsid w:val="008205F7"/>
    <w:rsid w:val="008356E1"/>
    <w:rsid w:val="0085711E"/>
    <w:rsid w:val="008675B7"/>
    <w:rsid w:val="008A0637"/>
    <w:rsid w:val="0092325F"/>
    <w:rsid w:val="0095382B"/>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41</Pages>
  <Words>13745</Words>
  <Characters>78352</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4</cp:revision>
  <dcterms:created xsi:type="dcterms:W3CDTF">2024-03-28T18:36:00Z</dcterms:created>
  <dcterms:modified xsi:type="dcterms:W3CDTF">2024-03-28T19:09:00Z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