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1821F1">
        <w:rPr>
          <w:b/>
          <w:sz w:val="28"/>
          <w:szCs w:val="28"/>
          <w:u w:val="single"/>
        </w:rPr>
        <w:t>3</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1821F1" w:rsidRPr="001821F1" w:rsidRDefault="001821F1" w:rsidP="00FC52CF">
      <w:r>
        <w:t xml:space="preserve">The security model for </w:t>
      </w:r>
      <w:proofErr w:type="spellStart"/>
      <w:r>
        <w:t>ZedAuction</w:t>
      </w:r>
      <w:proofErr w:type="spellEnd"/>
      <w:r>
        <w:t xml:space="preserve"> is </w:t>
      </w:r>
      <w:r w:rsidR="005E0C93">
        <w:t xml:space="preserve">the Clark-Wilson </w:t>
      </w:r>
      <w:r>
        <w:t xml:space="preserve">security model. </w:t>
      </w:r>
      <w:r w:rsidR="005E0C93">
        <w:t xml:space="preserve">Clark-Wilson, when implemented properly, prevents unauthorized users from making modifications to data, prevents authorized users from making improper modifications, and maintains consistency, both internal and external. Public data will be listed as unconstrained data items (UDI), meaning they are not subject to integrity controls. This level is for data that is not useful in many ways, if at all useful. Everything else will be constrained data </w:t>
      </w:r>
      <w:r w:rsidR="005E0C93">
        <w:lastRenderedPageBreak/>
        <w:t xml:space="preserve">items (CDI). This level has two parts of its integrity check: integrity verification processes and transformation processes. TP is the big one here, as enacting those will allow data to be changed. TPs are done through a trusted program. An example would be the database for </w:t>
      </w:r>
      <w:proofErr w:type="spellStart"/>
      <w:r w:rsidR="005E0C93">
        <w:t>ZedAuction</w:t>
      </w:r>
      <w:proofErr w:type="spellEnd"/>
      <w:r w:rsidR="005E0C93">
        <w:t xml:space="preserve">. General users cannot change database table information because that would violate the Clark-Wilson integrity schema. </w:t>
      </w:r>
      <w:bookmarkStart w:id="0" w:name="_GoBack"/>
      <w:bookmarkEnd w:id="0"/>
    </w:p>
    <w:sectPr w:rsidR="001821F1" w:rsidRPr="0018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1821F1"/>
    <w:rsid w:val="002478E7"/>
    <w:rsid w:val="003123A9"/>
    <w:rsid w:val="004919D0"/>
    <w:rsid w:val="005231D9"/>
    <w:rsid w:val="00542BE7"/>
    <w:rsid w:val="00546D8F"/>
    <w:rsid w:val="005E0C93"/>
    <w:rsid w:val="00747850"/>
    <w:rsid w:val="0076210D"/>
    <w:rsid w:val="00780465"/>
    <w:rsid w:val="007D6961"/>
    <w:rsid w:val="008606F7"/>
    <w:rsid w:val="00874BF2"/>
    <w:rsid w:val="009138C1"/>
    <w:rsid w:val="009A646F"/>
    <w:rsid w:val="009B1CE6"/>
    <w:rsid w:val="00A80A33"/>
    <w:rsid w:val="00AA4F1D"/>
    <w:rsid w:val="00D33DB7"/>
    <w:rsid w:val="00DE50C2"/>
    <w:rsid w:val="00E62958"/>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4</cp:revision>
  <dcterms:created xsi:type="dcterms:W3CDTF">2014-02-19T17:36:00Z</dcterms:created>
  <dcterms:modified xsi:type="dcterms:W3CDTF">2014-05-19T02:09:00Z</dcterms:modified>
</cp:coreProperties>
</file>