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65D"/>
          <w:sz w:val="48"/>
        </w:rPr>
        <w:t>Architected Material</w:t>
        <w:br/>
        <w:t>Structural Descriptor Reference</w:t>
      </w:r>
    </w:p>
    <w:p>
      <w:pPr>
        <w:jc w:val="center"/>
      </w:pPr>
      <w:r>
        <w:rPr>
          <w:color w:val="1F4E79"/>
          <w:sz w:val="26"/>
        </w:rPr>
        <w:t>계산 방법 · 수식 · 물리적 의미 · 구현 주의점 · 물성 연관성</w:t>
      </w:r>
    </w:p>
    <w:p>
      <w:pPr>
        <w:spacing w:before="480"/>
        <w:jc w:val="center"/>
      </w:pPr>
      <w:r>
        <w:rPr>
          <w:b/>
          <w:sz w:val="20"/>
        </w:rPr>
        <w:t>기준 코드</w:t>
      </w:r>
    </w:p>
    <w:p>
      <w:pPr>
        <w:jc w:val="center"/>
      </w:pPr>
      <w:r>
        <w:rPr>
          <w:sz w:val="20"/>
        </w:rPr>
        <w:t>Architected_Material_Descriptor_Exhaustive_v3.ipynb</w:t>
        <w:br/>
        <w:t>descriptor_library.py</w:t>
      </w:r>
    </w:p>
    <w:tbl>
      <w:tblPr>
        <w:tblW w:type="auto" w:w="0"/>
        <w:jc w:val="center"/>
        <w:tblLook w:firstColumn="1" w:firstRow="1" w:lastColumn="0" w:lastRow="0" w:noHBand="0" w:noVBand="1" w:val="04A0"/>
      </w:tblPr>
      <w:tblGrid>
        <w:gridCol w:w="10166"/>
      </w:tblGrid>
      <w:tr>
        <w:tc>
          <w:tcPr>
            <w:tcW w:type="dxa" w:w="10166"/>
            <w:shd w:fill="EAF2F8"/>
            <w:tcMar>
              <w:top w:w="180" w:type="dxa"/>
              <w:start w:w="260" w:type="dxa"/>
              <w:bottom w:w="180" w:type="dxa"/>
              <w:end w:w="260" w:type="dxa"/>
            </w:tcMar>
          </w:tcPr>
          <w:p>
            <w:pPr>
              <w:jc w:val="center"/>
            </w:pPr>
            <w:r>
              <w:rPr>
                <w:b/>
                <w:color w:val="17365D"/>
              </w:rPr>
              <w:t>문서 목적</w:t>
            </w:r>
          </w:p>
          <w:p>
            <w:pPr>
              <w:jc w:val="center"/>
            </w:pPr>
            <w:r>
              <w:rPr>
                <w:sz w:val="18"/>
              </w:rPr>
              <w:t>Feature selection 이전에 생성되는 대규모 descriptor pool을 “개별 scalar”가 아닌 “계산 원리와 물리적 의미를 공유하는 family” 기준으로 해석하기 위한 연구용 레퍼런스입니다. 코드의 실제 구현과 표준 문헌 정의가 다른 경우 이를 명시했습니다.</w:t>
            </w:r>
          </w:p>
        </w:tc>
      </w:tr>
    </w:tbl>
    <w:p>
      <w:r>
        <w:br w:type="page"/>
      </w:r>
    </w:p>
    <w:p>
      <w:pPr>
        <w:pStyle w:val="Heading1"/>
        <w:keepNext/>
      </w:pPr>
      <w:r>
        <w:t>1. 문서의 범위와 핵심 개념</w:t>
      </w:r>
    </w:p>
    <w:p>
      <w:pPr>
        <w:spacing w:after="100" w:line="269" w:lineRule="auto"/>
      </w:pPr>
      <w:r>
        <w:t>본 문서는 Exhaustive Notebook v3 및 v4/v4.1 확장(곡률, tortuosity, strut/node graph, grayscale soft-TSPE, X-ray CT 재구성, STL/STEP 슬라이싱 강건화)을 포함한 현재 구조인자 전체를 대상으로 합니다. 이번 v4.1 검증 실행 (Appendix E 참조)에서는 8,033개의 scalar descriptor candidate가 생성되었으며, 이 수치는 구조의 slice 수, lag, k-layer 설정, optional persistent homology 사용 여부에 따라 달라집니다. 수천 개의 열은 서로 완전히 다른 수천 개의 물리량이 아니라, 약 25개의 descriptor family에 대해 방향·lag·상태·통계량을 확장한 결과입니다.</w:t>
      </w:r>
    </w:p>
    <w:p>
      <w:pPr>
        <w:spacing w:after="100" w:line="269" w:lineRule="auto"/>
      </w:pPr>
      <w:r>
        <w:t>따라서 해석은 “descriptor 이름 한 개씩 암기”하기보다 ① 원시 구조량(raw descriptor), ② 방향/scale/lag 확장, ③ profile/distribution 통계 확장의 3단계로 보는 것이 가장 체계적입니다.</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vAlign w:val="center"/>
          </w:tcPr>
          <w:p>
            <w:pPr>
              <w:jc w:val="center"/>
            </w:pPr>
            <w:r>
              <w:rPr>
                <w:b/>
                <w:color w:val="FFFFFF"/>
                <w:sz w:val="17"/>
              </w:rPr>
              <w:t>항목</w:t>
            </w:r>
          </w:p>
        </w:tc>
        <w:tc>
          <w:tcPr>
            <w:tcW w:type="dxa" w:w="8280"/>
            <w:shd w:fill="17365D"/>
            <w:vAlign w:val="center"/>
          </w:tcPr>
          <w:p>
            <w:pPr>
              <w:jc w:val="center"/>
            </w:pPr>
            <w:r>
              <w:rPr>
                <w:b/>
                <w:color w:val="FFFFFF"/>
                <w:sz w:val="17"/>
              </w:rPr>
              <w:t>내용</w:t>
            </w:r>
          </w:p>
        </w:tc>
      </w:tr>
      <w:tr>
        <w:tc>
          <w:tcPr>
            <w:tcW w:type="dxa" w:w="2088"/>
            <w:vAlign w:val="top"/>
            <w:tcMar>
              <w:top w:w="90" w:type="dxa"/>
              <w:start w:w="100" w:type="dxa"/>
              <w:bottom w:w="90" w:type="dxa"/>
              <w:end w:w="100" w:type="dxa"/>
            </w:tcMar>
          </w:tcPr>
          <w:p>
            <w:r>
              <w:rPr>
                <w:sz w:val="16"/>
              </w:rPr>
              <w:t>입력 구조</w:t>
            </w:r>
          </w:p>
        </w:tc>
        <w:tc>
          <w:tcPr>
            <w:tcW w:type="dxa" w:w="8280"/>
            <w:vAlign w:val="top"/>
            <w:tcMar>
              <w:top w:w="90" w:type="dxa"/>
              <w:start w:w="100" w:type="dxa"/>
              <w:bottom w:w="90" w:type="dxa"/>
              <w:end w:w="100" w:type="dxa"/>
            </w:tcMar>
          </w:tcPr>
          <w:p>
            <w:r>
              <w:rPr>
                <w:sz w:val="16"/>
              </w:rPr>
              <w:t>STL/mesh 또는 binary 2D slice stack → 3D boolean voxel volume I(z,y,x)</w:t>
            </w:r>
          </w:p>
        </w:tc>
      </w:tr>
      <w:tr>
        <w:tc>
          <w:tcPr>
            <w:tcW w:type="dxa" w:w="2088"/>
            <w:vAlign w:val="top"/>
            <w:tcMar>
              <w:top w:w="90" w:type="dxa"/>
              <w:start w:w="100" w:type="dxa"/>
              <w:bottom w:w="90" w:type="dxa"/>
              <w:end w:w="100" w:type="dxa"/>
            </w:tcMar>
          </w:tcPr>
          <w:p>
            <w:r>
              <w:rPr>
                <w:sz w:val="16"/>
              </w:rPr>
              <w:t>핵심 신규 개념</w:t>
            </w:r>
          </w:p>
        </w:tc>
        <w:tc>
          <w:tcPr>
            <w:tcW w:type="dxa" w:w="8280"/>
            <w:vAlign w:val="top"/>
            <w:tcMar>
              <w:top w:w="90" w:type="dxa"/>
              <w:start w:w="100" w:type="dxa"/>
              <w:bottom w:w="90" w:type="dxa"/>
              <w:end w:w="100" w:type="dxa"/>
            </w:tcMar>
          </w:tcPr>
          <w:p>
            <w:r>
              <w:rPr>
                <w:sz w:val="16"/>
              </w:rPr>
              <w:t>Three-Slice Persistence Encoding (TSPE): N, N+1, N+2의 8-state encoding 및 A/B/C 상태</w:t>
            </w:r>
          </w:p>
        </w:tc>
      </w:tr>
      <w:tr>
        <w:tc>
          <w:tcPr>
            <w:tcW w:type="dxa" w:w="2088"/>
            <w:vAlign w:val="top"/>
            <w:tcMar>
              <w:top w:w="90" w:type="dxa"/>
              <w:start w:w="100" w:type="dxa"/>
              <w:bottom w:w="90" w:type="dxa"/>
              <w:end w:w="100" w:type="dxa"/>
            </w:tcMar>
          </w:tcPr>
          <w:p>
            <w:r>
              <w:rPr>
                <w:sz w:val="16"/>
              </w:rPr>
              <w:t>기존/보완 개념</w:t>
            </w:r>
          </w:p>
        </w:tc>
        <w:tc>
          <w:tcPr>
            <w:tcW w:type="dxa" w:w="8280"/>
            <w:vAlign w:val="top"/>
            <w:tcMar>
              <w:top w:w="90" w:type="dxa"/>
              <w:start w:w="100" w:type="dxa"/>
              <w:bottom w:w="90" w:type="dxa"/>
              <w:end w:w="100" w:type="dxa"/>
            </w:tcMar>
          </w:tcPr>
          <w:p>
            <w:r>
              <w:rPr>
                <w:sz w:val="16"/>
              </w:rPr>
              <w:t>2-layer overlap, 2D morphology/texture, 3D morphology/topology, spatial statistics, spectral, skeleton/network</w:t>
            </w:r>
          </w:p>
        </w:tc>
      </w:tr>
      <w:tr>
        <w:tc>
          <w:tcPr>
            <w:tcW w:type="dxa" w:w="2088"/>
            <w:vAlign w:val="top"/>
            <w:tcMar>
              <w:top w:w="90" w:type="dxa"/>
              <w:start w:w="100" w:type="dxa"/>
              <w:bottom w:w="90" w:type="dxa"/>
              <w:end w:w="100" w:type="dxa"/>
            </w:tcMar>
          </w:tcPr>
          <w:p>
            <w:r>
              <w:rPr>
                <w:sz w:val="16"/>
              </w:rPr>
              <w:t>Feature pool 철학</w:t>
            </w:r>
          </w:p>
        </w:tc>
        <w:tc>
          <w:tcPr>
            <w:tcW w:type="dxa" w:w="8280"/>
            <w:vAlign w:val="top"/>
            <w:tcMar>
              <w:top w:w="90" w:type="dxa"/>
              <w:start w:w="100" w:type="dxa"/>
              <w:bottom w:w="90" w:type="dxa"/>
              <w:end w:w="100" w:type="dxa"/>
            </w:tcMar>
          </w:tcPr>
          <w:p>
            <w:r>
              <w:rPr>
                <w:sz w:val="16"/>
              </w:rPr>
              <w:t>유사하거나 높은 상관성을 가질 수 있는 descriptor도 feature selection 전에는 의도적으로 유지</w:t>
            </w:r>
          </w:p>
        </w:tc>
      </w:tr>
      <w:tr>
        <w:tc>
          <w:tcPr>
            <w:tcW w:type="dxa" w:w="2088"/>
            <w:vAlign w:val="top"/>
            <w:tcMar>
              <w:top w:w="90" w:type="dxa"/>
              <w:start w:w="100" w:type="dxa"/>
              <w:bottom w:w="90" w:type="dxa"/>
              <w:end w:w="100" w:type="dxa"/>
            </w:tcMar>
          </w:tcPr>
          <w:p>
            <w:r>
              <w:rPr>
                <w:sz w:val="16"/>
              </w:rPr>
              <w:t>단위 민감성</w:t>
            </w:r>
          </w:p>
        </w:tc>
        <w:tc>
          <w:tcPr>
            <w:tcW w:type="dxa" w:w="8280"/>
            <w:vAlign w:val="top"/>
            <w:tcMar>
              <w:top w:w="90" w:type="dxa"/>
              <w:start w:w="100" w:type="dxa"/>
              <w:bottom w:w="90" w:type="dxa"/>
              <w:end w:w="100" w:type="dxa"/>
            </w:tcMar>
          </w:tcPr>
          <w:p>
            <w:r>
              <w:rPr>
                <w:sz w:val="16"/>
              </w:rPr>
              <w:t>길이/면적/체적 관련 값은 voxel/slice spacing calibration에 직접 의존</w:t>
            </w:r>
          </w:p>
        </w:tc>
      </w:tr>
    </w:tbl>
    <w:p>
      <w:pPr>
        <w:spacing w:after="0"/>
      </w:pPr>
    </w:p>
    <w:p>
      <w:pPr>
        <w:pStyle w:val="Heading2"/>
        <w:keepNext/>
      </w:pPr>
      <w:r>
        <w:t>1.1 기본 표기</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vAlign w:val="center"/>
          </w:tcPr>
          <w:p>
            <w:pPr>
              <w:jc w:val="center"/>
            </w:pPr>
            <w:r>
              <w:rPr>
                <w:b/>
                <w:color w:val="FFFFFF"/>
                <w:sz w:val="17"/>
              </w:rPr>
              <w:t>항목</w:t>
            </w:r>
          </w:p>
        </w:tc>
        <w:tc>
          <w:tcPr>
            <w:tcW w:type="dxa" w:w="8208"/>
            <w:shd w:fill="17365D"/>
            <w:vAlign w:val="center"/>
          </w:tcPr>
          <w:p>
            <w:pPr>
              <w:jc w:val="center"/>
            </w:pPr>
            <w:r>
              <w:rPr>
                <w:b/>
                <w:color w:val="FFFFFF"/>
                <w:sz w:val="17"/>
              </w:rPr>
              <w:t>내용</w:t>
            </w:r>
          </w:p>
        </w:tc>
      </w:tr>
      <w:tr>
        <w:tc>
          <w:tcPr>
            <w:tcW w:type="dxa" w:w="2160"/>
            <w:vAlign w:val="top"/>
            <w:tcMar>
              <w:top w:w="90" w:type="dxa"/>
              <w:start w:w="100" w:type="dxa"/>
              <w:bottom w:w="90" w:type="dxa"/>
              <w:end w:w="100" w:type="dxa"/>
            </w:tcMar>
          </w:tcPr>
          <w:p>
            <w:r>
              <w:rPr>
                <w:sz w:val="16"/>
              </w:rPr>
              <w:t>I(z,y,x)</w:t>
            </w:r>
          </w:p>
        </w:tc>
        <w:tc>
          <w:tcPr>
            <w:tcW w:type="dxa" w:w="8208"/>
            <w:vAlign w:val="top"/>
            <w:tcMar>
              <w:top w:w="90" w:type="dxa"/>
              <w:start w:w="100" w:type="dxa"/>
              <w:bottom w:w="90" w:type="dxa"/>
              <w:end w:w="100" w:type="dxa"/>
            </w:tcMar>
          </w:tcPr>
          <w:p>
            <w:r>
              <w:rPr>
                <w:sz w:val="16"/>
              </w:rPr>
              <w:t>3D binary indicator. solid/material=1, void/background=0</w:t>
            </w:r>
          </w:p>
        </w:tc>
      </w:tr>
      <w:tr>
        <w:tc>
          <w:tcPr>
            <w:tcW w:type="dxa" w:w="2160"/>
            <w:vAlign w:val="top"/>
            <w:tcMar>
              <w:top w:w="90" w:type="dxa"/>
              <w:start w:w="100" w:type="dxa"/>
              <w:bottom w:w="90" w:type="dxa"/>
              <w:end w:w="100" w:type="dxa"/>
            </w:tcMar>
          </w:tcPr>
          <w:p>
            <w:r>
              <w:rPr>
                <w:sz w:val="16"/>
              </w:rPr>
              <w:t>Lₙ(y,x)</w:t>
            </w:r>
          </w:p>
        </w:tc>
        <w:tc>
          <w:tcPr>
            <w:tcW w:type="dxa" w:w="8208"/>
            <w:vAlign w:val="top"/>
            <w:tcMar>
              <w:top w:w="90" w:type="dxa"/>
              <w:start w:w="100" w:type="dxa"/>
              <w:bottom w:w="90" w:type="dxa"/>
              <w:end w:w="100" w:type="dxa"/>
            </w:tcMar>
          </w:tcPr>
          <w:p>
            <w:r>
              <w:rPr>
                <w:sz w:val="16"/>
              </w:rPr>
              <w:t>z 방향 n번째 2D binary slice</w:t>
            </w:r>
          </w:p>
        </w:tc>
      </w:tr>
      <w:tr>
        <w:tc>
          <w:tcPr>
            <w:tcW w:type="dxa" w:w="2160"/>
            <w:vAlign w:val="top"/>
            <w:tcMar>
              <w:top w:w="90" w:type="dxa"/>
              <w:start w:w="100" w:type="dxa"/>
              <w:bottom w:w="90" w:type="dxa"/>
              <w:end w:w="100" w:type="dxa"/>
            </w:tcMar>
          </w:tcPr>
          <w:p>
            <w:r>
              <w:rPr>
                <w:sz w:val="16"/>
              </w:rPr>
              <w:t>Δx, Δy, Δz</w:t>
            </w:r>
          </w:p>
        </w:tc>
        <w:tc>
          <w:tcPr>
            <w:tcW w:type="dxa" w:w="8208"/>
            <w:vAlign w:val="top"/>
            <w:tcMar>
              <w:top w:w="90" w:type="dxa"/>
              <w:start w:w="100" w:type="dxa"/>
              <w:bottom w:w="90" w:type="dxa"/>
              <w:end w:w="100" w:type="dxa"/>
            </w:tcMar>
          </w:tcPr>
          <w:p>
            <w:r>
              <w:rPr>
                <w:sz w:val="16"/>
              </w:rPr>
              <w:t>voxel/slice spacing [mm]</w:t>
            </w:r>
          </w:p>
        </w:tc>
      </w:tr>
      <w:tr>
        <w:tc>
          <w:tcPr>
            <w:tcW w:type="dxa" w:w="2160"/>
            <w:vAlign w:val="top"/>
            <w:tcMar>
              <w:top w:w="90" w:type="dxa"/>
              <w:start w:w="100" w:type="dxa"/>
              <w:bottom w:w="90" w:type="dxa"/>
              <w:end w:w="100" w:type="dxa"/>
            </w:tcMar>
          </w:tcPr>
          <w:p>
            <w:r>
              <w:rPr>
                <w:sz w:val="16"/>
              </w:rPr>
              <w:t>φ</w:t>
            </w:r>
          </w:p>
        </w:tc>
        <w:tc>
          <w:tcPr>
            <w:tcW w:type="dxa" w:w="8208"/>
            <w:vAlign w:val="top"/>
            <w:tcMar>
              <w:top w:w="90" w:type="dxa"/>
              <w:start w:w="100" w:type="dxa"/>
              <w:bottom w:w="90" w:type="dxa"/>
              <w:end w:w="100" w:type="dxa"/>
            </w:tcMar>
          </w:tcPr>
          <w:p>
            <w:r>
              <w:rPr>
                <w:sz w:val="16"/>
              </w:rPr>
              <w:t>relative density 또는 solid volume fraction = mean(I)</w:t>
            </w:r>
          </w:p>
        </w:tc>
      </w:tr>
      <w:tr>
        <w:tc>
          <w:tcPr>
            <w:tcW w:type="dxa" w:w="2160"/>
            <w:vAlign w:val="top"/>
            <w:tcMar>
              <w:top w:w="90" w:type="dxa"/>
              <w:start w:w="100" w:type="dxa"/>
              <w:bottom w:w="90" w:type="dxa"/>
              <w:end w:w="100" w:type="dxa"/>
            </w:tcMar>
          </w:tcPr>
          <w:p>
            <w:r>
              <w:rPr>
                <w:sz w:val="16"/>
              </w:rPr>
              <w:t>A, V</w:t>
            </w:r>
          </w:p>
        </w:tc>
        <w:tc>
          <w:tcPr>
            <w:tcW w:type="dxa" w:w="8208"/>
            <w:vAlign w:val="top"/>
            <w:tcMar>
              <w:top w:w="90" w:type="dxa"/>
              <w:start w:w="100" w:type="dxa"/>
              <w:bottom w:w="90" w:type="dxa"/>
              <w:end w:w="100" w:type="dxa"/>
            </w:tcMar>
          </w:tcPr>
          <w:p>
            <w:r>
              <w:rPr>
                <w:sz w:val="16"/>
              </w:rPr>
              <w:t>표면적 [mm²], solid volume [mm³]</w:t>
            </w:r>
          </w:p>
        </w:tc>
      </w:tr>
      <w:tr>
        <w:tc>
          <w:tcPr>
            <w:tcW w:type="dxa" w:w="2160"/>
            <w:vAlign w:val="top"/>
            <w:tcMar>
              <w:top w:w="90" w:type="dxa"/>
              <w:start w:w="100" w:type="dxa"/>
              <w:bottom w:w="90" w:type="dxa"/>
              <w:end w:w="100" w:type="dxa"/>
            </w:tcMar>
          </w:tcPr>
          <w:p>
            <w:r>
              <w:rPr>
                <w:sz w:val="16"/>
              </w:rPr>
              <w:t>∩, ∪, ⊕</w:t>
            </w:r>
          </w:p>
        </w:tc>
        <w:tc>
          <w:tcPr>
            <w:tcW w:type="dxa" w:w="8208"/>
            <w:vAlign w:val="top"/>
            <w:tcMar>
              <w:top w:w="90" w:type="dxa"/>
              <w:start w:w="100" w:type="dxa"/>
              <w:bottom w:w="90" w:type="dxa"/>
              <w:end w:w="100" w:type="dxa"/>
            </w:tcMar>
          </w:tcPr>
          <w:p>
            <w:r>
              <w:rPr>
                <w:sz w:val="16"/>
              </w:rPr>
              <w:t>교집합, 합집합, symmetric difference(XOR)</w:t>
            </w:r>
          </w:p>
        </w:tc>
      </w:tr>
      <w:tr>
        <w:tc>
          <w:tcPr>
            <w:tcW w:type="dxa" w:w="2160"/>
            <w:vAlign w:val="top"/>
            <w:tcMar>
              <w:top w:w="90" w:type="dxa"/>
              <w:start w:w="100" w:type="dxa"/>
              <w:bottom w:w="90" w:type="dxa"/>
              <w:end w:w="100" w:type="dxa"/>
            </w:tcMar>
          </w:tcPr>
          <w:p>
            <w:r>
              <w:rPr>
                <w:sz w:val="16"/>
              </w:rPr>
              <w:t>β₀, β₁, β₂</w:t>
            </w:r>
          </w:p>
        </w:tc>
        <w:tc>
          <w:tcPr>
            <w:tcW w:type="dxa" w:w="8208"/>
            <w:vAlign w:val="top"/>
            <w:tcMar>
              <w:top w:w="90" w:type="dxa"/>
              <w:start w:w="100" w:type="dxa"/>
              <w:bottom w:w="90" w:type="dxa"/>
              <w:end w:w="100" w:type="dxa"/>
            </w:tcMar>
          </w:tcPr>
          <w:p>
            <w:r>
              <w:rPr>
                <w:sz w:val="16"/>
              </w:rPr>
              <w:t>connected components, loops/tunnels, enclosed cavities의 Betti 수</w:t>
            </w:r>
          </w:p>
        </w:tc>
      </w:tr>
      <w:tr>
        <w:tc>
          <w:tcPr>
            <w:tcW w:type="dxa" w:w="2160"/>
            <w:vAlign w:val="top"/>
            <w:tcMar>
              <w:top w:w="90" w:type="dxa"/>
              <w:start w:w="100" w:type="dxa"/>
              <w:bottom w:w="90" w:type="dxa"/>
              <w:end w:w="100" w:type="dxa"/>
            </w:tcMar>
          </w:tcPr>
          <w:p>
            <w:r>
              <w:rPr>
                <w:sz w:val="16"/>
              </w:rPr>
              <w:t>χ</w:t>
            </w:r>
          </w:p>
        </w:tc>
        <w:tc>
          <w:tcPr>
            <w:tcW w:type="dxa" w:w="8208"/>
            <w:vAlign w:val="top"/>
            <w:tcMar>
              <w:top w:w="90" w:type="dxa"/>
              <w:start w:w="100" w:type="dxa"/>
              <w:bottom w:w="90" w:type="dxa"/>
              <w:end w:w="100" w:type="dxa"/>
            </w:tcMar>
          </w:tcPr>
          <w:p>
            <w:r>
              <w:rPr>
                <w:sz w:val="16"/>
              </w:rPr>
              <w:t>Euler characteristic = β₀ − β₁ + β₂</w:t>
            </w:r>
          </w:p>
        </w:tc>
      </w:tr>
    </w:tbl>
    <w:p>
      <w:pPr>
        <w:spacing w:after="0"/>
      </w:pPr>
    </w:p>
    <w:p>
      <w:pPr>
        <w:pStyle w:val="Heading2"/>
        <w:keepNext/>
      </w:pPr>
      <w:r>
        <w:t>1.2 거의 모든 family에 공통으로 붙는 통계량</w:t>
      </w:r>
    </w:p>
    <w:p>
      <w:pPr>
        <w:spacing w:after="100" w:line="269" w:lineRule="auto"/>
      </w:pPr>
      <w:r>
        <w:t>`qstats()`와 `profile_stats()`는 하나의 raw descriptor가 slice/window/component별로 여러 값을 갖는 경우 이를 수십 개의 scalar로 확장합니다. 이 때문에 feature 열 수가 크게 증가합니다.</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17365D"/>
            <w:vAlign w:val="center"/>
          </w:tcPr>
          <w:p>
            <w:pPr>
              <w:jc w:val="center"/>
            </w:pPr>
            <w:r>
              <w:rPr>
                <w:b/>
                <w:color w:val="FFFFFF"/>
                <w:sz w:val="17"/>
              </w:rPr>
              <w:t>항목</w:t>
            </w:r>
          </w:p>
        </w:tc>
        <w:tc>
          <w:tcPr>
            <w:tcW w:type="dxa" w:w="7416"/>
            <w:shd w:fill="17365D"/>
            <w:vAlign w:val="center"/>
          </w:tcPr>
          <w:p>
            <w:pPr>
              <w:jc w:val="center"/>
            </w:pPr>
            <w:r>
              <w:rPr>
                <w:b/>
                <w:color w:val="FFFFFF"/>
                <w:sz w:val="17"/>
              </w:rPr>
              <w:t>내용</w:t>
            </w:r>
          </w:p>
        </w:tc>
      </w:tr>
      <w:tr>
        <w:tc>
          <w:tcPr>
            <w:tcW w:type="dxa" w:w="2952"/>
            <w:vAlign w:val="top"/>
            <w:tcMar>
              <w:top w:w="90" w:type="dxa"/>
              <w:start w:w="100" w:type="dxa"/>
              <w:bottom w:w="90" w:type="dxa"/>
              <w:end w:w="100" w:type="dxa"/>
            </w:tcMar>
          </w:tcPr>
          <w:p>
            <w:r>
              <w:rPr>
                <w:sz w:val="16"/>
              </w:rPr>
              <w:t>n</w:t>
            </w:r>
          </w:p>
        </w:tc>
        <w:tc>
          <w:tcPr>
            <w:tcW w:type="dxa" w:w="7416"/>
            <w:vAlign w:val="top"/>
            <w:tcMar>
              <w:top w:w="90" w:type="dxa"/>
              <w:start w:w="100" w:type="dxa"/>
              <w:bottom w:w="90" w:type="dxa"/>
              <w:end w:w="100" w:type="dxa"/>
            </w:tcMar>
          </w:tcPr>
          <w:p>
            <w:r>
              <w:rPr>
                <w:sz w:val="16"/>
              </w:rPr>
              <w:t>유효값 개수</w:t>
            </w:r>
          </w:p>
        </w:tc>
      </w:tr>
      <w:tr>
        <w:tc>
          <w:tcPr>
            <w:tcW w:type="dxa" w:w="2952"/>
            <w:vAlign w:val="top"/>
            <w:tcMar>
              <w:top w:w="90" w:type="dxa"/>
              <w:start w:w="100" w:type="dxa"/>
              <w:bottom w:w="90" w:type="dxa"/>
              <w:end w:w="100" w:type="dxa"/>
            </w:tcMar>
          </w:tcPr>
          <w:p>
            <w:r>
              <w:rPr>
                <w:sz w:val="16"/>
              </w:rPr>
              <w:t>mean</w:t>
            </w:r>
          </w:p>
        </w:tc>
        <w:tc>
          <w:tcPr>
            <w:tcW w:type="dxa" w:w="7416"/>
            <w:vAlign w:val="top"/>
            <w:tcMar>
              <w:top w:w="90" w:type="dxa"/>
              <w:start w:w="100" w:type="dxa"/>
              <w:bottom w:w="90" w:type="dxa"/>
              <w:end w:w="100" w:type="dxa"/>
            </w:tcMar>
          </w:tcPr>
          <w:p>
            <w:r>
              <w:rPr>
                <w:sz w:val="16"/>
              </w:rPr>
              <w:t>산술평균</w:t>
            </w:r>
          </w:p>
        </w:tc>
      </w:tr>
      <w:tr>
        <w:tc>
          <w:tcPr>
            <w:tcW w:type="dxa" w:w="2952"/>
            <w:vAlign w:val="top"/>
            <w:tcMar>
              <w:top w:w="90" w:type="dxa"/>
              <w:start w:w="100" w:type="dxa"/>
              <w:bottom w:w="90" w:type="dxa"/>
              <w:end w:w="100" w:type="dxa"/>
            </w:tcMar>
          </w:tcPr>
          <w:p>
            <w:r>
              <w:rPr>
                <w:sz w:val="16"/>
              </w:rPr>
              <w:t>std</w:t>
            </w:r>
          </w:p>
        </w:tc>
        <w:tc>
          <w:tcPr>
            <w:tcW w:type="dxa" w:w="7416"/>
            <w:vAlign w:val="top"/>
            <w:tcMar>
              <w:top w:w="90" w:type="dxa"/>
              <w:start w:w="100" w:type="dxa"/>
              <w:bottom w:w="90" w:type="dxa"/>
              <w:end w:w="100" w:type="dxa"/>
            </w:tcMar>
          </w:tcPr>
          <w:p>
            <w:r>
              <w:rPr>
                <w:sz w:val="16"/>
              </w:rPr>
              <w:t>모표준편차(ddof=0)</w:t>
            </w:r>
          </w:p>
        </w:tc>
      </w:tr>
      <w:tr>
        <w:tc>
          <w:tcPr>
            <w:tcW w:type="dxa" w:w="2952"/>
            <w:vAlign w:val="top"/>
            <w:tcMar>
              <w:top w:w="90" w:type="dxa"/>
              <w:start w:w="100" w:type="dxa"/>
              <w:bottom w:w="90" w:type="dxa"/>
              <w:end w:w="100" w:type="dxa"/>
            </w:tcMar>
          </w:tcPr>
          <w:p>
            <w:r>
              <w:rPr>
                <w:sz w:val="16"/>
              </w:rPr>
              <w:t>min / max</w:t>
            </w:r>
          </w:p>
        </w:tc>
        <w:tc>
          <w:tcPr>
            <w:tcW w:type="dxa" w:w="7416"/>
            <w:vAlign w:val="top"/>
            <w:tcMar>
              <w:top w:w="90" w:type="dxa"/>
              <w:start w:w="100" w:type="dxa"/>
              <w:bottom w:w="90" w:type="dxa"/>
              <w:end w:w="100" w:type="dxa"/>
            </w:tcMar>
          </w:tcPr>
          <w:p>
            <w:r>
              <w:rPr>
                <w:sz w:val="16"/>
              </w:rPr>
              <w:t>최솟값 / 최댓값</w:t>
            </w:r>
          </w:p>
        </w:tc>
      </w:tr>
      <w:tr>
        <w:tc>
          <w:tcPr>
            <w:tcW w:type="dxa" w:w="2952"/>
            <w:vAlign w:val="top"/>
            <w:tcMar>
              <w:top w:w="90" w:type="dxa"/>
              <w:start w:w="100" w:type="dxa"/>
              <w:bottom w:w="90" w:type="dxa"/>
              <w:end w:w="100" w:type="dxa"/>
            </w:tcMar>
          </w:tcPr>
          <w:p>
            <w:r>
              <w:rPr>
                <w:sz w:val="16"/>
              </w:rPr>
              <w:t>q01, q05, q10, q25, median, q75, q90, q95, q99</w:t>
            </w:r>
          </w:p>
        </w:tc>
        <w:tc>
          <w:tcPr>
            <w:tcW w:type="dxa" w:w="7416"/>
            <w:vAlign w:val="top"/>
            <w:tcMar>
              <w:top w:w="90" w:type="dxa"/>
              <w:start w:w="100" w:type="dxa"/>
              <w:bottom w:w="90" w:type="dxa"/>
              <w:end w:w="100" w:type="dxa"/>
            </w:tcMar>
          </w:tcPr>
          <w:p>
            <w:r>
              <w:rPr>
                <w:sz w:val="16"/>
              </w:rPr>
              <w:t>분포 분위수</w:t>
            </w:r>
          </w:p>
        </w:tc>
      </w:tr>
      <w:tr>
        <w:tc>
          <w:tcPr>
            <w:tcW w:type="dxa" w:w="2952"/>
            <w:vAlign w:val="top"/>
            <w:tcMar>
              <w:top w:w="90" w:type="dxa"/>
              <w:start w:w="100" w:type="dxa"/>
              <w:bottom w:w="90" w:type="dxa"/>
              <w:end w:w="100" w:type="dxa"/>
            </w:tcMar>
          </w:tcPr>
          <w:p>
            <w:r>
              <w:rPr>
                <w:sz w:val="16"/>
              </w:rPr>
              <w:t>IQR</w:t>
            </w:r>
          </w:p>
        </w:tc>
        <w:tc>
          <w:tcPr>
            <w:tcW w:type="dxa" w:w="7416"/>
            <w:vAlign w:val="top"/>
            <w:tcMar>
              <w:top w:w="90" w:type="dxa"/>
              <w:start w:w="100" w:type="dxa"/>
              <w:bottom w:w="90" w:type="dxa"/>
              <w:end w:w="100" w:type="dxa"/>
            </w:tcMar>
          </w:tcPr>
          <w:p>
            <w:r>
              <w:rPr>
                <w:sz w:val="16"/>
              </w:rPr>
              <w:t>q75 − q25</w:t>
            </w:r>
          </w:p>
        </w:tc>
      </w:tr>
      <w:tr>
        <w:tc>
          <w:tcPr>
            <w:tcW w:type="dxa" w:w="2952"/>
            <w:vAlign w:val="top"/>
            <w:tcMar>
              <w:top w:w="90" w:type="dxa"/>
              <w:start w:w="100" w:type="dxa"/>
              <w:bottom w:w="90" w:type="dxa"/>
              <w:end w:w="100" w:type="dxa"/>
            </w:tcMar>
          </w:tcPr>
          <w:p>
            <w:r>
              <w:rPr>
                <w:sz w:val="16"/>
              </w:rPr>
              <w:t>range</w:t>
            </w:r>
          </w:p>
        </w:tc>
        <w:tc>
          <w:tcPr>
            <w:tcW w:type="dxa" w:w="7416"/>
            <w:vAlign w:val="top"/>
            <w:tcMar>
              <w:top w:w="90" w:type="dxa"/>
              <w:start w:w="100" w:type="dxa"/>
              <w:bottom w:w="90" w:type="dxa"/>
              <w:end w:w="100" w:type="dxa"/>
            </w:tcMar>
          </w:tcPr>
          <w:p>
            <w:r>
              <w:rPr>
                <w:sz w:val="16"/>
              </w:rPr>
              <w:t>max − min</w:t>
            </w:r>
          </w:p>
        </w:tc>
      </w:tr>
      <w:tr>
        <w:tc>
          <w:tcPr>
            <w:tcW w:type="dxa" w:w="2952"/>
            <w:vAlign w:val="top"/>
            <w:tcMar>
              <w:top w:w="90" w:type="dxa"/>
              <w:start w:w="100" w:type="dxa"/>
              <w:bottom w:w="90" w:type="dxa"/>
              <w:end w:w="100" w:type="dxa"/>
            </w:tcMar>
          </w:tcPr>
          <w:p>
            <w:r>
              <w:rPr>
                <w:sz w:val="16"/>
              </w:rPr>
              <w:t>CV</w:t>
            </w:r>
          </w:p>
        </w:tc>
        <w:tc>
          <w:tcPr>
            <w:tcW w:type="dxa" w:w="7416"/>
            <w:vAlign w:val="top"/>
            <w:tcMar>
              <w:top w:w="90" w:type="dxa"/>
              <w:start w:w="100" w:type="dxa"/>
              <w:bottom w:w="90" w:type="dxa"/>
              <w:end w:w="100" w:type="dxa"/>
            </w:tcMar>
          </w:tcPr>
          <w:p>
            <w:r>
              <w:rPr>
                <w:sz w:val="16"/>
              </w:rPr>
              <w:t>std / |mean|; mean≈0이면 NaN 가능</w:t>
            </w:r>
          </w:p>
        </w:tc>
      </w:tr>
      <w:tr>
        <w:tc>
          <w:tcPr>
            <w:tcW w:type="dxa" w:w="2952"/>
            <w:vAlign w:val="top"/>
            <w:tcMar>
              <w:top w:w="90" w:type="dxa"/>
              <w:start w:w="100" w:type="dxa"/>
              <w:bottom w:w="90" w:type="dxa"/>
              <w:end w:w="100" w:type="dxa"/>
            </w:tcMar>
          </w:tcPr>
          <w:p>
            <w:r>
              <w:rPr>
                <w:sz w:val="16"/>
              </w:rPr>
              <w:t>skew</w:t>
            </w:r>
          </w:p>
        </w:tc>
        <w:tc>
          <w:tcPr>
            <w:tcW w:type="dxa" w:w="7416"/>
            <w:vAlign w:val="top"/>
            <w:tcMar>
              <w:top w:w="90" w:type="dxa"/>
              <w:start w:w="100" w:type="dxa"/>
              <w:bottom w:w="90" w:type="dxa"/>
              <w:end w:w="100" w:type="dxa"/>
            </w:tcMar>
          </w:tcPr>
          <w:p>
            <w:r>
              <w:rPr>
                <w:sz w:val="16"/>
              </w:rPr>
              <w:t>비편향 보정 skewness</w:t>
            </w:r>
          </w:p>
        </w:tc>
      </w:tr>
      <w:tr>
        <w:tc>
          <w:tcPr>
            <w:tcW w:type="dxa" w:w="2952"/>
            <w:vAlign w:val="top"/>
            <w:tcMar>
              <w:top w:w="90" w:type="dxa"/>
              <w:start w:w="100" w:type="dxa"/>
              <w:bottom w:w="90" w:type="dxa"/>
              <w:end w:w="100" w:type="dxa"/>
            </w:tcMar>
          </w:tcPr>
          <w:p>
            <w:r>
              <w:rPr>
                <w:sz w:val="16"/>
              </w:rPr>
              <w:t>kurtosis</w:t>
            </w:r>
          </w:p>
        </w:tc>
        <w:tc>
          <w:tcPr>
            <w:tcW w:type="dxa" w:w="7416"/>
            <w:vAlign w:val="top"/>
            <w:tcMar>
              <w:top w:w="90" w:type="dxa"/>
              <w:start w:w="100" w:type="dxa"/>
              <w:bottom w:w="90" w:type="dxa"/>
              <w:end w:w="100" w:type="dxa"/>
            </w:tcMar>
          </w:tcPr>
          <w:p>
            <w:r>
              <w:rPr>
                <w:sz w:val="16"/>
              </w:rPr>
              <w:t>비편향 보정 kurtosis</w:t>
            </w:r>
          </w:p>
        </w:tc>
      </w:tr>
      <w:tr>
        <w:tc>
          <w:tcPr>
            <w:tcW w:type="dxa" w:w="2952"/>
            <w:vAlign w:val="top"/>
            <w:tcMar>
              <w:top w:w="90" w:type="dxa"/>
              <w:start w:w="100" w:type="dxa"/>
              <w:bottom w:w="90" w:type="dxa"/>
              <w:end w:w="100" w:type="dxa"/>
            </w:tcMar>
          </w:tcPr>
          <w:p>
            <w:r>
              <w:rPr>
                <w:sz w:val="16"/>
              </w:rPr>
              <w:t>RMS</w:t>
            </w:r>
          </w:p>
        </w:tc>
        <w:tc>
          <w:tcPr>
            <w:tcW w:type="dxa" w:w="7416"/>
            <w:vAlign w:val="top"/>
            <w:tcMar>
              <w:top w:w="90" w:type="dxa"/>
              <w:start w:w="100" w:type="dxa"/>
              <w:bottom w:w="90" w:type="dxa"/>
              <w:end w:w="100" w:type="dxa"/>
            </w:tcMar>
          </w:tcPr>
          <w:p>
            <w:r>
              <w:rPr>
                <w:sz w:val="16"/>
              </w:rPr>
              <w:t>sqrt(mean(x²))</w:t>
            </w:r>
          </w:p>
        </w:tc>
      </w:tr>
      <w:tr>
        <w:tc>
          <w:tcPr>
            <w:tcW w:type="dxa" w:w="2952"/>
            <w:vAlign w:val="top"/>
            <w:tcMar>
              <w:top w:w="90" w:type="dxa"/>
              <w:start w:w="100" w:type="dxa"/>
              <w:bottom w:w="90" w:type="dxa"/>
              <w:end w:w="100" w:type="dxa"/>
            </w:tcMar>
          </w:tcPr>
          <w:p>
            <w:r>
              <w:rPr>
                <w:sz w:val="16"/>
              </w:rPr>
              <w:t>MAD</w:t>
            </w:r>
          </w:p>
        </w:tc>
        <w:tc>
          <w:tcPr>
            <w:tcW w:type="dxa" w:w="7416"/>
            <w:vAlign w:val="top"/>
            <w:tcMar>
              <w:top w:w="90" w:type="dxa"/>
              <w:start w:w="100" w:type="dxa"/>
              <w:bottom w:w="90" w:type="dxa"/>
              <w:end w:w="100" w:type="dxa"/>
            </w:tcMar>
          </w:tcPr>
          <w:p>
            <w:r>
              <w:rPr>
                <w:sz w:val="16"/>
              </w:rPr>
              <w:t>median(|x−median|)</w:t>
            </w:r>
          </w:p>
        </w:tc>
      </w:tr>
      <w:tr>
        <w:tc>
          <w:tcPr>
            <w:tcW w:type="dxa" w:w="2952"/>
            <w:vAlign w:val="top"/>
            <w:tcMar>
              <w:top w:w="90" w:type="dxa"/>
              <w:start w:w="100" w:type="dxa"/>
              <w:bottom w:w="90" w:type="dxa"/>
              <w:end w:w="100" w:type="dxa"/>
            </w:tcMar>
          </w:tcPr>
          <w:p>
            <w:r>
              <w:rPr>
                <w:sz w:val="16"/>
              </w:rPr>
              <w:t>slope</w:t>
            </w:r>
          </w:p>
        </w:tc>
        <w:tc>
          <w:tcPr>
            <w:tcW w:type="dxa" w:w="7416"/>
            <w:vAlign w:val="top"/>
            <w:tcMar>
              <w:top w:w="90" w:type="dxa"/>
              <w:start w:w="100" w:type="dxa"/>
              <w:bottom w:w="90" w:type="dxa"/>
              <w:end w:w="100" w:type="dxa"/>
            </w:tcMar>
          </w:tcPr>
          <w:p>
            <w:r>
              <w:rPr>
                <w:sz w:val="16"/>
              </w:rPr>
              <w:t>index에 대한 1차 선형회귀 기울기</w:t>
            </w:r>
          </w:p>
        </w:tc>
      </w:tr>
      <w:tr>
        <w:tc>
          <w:tcPr>
            <w:tcW w:type="dxa" w:w="2952"/>
            <w:vAlign w:val="top"/>
            <w:tcMar>
              <w:top w:w="90" w:type="dxa"/>
              <w:start w:w="100" w:type="dxa"/>
              <w:bottom w:w="90" w:type="dxa"/>
              <w:end w:w="100" w:type="dxa"/>
            </w:tcMar>
          </w:tcPr>
          <w:p>
            <w:r>
              <w:rPr>
                <w:sz w:val="16"/>
              </w:rPr>
              <w:t>lag1_corr</w:t>
            </w:r>
          </w:p>
        </w:tc>
        <w:tc>
          <w:tcPr>
            <w:tcW w:type="dxa" w:w="7416"/>
            <w:vAlign w:val="top"/>
            <w:tcMar>
              <w:top w:w="90" w:type="dxa"/>
              <w:start w:w="100" w:type="dxa"/>
              <w:bottom w:w="90" w:type="dxa"/>
              <w:end w:w="100" w:type="dxa"/>
            </w:tcMar>
          </w:tcPr>
          <w:p>
            <w:r>
              <w:rPr>
                <w:sz w:val="16"/>
              </w:rPr>
              <w:t>인접 profile 값의 Pearson correlation</w:t>
            </w:r>
          </w:p>
        </w:tc>
      </w:tr>
      <w:tr>
        <w:tc>
          <w:tcPr>
            <w:tcW w:type="dxa" w:w="2952"/>
            <w:vAlign w:val="top"/>
            <w:tcMar>
              <w:top w:w="90" w:type="dxa"/>
              <w:start w:w="100" w:type="dxa"/>
              <w:bottom w:w="90" w:type="dxa"/>
              <w:end w:w="100" w:type="dxa"/>
            </w:tcMar>
          </w:tcPr>
          <w:p>
            <w:r>
              <w:rPr>
                <w:sz w:val="16"/>
              </w:rPr>
              <w:t>mean_abs_gradient</w:t>
            </w:r>
          </w:p>
        </w:tc>
        <w:tc>
          <w:tcPr>
            <w:tcW w:type="dxa" w:w="7416"/>
            <w:vAlign w:val="top"/>
            <w:tcMar>
              <w:top w:w="90" w:type="dxa"/>
              <w:start w:w="100" w:type="dxa"/>
              <w:bottom w:w="90" w:type="dxa"/>
              <w:end w:w="100" w:type="dxa"/>
            </w:tcMar>
          </w:tcPr>
          <w:p>
            <w:r>
              <w:rPr>
                <w:sz w:val="16"/>
              </w:rPr>
              <w:t>mean(|xᵢ₊₁−xᵢ|)</w:t>
            </w:r>
          </w:p>
        </w:tc>
      </w:tr>
      <w:tr>
        <w:tc>
          <w:tcPr>
            <w:tcW w:type="dxa" w:w="2952"/>
            <w:vAlign w:val="top"/>
            <w:tcMar>
              <w:top w:w="90" w:type="dxa"/>
              <w:start w:w="100" w:type="dxa"/>
              <w:bottom w:w="90" w:type="dxa"/>
              <w:end w:w="100" w:type="dxa"/>
            </w:tcMar>
          </w:tcPr>
          <w:p>
            <w:r>
              <w:rPr>
                <w:sz w:val="16"/>
              </w:rPr>
              <w:t>gradient_RMS</w:t>
            </w:r>
          </w:p>
        </w:tc>
        <w:tc>
          <w:tcPr>
            <w:tcW w:type="dxa" w:w="7416"/>
            <w:vAlign w:val="top"/>
            <w:tcMar>
              <w:top w:w="90" w:type="dxa"/>
              <w:start w:w="100" w:type="dxa"/>
              <w:bottom w:w="90" w:type="dxa"/>
              <w:end w:w="100" w:type="dxa"/>
            </w:tcMar>
          </w:tcPr>
          <w:p>
            <w:r>
              <w:rPr>
                <w:sz w:val="16"/>
              </w:rPr>
              <w:t>sqrt(mean((Δx)²))</w:t>
            </w:r>
          </w:p>
        </w:tc>
      </w:tr>
      <w:tr>
        <w:tc>
          <w:tcPr>
            <w:tcW w:type="dxa" w:w="2952"/>
            <w:vAlign w:val="top"/>
            <w:tcMar>
              <w:top w:w="90" w:type="dxa"/>
              <w:start w:w="100" w:type="dxa"/>
              <w:bottom w:w="90" w:type="dxa"/>
              <w:end w:w="100" w:type="dxa"/>
            </w:tcMar>
          </w:tcPr>
          <w:p>
            <w:r>
              <w:rPr>
                <w:sz w:val="16"/>
              </w:rPr>
              <w:t>mean_abs_second_gradient</w:t>
            </w:r>
          </w:p>
        </w:tc>
        <w:tc>
          <w:tcPr>
            <w:tcW w:type="dxa" w:w="7416"/>
            <w:vAlign w:val="top"/>
            <w:tcMar>
              <w:top w:w="90" w:type="dxa"/>
              <w:start w:w="100" w:type="dxa"/>
              <w:bottom w:w="90" w:type="dxa"/>
              <w:end w:w="100" w:type="dxa"/>
            </w:tcMar>
          </w:tcPr>
          <w:p>
            <w:r>
              <w:rPr>
                <w:sz w:val="16"/>
              </w:rPr>
              <w:t>mean(|Δ²x|)</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CV = σ / |μ|     ;     RMS = √[(1/N) Σ xᵢ²]     ;     MAD = median(|xᵢ − median(x)|)</w:t>
            </w:r>
          </w:p>
        </w:tc>
      </w:tr>
    </w:tbl>
    <w:p>
      <w:pPr>
        <w:spacing w:after="100" w:line="269" w:lineRule="auto"/>
      </w:pPr>
      <w:r>
        <w:t>물리적으로 mean은 평균 구조 수준, std/IQR/CV는 비균일성, skew/kurtosis는 극단 구조의 비대칭성과 tail, slope/gradient는 build direction을 따른 grading 또는 급격한 morphology change를 나타내는 후보입니다.</w:t>
      </w:r>
    </w:p>
    <w:p>
      <w:pPr>
        <w:pStyle w:val="Heading1"/>
        <w:keepNext/>
      </w:pPr>
      <w:r>
        <w:t>2. Descriptor family 전체 지도</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vAlign w:val="center"/>
          </w:tcPr>
          <w:p>
            <w:pPr>
              <w:jc w:val="center"/>
            </w:pPr>
            <w:r>
              <w:rPr>
                <w:b/>
                <w:color w:val="FFFFFF"/>
                <w:sz w:val="17"/>
              </w:rPr>
              <w:t>Family</w:t>
            </w:r>
          </w:p>
        </w:tc>
        <w:tc>
          <w:tcPr>
            <w:tcW w:type="dxa" w:w="2304"/>
            <w:shd w:fill="17365D"/>
            <w:vAlign w:val="center"/>
          </w:tcPr>
          <w:p>
            <w:pPr>
              <w:jc w:val="center"/>
            </w:pPr>
            <w:r>
              <w:rPr>
                <w:b/>
                <w:color w:val="FFFFFF"/>
                <w:sz w:val="17"/>
              </w:rPr>
              <w:t>대표 prefix</w:t>
            </w:r>
          </w:p>
        </w:tc>
        <w:tc>
          <w:tcPr>
            <w:tcW w:type="dxa" w:w="3168"/>
            <w:shd w:fill="17365D"/>
            <w:vAlign w:val="center"/>
          </w:tcPr>
          <w:p>
            <w:pPr>
              <w:jc w:val="center"/>
            </w:pPr>
            <w:r>
              <w:rPr>
                <w:b/>
                <w:color w:val="FFFFFF"/>
                <w:sz w:val="17"/>
              </w:rPr>
              <w:t>계산 핵심</w:t>
            </w:r>
          </w:p>
        </w:tc>
        <w:tc>
          <w:tcPr>
            <w:tcW w:type="dxa" w:w="2952"/>
            <w:shd w:fill="17365D"/>
            <w:vAlign w:val="center"/>
          </w:tcPr>
          <w:p>
            <w:pPr>
              <w:jc w:val="center"/>
            </w:pPr>
            <w:r>
              <w:rPr>
                <w:b/>
                <w:color w:val="FFFFFF"/>
                <w:sz w:val="17"/>
              </w:rPr>
              <w:t>주요 물리 의미</w:t>
            </w:r>
          </w:p>
        </w:tc>
      </w:tr>
      <w:tr>
        <w:tc>
          <w:tcPr>
            <w:tcW w:type="dxa" w:w="1944"/>
            <w:vAlign w:val="top"/>
            <w:tcMar>
              <w:top w:w="90" w:type="dxa"/>
              <w:start w:w="100" w:type="dxa"/>
              <w:bottom w:w="90" w:type="dxa"/>
              <w:end w:w="100" w:type="dxa"/>
            </w:tcMar>
          </w:tcPr>
          <w:p>
            <w:r>
              <w:rPr>
                <w:sz w:val="16"/>
              </w:rPr>
              <w:t>2D slice morphology</w:t>
            </w:r>
          </w:p>
        </w:tc>
        <w:tc>
          <w:tcPr>
            <w:tcW w:type="dxa" w:w="2304"/>
            <w:vAlign w:val="top"/>
            <w:tcMar>
              <w:top w:w="90" w:type="dxa"/>
              <w:start w:w="100" w:type="dxa"/>
              <w:bottom w:w="90" w:type="dxa"/>
              <w:end w:w="100" w:type="dxa"/>
            </w:tcMar>
          </w:tcPr>
          <w:p>
            <w:r>
              <w:rPr>
                <w:sz w:val="16"/>
              </w:rPr>
              <w:t>slice_*</w:t>
            </w:r>
          </w:p>
        </w:tc>
        <w:tc>
          <w:tcPr>
            <w:tcW w:type="dxa" w:w="3168"/>
            <w:vAlign w:val="top"/>
            <w:tcMar>
              <w:top w:w="90" w:type="dxa"/>
              <w:start w:w="100" w:type="dxa"/>
              <w:bottom w:w="90" w:type="dxa"/>
              <w:end w:w="100" w:type="dxa"/>
            </w:tcMar>
          </w:tcPr>
          <w:p>
            <w:r>
              <w:rPr>
                <w:sz w:val="16"/>
              </w:rPr>
              <w:t>단면 면적·perimeter·component·shape + z-profile</w:t>
            </w:r>
          </w:p>
        </w:tc>
        <w:tc>
          <w:tcPr>
            <w:tcW w:type="dxa" w:w="2952"/>
            <w:vAlign w:val="top"/>
            <w:tcMar>
              <w:top w:w="90" w:type="dxa"/>
              <w:start w:w="100" w:type="dxa"/>
              <w:bottom w:w="90" w:type="dxa"/>
              <w:end w:w="100" w:type="dxa"/>
            </w:tcMar>
          </w:tcPr>
          <w:p>
            <w:r>
              <w:rPr>
                <w:sz w:val="16"/>
              </w:rPr>
              <w:t>국부 단면 형상, grading, 단면 불균일성</w:t>
            </w:r>
          </w:p>
        </w:tc>
      </w:tr>
      <w:tr>
        <w:tc>
          <w:tcPr>
            <w:tcW w:type="dxa" w:w="1944"/>
            <w:vAlign w:val="top"/>
            <w:tcMar>
              <w:top w:w="90" w:type="dxa"/>
              <w:start w:w="100" w:type="dxa"/>
              <w:bottom w:w="90" w:type="dxa"/>
              <w:end w:w="100" w:type="dxa"/>
            </w:tcMar>
          </w:tcPr>
          <w:p>
            <w:r>
              <w:rPr>
                <w:sz w:val="16"/>
              </w:rPr>
              <w:t>2D projection texture</w:t>
            </w:r>
          </w:p>
        </w:tc>
        <w:tc>
          <w:tcPr>
            <w:tcW w:type="dxa" w:w="2304"/>
            <w:vAlign w:val="top"/>
            <w:tcMar>
              <w:top w:w="90" w:type="dxa"/>
              <w:start w:w="100" w:type="dxa"/>
              <w:bottom w:w="90" w:type="dxa"/>
              <w:end w:w="100" w:type="dxa"/>
            </w:tcMar>
          </w:tcPr>
          <w:p>
            <w:r>
              <w:rPr>
                <w:sz w:val="16"/>
              </w:rPr>
              <w:t>proj_*</w:t>
            </w:r>
          </w:p>
        </w:tc>
        <w:tc>
          <w:tcPr>
            <w:tcW w:type="dxa" w:w="3168"/>
            <w:vAlign w:val="top"/>
            <w:tcMar>
              <w:top w:w="90" w:type="dxa"/>
              <w:start w:w="100" w:type="dxa"/>
              <w:bottom w:w="90" w:type="dxa"/>
              <w:end w:w="100" w:type="dxa"/>
            </w:tcMar>
          </w:tcPr>
          <w:p>
            <w:r>
              <w:rPr>
                <w:sz w:val="16"/>
              </w:rPr>
              <w:t>XY/XZ/YZ projection GLCM, Hu, entropy, gradient</w:t>
            </w:r>
          </w:p>
        </w:tc>
        <w:tc>
          <w:tcPr>
            <w:tcW w:type="dxa" w:w="2952"/>
            <w:vAlign w:val="top"/>
            <w:tcMar>
              <w:top w:w="90" w:type="dxa"/>
              <w:start w:w="100" w:type="dxa"/>
              <w:bottom w:w="90" w:type="dxa"/>
              <w:end w:w="100" w:type="dxa"/>
            </w:tcMar>
          </w:tcPr>
          <w:p>
            <w:r>
              <w:rPr>
                <w:sz w:val="16"/>
              </w:rPr>
              <w:t>반복성·texture·투영 형상 복잡도</w:t>
            </w:r>
          </w:p>
        </w:tc>
      </w:tr>
      <w:tr>
        <w:tc>
          <w:tcPr>
            <w:tcW w:type="dxa" w:w="1944"/>
            <w:vAlign w:val="top"/>
            <w:tcMar>
              <w:top w:w="90" w:type="dxa"/>
              <w:start w:w="100" w:type="dxa"/>
              <w:bottom w:w="90" w:type="dxa"/>
              <w:end w:w="100" w:type="dxa"/>
            </w:tcMar>
          </w:tcPr>
          <w:p>
            <w:r>
              <w:rPr>
                <w:sz w:val="16"/>
              </w:rPr>
              <w:t>2-layer transition</w:t>
            </w:r>
          </w:p>
        </w:tc>
        <w:tc>
          <w:tcPr>
            <w:tcW w:type="dxa" w:w="2304"/>
            <w:vAlign w:val="top"/>
            <w:tcMar>
              <w:top w:w="90" w:type="dxa"/>
              <w:start w:w="100" w:type="dxa"/>
              <w:bottom w:w="90" w:type="dxa"/>
              <w:end w:w="100" w:type="dxa"/>
            </w:tcMar>
          </w:tcPr>
          <w:p>
            <w:r>
              <w:rPr>
                <w:sz w:val="16"/>
              </w:rPr>
              <w:t>pair_*</w:t>
            </w:r>
          </w:p>
        </w:tc>
        <w:tc>
          <w:tcPr>
            <w:tcW w:type="dxa" w:w="3168"/>
            <w:vAlign w:val="top"/>
            <w:tcMar>
              <w:top w:w="90" w:type="dxa"/>
              <w:start w:w="100" w:type="dxa"/>
              <w:bottom w:w="90" w:type="dxa"/>
              <w:end w:w="100" w:type="dxa"/>
            </w:tcMar>
          </w:tcPr>
          <w:p>
            <w:r>
              <w:rPr>
                <w:sz w:val="16"/>
              </w:rPr>
              <w:t>N ↔ N+1 overlap/change/boundary distance</w:t>
            </w:r>
          </w:p>
        </w:tc>
        <w:tc>
          <w:tcPr>
            <w:tcW w:type="dxa" w:w="2952"/>
            <w:vAlign w:val="top"/>
            <w:tcMar>
              <w:top w:w="90" w:type="dxa"/>
              <w:start w:w="100" w:type="dxa"/>
              <w:bottom w:w="90" w:type="dxa"/>
              <w:end w:w="100" w:type="dxa"/>
            </w:tcMar>
          </w:tcPr>
          <w:p>
            <w:r>
              <w:rPr>
                <w:sz w:val="16"/>
              </w:rPr>
              <w:t>국부 layer-to-layer 변화</w:t>
            </w:r>
          </w:p>
        </w:tc>
      </w:tr>
      <w:tr>
        <w:tc>
          <w:tcPr>
            <w:tcW w:type="dxa" w:w="1944"/>
            <w:vAlign w:val="top"/>
            <w:tcMar>
              <w:top w:w="90" w:type="dxa"/>
              <w:start w:w="100" w:type="dxa"/>
              <w:bottom w:w="90" w:type="dxa"/>
              <w:end w:w="100" w:type="dxa"/>
            </w:tcMar>
          </w:tcPr>
          <w:p>
            <w:r>
              <w:rPr>
                <w:sz w:val="16"/>
              </w:rPr>
              <w:t>3-layer TSPE</w:t>
            </w:r>
          </w:p>
        </w:tc>
        <w:tc>
          <w:tcPr>
            <w:tcW w:type="dxa" w:w="2304"/>
            <w:vAlign w:val="top"/>
            <w:tcMar>
              <w:top w:w="90" w:type="dxa"/>
              <w:start w:w="100" w:type="dxa"/>
              <w:bottom w:w="90" w:type="dxa"/>
              <w:end w:w="100" w:type="dxa"/>
            </w:tcMar>
          </w:tcPr>
          <w:p>
            <w:r>
              <w:rPr>
                <w:sz w:val="16"/>
              </w:rPr>
              <w:t>triplet_*</w:t>
            </w:r>
          </w:p>
        </w:tc>
        <w:tc>
          <w:tcPr>
            <w:tcW w:type="dxa" w:w="3168"/>
            <w:vAlign w:val="top"/>
            <w:tcMar>
              <w:top w:w="90" w:type="dxa"/>
              <w:start w:w="100" w:type="dxa"/>
              <w:bottom w:w="90" w:type="dxa"/>
              <w:end w:w="100" w:type="dxa"/>
            </w:tcMar>
          </w:tcPr>
          <w:p>
            <w:r>
              <w:rPr>
                <w:sz w:val="16"/>
              </w:rPr>
              <w:t>8-state + A/B/C + component/interface</w:t>
            </w:r>
          </w:p>
        </w:tc>
        <w:tc>
          <w:tcPr>
            <w:tcW w:type="dxa" w:w="2952"/>
            <w:vAlign w:val="top"/>
            <w:tcMar>
              <w:top w:w="90" w:type="dxa"/>
              <w:start w:w="100" w:type="dxa"/>
              <w:bottom w:w="90" w:type="dxa"/>
              <w:end w:w="100" w:type="dxa"/>
            </w:tcMar>
          </w:tcPr>
          <w:p>
            <w:r>
              <w:rPr>
                <w:sz w:val="16"/>
              </w:rPr>
              <w:t>양방향 persistence, growth/decay</w:t>
            </w:r>
          </w:p>
        </w:tc>
      </w:tr>
      <w:tr>
        <w:tc>
          <w:tcPr>
            <w:tcW w:type="dxa" w:w="1944"/>
            <w:vAlign w:val="top"/>
            <w:tcMar>
              <w:top w:w="90" w:type="dxa"/>
              <w:start w:w="100" w:type="dxa"/>
              <w:bottom w:w="90" w:type="dxa"/>
              <w:end w:w="100" w:type="dxa"/>
            </w:tcMar>
          </w:tcPr>
          <w:p>
            <w:r>
              <w:rPr>
                <w:sz w:val="16"/>
              </w:rPr>
              <w:t>k-layer persistence</w:t>
            </w:r>
          </w:p>
        </w:tc>
        <w:tc>
          <w:tcPr>
            <w:tcW w:type="dxa" w:w="2304"/>
            <w:vAlign w:val="top"/>
            <w:tcMar>
              <w:top w:w="90" w:type="dxa"/>
              <w:start w:w="100" w:type="dxa"/>
              <w:bottom w:w="90" w:type="dxa"/>
              <w:end w:w="100" w:type="dxa"/>
            </w:tcMar>
          </w:tcPr>
          <w:p>
            <w:r>
              <w:rPr>
                <w:sz w:val="16"/>
              </w:rPr>
              <w:t>persist_*</w:t>
            </w:r>
          </w:p>
        </w:tc>
        <w:tc>
          <w:tcPr>
            <w:tcW w:type="dxa" w:w="3168"/>
            <w:vAlign w:val="top"/>
            <w:tcMar>
              <w:top w:w="90" w:type="dxa"/>
              <w:start w:w="100" w:type="dxa"/>
              <w:bottom w:w="90" w:type="dxa"/>
              <w:end w:w="100" w:type="dxa"/>
            </w:tcMar>
          </w:tcPr>
          <w:p>
            <w:r>
              <w:rPr>
                <w:sz w:val="16"/>
              </w:rPr>
              <w:t>k개 연속 layer 교집합 기반</w:t>
            </w:r>
          </w:p>
        </w:tc>
        <w:tc>
          <w:tcPr>
            <w:tcW w:type="dxa" w:w="2952"/>
            <w:vAlign w:val="top"/>
            <w:tcMar>
              <w:top w:w="90" w:type="dxa"/>
              <w:start w:w="100" w:type="dxa"/>
              <w:bottom w:w="90" w:type="dxa"/>
              <w:end w:w="100" w:type="dxa"/>
            </w:tcMar>
          </w:tcPr>
          <w:p>
            <w:r>
              <w:rPr>
                <w:sz w:val="16"/>
              </w:rPr>
              <w:t>z 방향 장거리 지속성</w:t>
            </w:r>
          </w:p>
        </w:tc>
      </w:tr>
      <w:tr>
        <w:tc>
          <w:tcPr>
            <w:tcW w:type="dxa" w:w="1944"/>
            <w:vAlign w:val="top"/>
            <w:tcMar>
              <w:top w:w="90" w:type="dxa"/>
              <w:start w:w="100" w:type="dxa"/>
              <w:bottom w:w="90" w:type="dxa"/>
              <w:end w:w="100" w:type="dxa"/>
            </w:tcMar>
          </w:tcPr>
          <w:p>
            <w:r>
              <w:rPr>
                <w:sz w:val="16"/>
              </w:rPr>
              <w:t>multi-lag overlap</w:t>
            </w:r>
          </w:p>
        </w:tc>
        <w:tc>
          <w:tcPr>
            <w:tcW w:type="dxa" w:w="2304"/>
            <w:vAlign w:val="top"/>
            <w:tcMar>
              <w:top w:w="90" w:type="dxa"/>
              <w:start w:w="100" w:type="dxa"/>
              <w:bottom w:w="90" w:type="dxa"/>
              <w:end w:w="100" w:type="dxa"/>
            </w:tcMar>
          </w:tcPr>
          <w:p>
            <w:r>
              <w:rPr>
                <w:sz w:val="16"/>
              </w:rPr>
              <w:t>lag*</w:t>
            </w:r>
          </w:p>
        </w:tc>
        <w:tc>
          <w:tcPr>
            <w:tcW w:type="dxa" w:w="3168"/>
            <w:vAlign w:val="top"/>
            <w:tcMar>
              <w:top w:w="90" w:type="dxa"/>
              <w:start w:w="100" w:type="dxa"/>
              <w:bottom w:w="90" w:type="dxa"/>
              <w:end w:w="100" w:type="dxa"/>
            </w:tcMar>
          </w:tcPr>
          <w:p>
            <w:r>
              <w:rPr>
                <w:sz w:val="16"/>
              </w:rPr>
              <w:t>N ↔ N+lag similarity/MI</w:t>
            </w:r>
          </w:p>
        </w:tc>
        <w:tc>
          <w:tcPr>
            <w:tcW w:type="dxa" w:w="2952"/>
            <w:vAlign w:val="top"/>
            <w:tcMar>
              <w:top w:w="90" w:type="dxa"/>
              <w:start w:w="100" w:type="dxa"/>
              <w:bottom w:w="90" w:type="dxa"/>
              <w:end w:w="100" w:type="dxa"/>
            </w:tcMar>
          </w:tcPr>
          <w:p>
            <w:r>
              <w:rPr>
                <w:sz w:val="16"/>
              </w:rPr>
              <w:t>morphology correlation length</w:t>
            </w:r>
          </w:p>
        </w:tc>
      </w:tr>
      <w:tr>
        <w:tc>
          <w:tcPr>
            <w:tcW w:type="dxa" w:w="1944"/>
            <w:vAlign w:val="top"/>
            <w:tcMar>
              <w:top w:w="90" w:type="dxa"/>
              <w:start w:w="100" w:type="dxa"/>
              <w:bottom w:w="90" w:type="dxa"/>
              <w:end w:w="100" w:type="dxa"/>
            </w:tcMar>
          </w:tcPr>
          <w:p>
            <w:r>
              <w:rPr>
                <w:sz w:val="16"/>
              </w:rPr>
              <w:t>TSPE dynamics</w:t>
            </w:r>
          </w:p>
        </w:tc>
        <w:tc>
          <w:tcPr>
            <w:tcW w:type="dxa" w:w="2304"/>
            <w:vAlign w:val="top"/>
            <w:tcMar>
              <w:top w:w="90" w:type="dxa"/>
              <w:start w:w="100" w:type="dxa"/>
              <w:bottom w:w="90" w:type="dxa"/>
              <w:end w:w="100" w:type="dxa"/>
            </w:tcMar>
          </w:tcPr>
          <w:p>
            <w:r>
              <w:rPr>
                <w:sz w:val="16"/>
              </w:rPr>
              <w:t>tspe_*</w:t>
            </w:r>
          </w:p>
        </w:tc>
        <w:tc>
          <w:tcPr>
            <w:tcW w:type="dxa" w:w="3168"/>
            <w:vAlign w:val="top"/>
            <w:tcMar>
              <w:top w:w="90" w:type="dxa"/>
              <w:start w:w="100" w:type="dxa"/>
              <w:bottom w:w="90" w:type="dxa"/>
              <w:end w:w="100" w:type="dxa"/>
            </w:tcMar>
          </w:tcPr>
          <w:p>
            <w:r>
              <w:rPr>
                <w:sz w:val="16"/>
              </w:rPr>
              <w:t>8×8 transition matrix</w:t>
            </w:r>
          </w:p>
        </w:tc>
        <w:tc>
          <w:tcPr>
            <w:tcW w:type="dxa" w:w="2952"/>
            <w:vAlign w:val="top"/>
            <w:tcMar>
              <w:top w:w="90" w:type="dxa"/>
              <w:start w:w="100" w:type="dxa"/>
              <w:bottom w:w="90" w:type="dxa"/>
              <w:end w:w="100" w:type="dxa"/>
            </w:tcMar>
          </w:tcPr>
          <w:p>
            <w:r>
              <w:rPr>
                <w:sz w:val="16"/>
              </w:rPr>
              <w:t>구조 상태의 동적 전이</w:t>
            </w:r>
          </w:p>
        </w:tc>
      </w:tr>
      <w:tr>
        <w:tc>
          <w:tcPr>
            <w:tcW w:type="dxa" w:w="1944"/>
            <w:vAlign w:val="top"/>
            <w:tcMar>
              <w:top w:w="90" w:type="dxa"/>
              <w:start w:w="100" w:type="dxa"/>
              <w:bottom w:w="90" w:type="dxa"/>
              <w:end w:w="100" w:type="dxa"/>
            </w:tcMar>
          </w:tcPr>
          <w:p>
            <w:r>
              <w:rPr>
                <w:sz w:val="16"/>
              </w:rPr>
              <w:t>3D morphology/surface</w:t>
            </w:r>
          </w:p>
        </w:tc>
        <w:tc>
          <w:tcPr>
            <w:tcW w:type="dxa" w:w="2304"/>
            <w:vAlign w:val="top"/>
            <w:tcMar>
              <w:top w:w="90" w:type="dxa"/>
              <w:start w:w="100" w:type="dxa"/>
              <w:bottom w:w="90" w:type="dxa"/>
              <w:end w:w="100" w:type="dxa"/>
            </w:tcMar>
          </w:tcPr>
          <w:p>
            <w:r>
              <w:rPr>
                <w:sz w:val="16"/>
              </w:rPr>
              <w:t>relative_density, surface_*, inertia_*</w:t>
            </w:r>
          </w:p>
        </w:tc>
        <w:tc>
          <w:tcPr>
            <w:tcW w:type="dxa" w:w="3168"/>
            <w:vAlign w:val="top"/>
            <w:tcMar>
              <w:top w:w="90" w:type="dxa"/>
              <w:start w:w="100" w:type="dxa"/>
              <w:bottom w:w="90" w:type="dxa"/>
              <w:end w:w="100" w:type="dxa"/>
            </w:tcMar>
          </w:tcPr>
          <w:p>
            <w:r>
              <w:rPr>
                <w:sz w:val="16"/>
              </w:rPr>
              <w:t>체적·표면·convex hull·moments</w:t>
            </w:r>
          </w:p>
        </w:tc>
        <w:tc>
          <w:tcPr>
            <w:tcW w:type="dxa" w:w="2952"/>
            <w:vAlign w:val="top"/>
            <w:tcMar>
              <w:top w:w="90" w:type="dxa"/>
              <w:start w:w="100" w:type="dxa"/>
              <w:bottom w:w="90" w:type="dxa"/>
              <w:end w:w="100" w:type="dxa"/>
            </w:tcMar>
          </w:tcPr>
          <w:p>
            <w:r>
              <w:rPr>
                <w:sz w:val="16"/>
              </w:rPr>
              <w:t>전역 shape, interface, anisotropy</w:t>
            </w:r>
          </w:p>
        </w:tc>
      </w:tr>
      <w:tr>
        <w:tc>
          <w:tcPr>
            <w:tcW w:type="dxa" w:w="1944"/>
            <w:vAlign w:val="top"/>
            <w:tcMar>
              <w:top w:w="90" w:type="dxa"/>
              <w:start w:w="100" w:type="dxa"/>
              <w:bottom w:w="90" w:type="dxa"/>
              <w:end w:w="100" w:type="dxa"/>
            </w:tcMar>
          </w:tcPr>
          <w:p>
            <w:r>
              <w:rPr>
                <w:sz w:val="16"/>
              </w:rPr>
              <w:t>3D topology/connectivity</w:t>
            </w:r>
          </w:p>
        </w:tc>
        <w:tc>
          <w:tcPr>
            <w:tcW w:type="dxa" w:w="2304"/>
            <w:vAlign w:val="top"/>
            <w:tcMar>
              <w:top w:w="90" w:type="dxa"/>
              <w:start w:w="100" w:type="dxa"/>
              <w:bottom w:w="90" w:type="dxa"/>
              <w:end w:w="100" w:type="dxa"/>
            </w:tcMar>
          </w:tcPr>
          <w:p>
            <w:r>
              <w:rPr>
                <w:sz w:val="16"/>
              </w:rPr>
              <w:t>components, spanning, Euler, Betti</w:t>
            </w:r>
          </w:p>
        </w:tc>
        <w:tc>
          <w:tcPr>
            <w:tcW w:type="dxa" w:w="3168"/>
            <w:vAlign w:val="top"/>
            <w:tcMar>
              <w:top w:w="90" w:type="dxa"/>
              <w:start w:w="100" w:type="dxa"/>
              <w:bottom w:w="90" w:type="dxa"/>
              <w:end w:w="100" w:type="dxa"/>
            </w:tcMar>
          </w:tcPr>
          <w:p>
            <w:r>
              <w:rPr>
                <w:sz w:val="16"/>
              </w:rPr>
              <w:t>연결·loop·cavity·percolation</w:t>
            </w:r>
          </w:p>
        </w:tc>
        <w:tc>
          <w:tcPr>
            <w:tcW w:type="dxa" w:w="2952"/>
            <w:vAlign w:val="top"/>
            <w:tcMar>
              <w:top w:w="90" w:type="dxa"/>
              <w:start w:w="100" w:type="dxa"/>
              <w:bottom w:w="90" w:type="dxa"/>
              <w:end w:w="100" w:type="dxa"/>
            </w:tcMar>
          </w:tcPr>
          <w:p>
            <w:r>
              <w:rPr>
                <w:sz w:val="16"/>
              </w:rPr>
              <w:t>load-path redundancy/topology</w:t>
            </w:r>
          </w:p>
        </w:tc>
      </w:tr>
      <w:tr>
        <w:tc>
          <w:tcPr>
            <w:tcW w:type="dxa" w:w="1944"/>
            <w:vAlign w:val="top"/>
            <w:tcMar>
              <w:top w:w="90" w:type="dxa"/>
              <w:start w:w="100" w:type="dxa"/>
              <w:bottom w:w="90" w:type="dxa"/>
              <w:end w:w="100" w:type="dxa"/>
            </w:tcMar>
          </w:tcPr>
          <w:p>
            <w:r>
              <w:rPr>
                <w:sz w:val="16"/>
              </w:rPr>
              <w:t>Euler filtration</w:t>
            </w:r>
          </w:p>
        </w:tc>
        <w:tc>
          <w:tcPr>
            <w:tcW w:type="dxa" w:w="2304"/>
            <w:vAlign w:val="top"/>
            <w:tcMar>
              <w:top w:w="90" w:type="dxa"/>
              <w:start w:w="100" w:type="dxa"/>
              <w:bottom w:w="90" w:type="dxa"/>
              <w:end w:w="100" w:type="dxa"/>
            </w:tcMar>
          </w:tcPr>
          <w:p>
            <w:r>
              <w:rPr>
                <w:sz w:val="16"/>
              </w:rPr>
              <w:t>euler_filtration_*</w:t>
            </w:r>
          </w:p>
        </w:tc>
        <w:tc>
          <w:tcPr>
            <w:tcW w:type="dxa" w:w="3168"/>
            <w:vAlign w:val="top"/>
            <w:tcMar>
              <w:top w:w="90" w:type="dxa"/>
              <w:start w:w="100" w:type="dxa"/>
              <w:bottom w:w="90" w:type="dxa"/>
              <w:end w:w="100" w:type="dxa"/>
            </w:tcMar>
          </w:tcPr>
          <w:p>
            <w:r>
              <w:rPr>
                <w:sz w:val="16"/>
              </w:rPr>
              <w:t>erosion/dilation에 따른 χ(r)</w:t>
            </w:r>
          </w:p>
        </w:tc>
        <w:tc>
          <w:tcPr>
            <w:tcW w:type="dxa" w:w="2952"/>
            <w:vAlign w:val="top"/>
            <w:tcMar>
              <w:top w:w="90" w:type="dxa"/>
              <w:start w:w="100" w:type="dxa"/>
              <w:bottom w:w="90" w:type="dxa"/>
              <w:end w:w="100" w:type="dxa"/>
            </w:tcMar>
          </w:tcPr>
          <w:p>
            <w:r>
              <w:rPr>
                <w:sz w:val="16"/>
              </w:rPr>
              <w:t>multi-scale topology robustness</w:t>
            </w:r>
          </w:p>
        </w:tc>
      </w:tr>
      <w:tr>
        <w:tc>
          <w:tcPr>
            <w:tcW w:type="dxa" w:w="1944"/>
            <w:vAlign w:val="top"/>
            <w:tcMar>
              <w:top w:w="90" w:type="dxa"/>
              <w:start w:w="100" w:type="dxa"/>
              <w:bottom w:w="90" w:type="dxa"/>
              <w:end w:w="100" w:type="dxa"/>
            </w:tcMar>
          </w:tcPr>
          <w:p>
            <w:r>
              <w:rPr>
                <w:sz w:val="16"/>
              </w:rPr>
              <w:t>Thickness/pore size</w:t>
            </w:r>
          </w:p>
        </w:tc>
        <w:tc>
          <w:tcPr>
            <w:tcW w:type="dxa" w:w="2304"/>
            <w:vAlign w:val="top"/>
            <w:tcMar>
              <w:top w:w="90" w:type="dxa"/>
              <w:start w:w="100" w:type="dxa"/>
              <w:bottom w:w="90" w:type="dxa"/>
              <w:end w:w="100" w:type="dxa"/>
            </w:tcMar>
          </w:tcPr>
          <w:p>
            <w:r>
              <w:rPr>
                <w:sz w:val="16"/>
              </w:rPr>
              <w:t>solid_local_*, void_local_*, skeleton_sampled_*</w:t>
            </w:r>
          </w:p>
        </w:tc>
        <w:tc>
          <w:tcPr>
            <w:tcW w:type="dxa" w:w="3168"/>
            <w:vAlign w:val="top"/>
            <w:tcMar>
              <w:top w:w="90" w:type="dxa"/>
              <w:start w:w="100" w:type="dxa"/>
              <w:bottom w:w="90" w:type="dxa"/>
              <w:end w:w="100" w:type="dxa"/>
            </w:tcMar>
          </w:tcPr>
          <w:p>
            <w:r>
              <w:rPr>
                <w:sz w:val="16"/>
              </w:rPr>
              <w:t>EDT 기반 diameter proxy</w:t>
            </w:r>
          </w:p>
        </w:tc>
        <w:tc>
          <w:tcPr>
            <w:tcW w:type="dxa" w:w="2952"/>
            <w:vAlign w:val="top"/>
            <w:tcMar>
              <w:top w:w="90" w:type="dxa"/>
              <w:start w:w="100" w:type="dxa"/>
              <w:bottom w:w="90" w:type="dxa"/>
              <w:end w:w="100" w:type="dxa"/>
            </w:tcMar>
          </w:tcPr>
          <w:p>
            <w:r>
              <w:rPr>
                <w:sz w:val="16"/>
              </w:rPr>
              <w:t>strut/sheet/pore characteristic size</w:t>
            </w:r>
          </w:p>
        </w:tc>
      </w:tr>
      <w:tr>
        <w:tc>
          <w:tcPr>
            <w:tcW w:type="dxa" w:w="1944"/>
            <w:vAlign w:val="top"/>
            <w:tcMar>
              <w:top w:w="90" w:type="dxa"/>
              <w:start w:w="100" w:type="dxa"/>
              <w:bottom w:w="90" w:type="dxa"/>
              <w:end w:w="100" w:type="dxa"/>
            </w:tcMar>
          </w:tcPr>
          <w:p>
            <w:r>
              <w:rPr>
                <w:sz w:val="16"/>
              </w:rPr>
              <w:t>Granulometry</w:t>
            </w:r>
          </w:p>
        </w:tc>
        <w:tc>
          <w:tcPr>
            <w:tcW w:type="dxa" w:w="2304"/>
            <w:vAlign w:val="top"/>
            <w:tcMar>
              <w:top w:w="90" w:type="dxa"/>
              <w:start w:w="100" w:type="dxa"/>
              <w:bottom w:w="90" w:type="dxa"/>
              <w:end w:w="100" w:type="dxa"/>
            </w:tcMar>
          </w:tcPr>
          <w:p>
            <w:r>
              <w:rPr>
                <w:sz w:val="16"/>
              </w:rPr>
              <w:t>granulo_*</w:t>
            </w:r>
          </w:p>
        </w:tc>
        <w:tc>
          <w:tcPr>
            <w:tcW w:type="dxa" w:w="3168"/>
            <w:vAlign w:val="top"/>
            <w:tcMar>
              <w:top w:w="90" w:type="dxa"/>
              <w:start w:w="100" w:type="dxa"/>
              <w:bottom w:w="90" w:type="dxa"/>
              <w:end w:w="100" w:type="dxa"/>
            </w:tcMar>
          </w:tcPr>
          <w:p>
            <w:r>
              <w:rPr>
                <w:sz w:val="16"/>
              </w:rPr>
              <w:t>opening/closing scale response</w:t>
            </w:r>
          </w:p>
        </w:tc>
        <w:tc>
          <w:tcPr>
            <w:tcW w:type="dxa" w:w="2952"/>
            <w:vAlign w:val="top"/>
            <w:tcMar>
              <w:top w:w="90" w:type="dxa"/>
              <w:start w:w="100" w:type="dxa"/>
              <w:bottom w:w="90" w:type="dxa"/>
              <w:end w:w="100" w:type="dxa"/>
            </w:tcMar>
          </w:tcPr>
          <w:p>
            <w:r>
              <w:rPr>
                <w:sz w:val="16"/>
              </w:rPr>
              <w:t>구조 요소의 size spectrum</w:t>
            </w:r>
          </w:p>
        </w:tc>
      </w:tr>
      <w:tr>
        <w:tc>
          <w:tcPr>
            <w:tcW w:type="dxa" w:w="1944"/>
            <w:vAlign w:val="top"/>
            <w:tcMar>
              <w:top w:w="90" w:type="dxa"/>
              <w:start w:w="100" w:type="dxa"/>
              <w:bottom w:w="90" w:type="dxa"/>
              <w:end w:w="100" w:type="dxa"/>
            </w:tcMar>
          </w:tcPr>
          <w:p>
            <w:r>
              <w:rPr>
                <w:sz w:val="16"/>
              </w:rPr>
              <w:t>Chord length</w:t>
            </w:r>
          </w:p>
        </w:tc>
        <w:tc>
          <w:tcPr>
            <w:tcW w:type="dxa" w:w="2304"/>
            <w:vAlign w:val="top"/>
            <w:tcMar>
              <w:top w:w="90" w:type="dxa"/>
              <w:start w:w="100" w:type="dxa"/>
              <w:bottom w:w="90" w:type="dxa"/>
              <w:end w:w="100" w:type="dxa"/>
            </w:tcMar>
          </w:tcPr>
          <w:p>
            <w:r>
              <w:rPr>
                <w:sz w:val="16"/>
              </w:rPr>
              <w:t>chord_*</w:t>
            </w:r>
          </w:p>
        </w:tc>
        <w:tc>
          <w:tcPr>
            <w:tcW w:type="dxa" w:w="3168"/>
            <w:vAlign w:val="top"/>
            <w:tcMar>
              <w:top w:w="90" w:type="dxa"/>
              <w:start w:w="100" w:type="dxa"/>
              <w:bottom w:w="90" w:type="dxa"/>
              <w:end w:w="100" w:type="dxa"/>
            </w:tcMar>
          </w:tcPr>
          <w:p>
            <w:r>
              <w:rPr>
                <w:sz w:val="16"/>
              </w:rPr>
              <w:t>축별 연속 solid/void run length</w:t>
            </w:r>
          </w:p>
        </w:tc>
        <w:tc>
          <w:tcPr>
            <w:tcW w:type="dxa" w:w="2952"/>
            <w:vAlign w:val="top"/>
            <w:tcMar>
              <w:top w:w="90" w:type="dxa"/>
              <w:start w:w="100" w:type="dxa"/>
              <w:bottom w:w="90" w:type="dxa"/>
              <w:end w:w="100" w:type="dxa"/>
            </w:tcMar>
          </w:tcPr>
          <w:p>
            <w:r>
              <w:rPr>
                <w:sz w:val="16"/>
              </w:rPr>
              <w:t>characteristic intercept scale</w:t>
            </w:r>
          </w:p>
        </w:tc>
      </w:tr>
      <w:tr>
        <w:tc>
          <w:tcPr>
            <w:tcW w:type="dxa" w:w="1944"/>
            <w:vAlign w:val="top"/>
            <w:tcMar>
              <w:top w:w="90" w:type="dxa"/>
              <w:start w:w="100" w:type="dxa"/>
              <w:bottom w:w="90" w:type="dxa"/>
              <w:end w:w="100" w:type="dxa"/>
            </w:tcMar>
          </w:tcPr>
          <w:p>
            <w:r>
              <w:rPr>
                <w:sz w:val="16"/>
              </w:rPr>
              <w:t>Lineal path</w:t>
            </w:r>
          </w:p>
        </w:tc>
        <w:tc>
          <w:tcPr>
            <w:tcW w:type="dxa" w:w="2304"/>
            <w:vAlign w:val="top"/>
            <w:tcMar>
              <w:top w:w="90" w:type="dxa"/>
              <w:start w:w="100" w:type="dxa"/>
              <w:bottom w:w="90" w:type="dxa"/>
              <w:end w:w="100" w:type="dxa"/>
            </w:tcMar>
          </w:tcPr>
          <w:p>
            <w:r>
              <w:rPr>
                <w:sz w:val="16"/>
              </w:rPr>
              <w:t>lineal_*</w:t>
            </w:r>
          </w:p>
        </w:tc>
        <w:tc>
          <w:tcPr>
            <w:tcW w:type="dxa" w:w="3168"/>
            <w:vAlign w:val="top"/>
            <w:tcMar>
              <w:top w:w="90" w:type="dxa"/>
              <w:start w:w="100" w:type="dxa"/>
              <w:bottom w:w="90" w:type="dxa"/>
              <w:end w:w="100" w:type="dxa"/>
            </w:tcMar>
          </w:tcPr>
          <w:p>
            <w:r>
              <w:rPr>
                <w:sz w:val="16"/>
              </w:rPr>
              <w:t>길이 L segment의 phase survival</w:t>
            </w:r>
          </w:p>
        </w:tc>
        <w:tc>
          <w:tcPr>
            <w:tcW w:type="dxa" w:w="2952"/>
            <w:vAlign w:val="top"/>
            <w:tcMar>
              <w:top w:w="90" w:type="dxa"/>
              <w:start w:w="100" w:type="dxa"/>
              <w:bottom w:w="90" w:type="dxa"/>
              <w:end w:w="100" w:type="dxa"/>
            </w:tcMar>
          </w:tcPr>
          <w:p>
            <w:r>
              <w:rPr>
                <w:sz w:val="16"/>
              </w:rPr>
              <w:t>연속 경로 확률</w:t>
            </w:r>
          </w:p>
        </w:tc>
      </w:tr>
      <w:tr>
        <w:tc>
          <w:tcPr>
            <w:tcW w:type="dxa" w:w="1944"/>
            <w:vAlign w:val="top"/>
            <w:tcMar>
              <w:top w:w="90" w:type="dxa"/>
              <w:start w:w="100" w:type="dxa"/>
              <w:bottom w:w="90" w:type="dxa"/>
              <w:end w:w="100" w:type="dxa"/>
            </w:tcMar>
          </w:tcPr>
          <w:p>
            <w:r>
              <w:rPr>
                <w:sz w:val="16"/>
              </w:rPr>
              <w:t>Two-/Three-point correlation</w:t>
            </w:r>
          </w:p>
        </w:tc>
        <w:tc>
          <w:tcPr>
            <w:tcW w:type="dxa" w:w="2304"/>
            <w:vAlign w:val="top"/>
            <w:tcMar>
              <w:top w:w="90" w:type="dxa"/>
              <w:start w:w="100" w:type="dxa"/>
              <w:bottom w:w="90" w:type="dxa"/>
              <w:end w:w="100" w:type="dxa"/>
            </w:tcMar>
          </w:tcPr>
          <w:p>
            <w:r>
              <w:rPr>
                <w:sz w:val="16"/>
              </w:rPr>
              <w:t>two_point_*, three_point_*</w:t>
            </w:r>
          </w:p>
        </w:tc>
        <w:tc>
          <w:tcPr>
            <w:tcW w:type="dxa" w:w="3168"/>
            <w:vAlign w:val="top"/>
            <w:tcMar>
              <w:top w:w="90" w:type="dxa"/>
              <w:start w:w="100" w:type="dxa"/>
              <w:bottom w:w="90" w:type="dxa"/>
              <w:end w:w="100" w:type="dxa"/>
            </w:tcMar>
          </w:tcPr>
          <w:p>
            <w:r>
              <w:rPr>
                <w:sz w:val="16"/>
              </w:rPr>
              <w:t>S₂/S₃ spatial correlation</w:t>
            </w:r>
          </w:p>
        </w:tc>
        <w:tc>
          <w:tcPr>
            <w:tcW w:type="dxa" w:w="2952"/>
            <w:vAlign w:val="top"/>
            <w:tcMar>
              <w:top w:w="90" w:type="dxa"/>
              <w:start w:w="100" w:type="dxa"/>
              <w:bottom w:w="90" w:type="dxa"/>
              <w:end w:w="100" w:type="dxa"/>
            </w:tcMar>
          </w:tcPr>
          <w:p>
            <w:r>
              <w:rPr>
                <w:sz w:val="16"/>
              </w:rPr>
              <w:t>공간 배열 및 higher-order organization</w:t>
            </w:r>
          </w:p>
        </w:tc>
      </w:tr>
      <w:tr>
        <w:tc>
          <w:tcPr>
            <w:tcW w:type="dxa" w:w="1944"/>
            <w:vAlign w:val="top"/>
            <w:tcMar>
              <w:top w:w="90" w:type="dxa"/>
              <w:start w:w="100" w:type="dxa"/>
              <w:bottom w:w="90" w:type="dxa"/>
              <w:end w:w="100" w:type="dxa"/>
            </w:tcMar>
          </w:tcPr>
          <w:p>
            <w:r>
              <w:rPr>
                <w:sz w:val="16"/>
              </w:rPr>
              <w:t>Fractal/Lacunarity</w:t>
            </w:r>
          </w:p>
        </w:tc>
        <w:tc>
          <w:tcPr>
            <w:tcW w:type="dxa" w:w="2304"/>
            <w:vAlign w:val="top"/>
            <w:tcMar>
              <w:top w:w="90" w:type="dxa"/>
              <w:start w:w="100" w:type="dxa"/>
              <w:bottom w:w="90" w:type="dxa"/>
              <w:end w:w="100" w:type="dxa"/>
            </w:tcMar>
          </w:tcPr>
          <w:p>
            <w:r>
              <w:rPr>
                <w:sz w:val="16"/>
              </w:rPr>
              <w:t>*_boxcount, *_lacunarity</w:t>
            </w:r>
          </w:p>
        </w:tc>
        <w:tc>
          <w:tcPr>
            <w:tcW w:type="dxa" w:w="3168"/>
            <w:vAlign w:val="top"/>
            <w:tcMar>
              <w:top w:w="90" w:type="dxa"/>
              <w:start w:w="100" w:type="dxa"/>
              <w:bottom w:w="90" w:type="dxa"/>
              <w:end w:w="100" w:type="dxa"/>
            </w:tcMar>
          </w:tcPr>
          <w:p>
            <w:r>
              <w:rPr>
                <w:sz w:val="16"/>
              </w:rPr>
              <w:t>box-counting multi-scale statistics</w:t>
            </w:r>
          </w:p>
        </w:tc>
        <w:tc>
          <w:tcPr>
            <w:tcW w:type="dxa" w:w="2952"/>
            <w:vAlign w:val="top"/>
            <w:tcMar>
              <w:top w:w="90" w:type="dxa"/>
              <w:start w:w="100" w:type="dxa"/>
              <w:bottom w:w="90" w:type="dxa"/>
              <w:end w:w="100" w:type="dxa"/>
            </w:tcMar>
          </w:tcPr>
          <w:p>
            <w:r>
              <w:rPr>
                <w:sz w:val="16"/>
              </w:rPr>
              <w:t>복잡도·heterogeneity·gap distribution</w:t>
            </w:r>
          </w:p>
        </w:tc>
      </w:tr>
      <w:tr>
        <w:tc>
          <w:tcPr>
            <w:tcW w:type="dxa" w:w="1944"/>
            <w:vAlign w:val="top"/>
            <w:tcMar>
              <w:top w:w="90" w:type="dxa"/>
              <w:start w:w="100" w:type="dxa"/>
              <w:bottom w:w="90" w:type="dxa"/>
              <w:end w:w="100" w:type="dxa"/>
            </w:tcMar>
          </w:tcPr>
          <w:p>
            <w:r>
              <w:rPr>
                <w:sz w:val="16"/>
              </w:rPr>
              <w:t>3D spectrum</w:t>
            </w:r>
          </w:p>
        </w:tc>
        <w:tc>
          <w:tcPr>
            <w:tcW w:type="dxa" w:w="2304"/>
            <w:vAlign w:val="top"/>
            <w:tcMar>
              <w:top w:w="90" w:type="dxa"/>
              <w:start w:w="100" w:type="dxa"/>
              <w:bottom w:w="90" w:type="dxa"/>
              <w:end w:w="100" w:type="dxa"/>
            </w:tcMar>
          </w:tcPr>
          <w:p>
            <w:r>
              <w:rPr>
                <w:sz w:val="16"/>
              </w:rPr>
              <w:t>spectral_*</w:t>
            </w:r>
          </w:p>
        </w:tc>
        <w:tc>
          <w:tcPr>
            <w:tcW w:type="dxa" w:w="3168"/>
            <w:vAlign w:val="top"/>
            <w:tcMar>
              <w:top w:w="90" w:type="dxa"/>
              <w:start w:w="100" w:type="dxa"/>
              <w:bottom w:w="90" w:type="dxa"/>
              <w:end w:w="100" w:type="dxa"/>
            </w:tcMar>
          </w:tcPr>
          <w:p>
            <w:r>
              <w:rPr>
                <w:sz w:val="16"/>
              </w:rPr>
              <w:t>FFT power spectrum</w:t>
            </w:r>
          </w:p>
        </w:tc>
        <w:tc>
          <w:tcPr>
            <w:tcW w:type="dxa" w:w="2952"/>
            <w:vAlign w:val="top"/>
            <w:tcMar>
              <w:top w:w="90" w:type="dxa"/>
              <w:start w:w="100" w:type="dxa"/>
              <w:bottom w:w="90" w:type="dxa"/>
              <w:end w:w="100" w:type="dxa"/>
            </w:tcMar>
          </w:tcPr>
          <w:p>
            <w:r>
              <w:rPr>
                <w:sz w:val="16"/>
              </w:rPr>
              <w:t>periodicity, wavelength, spectral anisotropy</w:t>
            </w:r>
          </w:p>
        </w:tc>
      </w:tr>
      <w:tr>
        <w:tc>
          <w:tcPr>
            <w:tcW w:type="dxa" w:w="1944"/>
            <w:vAlign w:val="top"/>
            <w:tcMar>
              <w:top w:w="90" w:type="dxa"/>
              <w:start w:w="100" w:type="dxa"/>
              <w:bottom w:w="90" w:type="dxa"/>
              <w:end w:w="100" w:type="dxa"/>
            </w:tcMar>
          </w:tcPr>
          <w:p>
            <w:r>
              <w:rPr>
                <w:sz w:val="16"/>
              </w:rPr>
              <w:t>Directional/MIL surrogate</w:t>
            </w:r>
          </w:p>
        </w:tc>
        <w:tc>
          <w:tcPr>
            <w:tcW w:type="dxa" w:w="2304"/>
            <w:vAlign w:val="top"/>
            <w:tcMar>
              <w:top w:w="90" w:type="dxa"/>
              <w:start w:w="100" w:type="dxa"/>
              <w:bottom w:w="90" w:type="dxa"/>
              <w:end w:w="100" w:type="dxa"/>
            </w:tcMar>
          </w:tcPr>
          <w:p>
            <w:r>
              <w:rPr>
                <w:sz w:val="16"/>
              </w:rPr>
              <w:t>directional_*, MIL_*, line_transition_*</w:t>
            </w:r>
          </w:p>
        </w:tc>
        <w:tc>
          <w:tcPr>
            <w:tcW w:type="dxa" w:w="3168"/>
            <w:vAlign w:val="top"/>
            <w:tcMar>
              <w:top w:w="90" w:type="dxa"/>
              <w:start w:w="100" w:type="dxa"/>
              <w:bottom w:w="90" w:type="dxa"/>
              <w:end w:w="100" w:type="dxa"/>
            </w:tcMar>
          </w:tcPr>
          <w:p>
            <w:r>
              <w:rPr>
                <w:sz w:val="16"/>
              </w:rPr>
              <w:t>축별 occupancy/run/phase transition</w:t>
            </w:r>
          </w:p>
        </w:tc>
        <w:tc>
          <w:tcPr>
            <w:tcW w:type="dxa" w:w="2952"/>
            <w:vAlign w:val="top"/>
            <w:tcMar>
              <w:top w:w="90" w:type="dxa"/>
              <w:start w:w="100" w:type="dxa"/>
              <w:bottom w:w="90" w:type="dxa"/>
              <w:end w:w="100" w:type="dxa"/>
            </w:tcMar>
          </w:tcPr>
          <w:p>
            <w:r>
              <w:rPr>
                <w:sz w:val="16"/>
              </w:rPr>
              <w:t>방향성 및 anisotropy</w:t>
            </w:r>
          </w:p>
        </w:tc>
      </w:tr>
      <w:tr>
        <w:tc>
          <w:tcPr>
            <w:tcW w:type="dxa" w:w="1944"/>
            <w:vAlign w:val="top"/>
            <w:tcMar>
              <w:top w:w="90" w:type="dxa"/>
              <w:start w:w="100" w:type="dxa"/>
              <w:bottom w:w="90" w:type="dxa"/>
              <w:end w:w="100" w:type="dxa"/>
            </w:tcMar>
          </w:tcPr>
          <w:p>
            <w:r>
              <w:rPr>
                <w:sz w:val="16"/>
              </w:rPr>
              <w:t>Skeleton/network</w:t>
            </w:r>
          </w:p>
        </w:tc>
        <w:tc>
          <w:tcPr>
            <w:tcW w:type="dxa" w:w="2304"/>
            <w:vAlign w:val="top"/>
            <w:tcMar>
              <w:top w:w="90" w:type="dxa"/>
              <w:start w:w="100" w:type="dxa"/>
              <w:bottom w:w="90" w:type="dxa"/>
              <w:end w:w="100" w:type="dxa"/>
            </w:tcMar>
          </w:tcPr>
          <w:p>
            <w:r>
              <w:rPr>
                <w:sz w:val="16"/>
              </w:rPr>
              <w:t>skeleton_*</w:t>
            </w:r>
          </w:p>
        </w:tc>
        <w:tc>
          <w:tcPr>
            <w:tcW w:type="dxa" w:w="3168"/>
            <w:vAlign w:val="top"/>
            <w:tcMar>
              <w:top w:w="90" w:type="dxa"/>
              <w:start w:w="100" w:type="dxa"/>
              <w:bottom w:w="90" w:type="dxa"/>
              <w:end w:w="100" w:type="dxa"/>
            </w:tcMar>
          </w:tcPr>
          <w:p>
            <w:r>
              <w:rPr>
                <w:sz w:val="16"/>
              </w:rPr>
              <w:t>3D skeleton + graph descriptors</w:t>
            </w:r>
          </w:p>
        </w:tc>
        <w:tc>
          <w:tcPr>
            <w:tcW w:type="dxa" w:w="2952"/>
            <w:vAlign w:val="top"/>
            <w:tcMar>
              <w:top w:w="90" w:type="dxa"/>
              <w:start w:w="100" w:type="dxa"/>
              <w:bottom w:w="90" w:type="dxa"/>
              <w:end w:w="100" w:type="dxa"/>
            </w:tcMar>
          </w:tcPr>
          <w:p>
            <w:r>
              <w:rPr>
                <w:sz w:val="16"/>
              </w:rPr>
              <w:t>branching, connectivity, cycle/load-path graph</w:t>
            </w:r>
          </w:p>
        </w:tc>
      </w:tr>
      <w:tr>
        <w:tc>
          <w:tcPr>
            <w:tcW w:type="dxa" w:w="1944"/>
            <w:vAlign w:val="top"/>
            <w:tcMar>
              <w:top w:w="90" w:type="dxa"/>
              <w:start w:w="100" w:type="dxa"/>
              <w:bottom w:w="90" w:type="dxa"/>
              <w:end w:w="100" w:type="dxa"/>
            </w:tcMar>
          </w:tcPr>
          <w:p>
            <w:r>
              <w:rPr>
                <w:sz w:val="16"/>
              </w:rPr>
              <w:t>Persistent homology</w:t>
            </w:r>
          </w:p>
        </w:tc>
        <w:tc>
          <w:tcPr>
            <w:tcW w:type="dxa" w:w="2304"/>
            <w:vAlign w:val="top"/>
            <w:tcMar>
              <w:top w:w="90" w:type="dxa"/>
              <w:start w:w="100" w:type="dxa"/>
              <w:bottom w:w="90" w:type="dxa"/>
              <w:end w:w="100" w:type="dxa"/>
            </w:tcMar>
          </w:tcPr>
          <w:p>
            <w:r>
              <w:rPr>
                <w:sz w:val="16"/>
              </w:rPr>
              <w:t>PH_*</w:t>
            </w:r>
          </w:p>
        </w:tc>
        <w:tc>
          <w:tcPr>
            <w:tcW w:type="dxa" w:w="3168"/>
            <w:vAlign w:val="top"/>
            <w:tcMar>
              <w:top w:w="90" w:type="dxa"/>
              <w:start w:w="100" w:type="dxa"/>
              <w:bottom w:w="90" w:type="dxa"/>
              <w:end w:w="100" w:type="dxa"/>
            </w:tcMar>
          </w:tcPr>
          <w:p>
            <w:r>
              <w:rPr>
                <w:sz w:val="16"/>
              </w:rPr>
              <w:t>signed-distance cubical persistence</w:t>
            </w:r>
          </w:p>
        </w:tc>
        <w:tc>
          <w:tcPr>
            <w:tcW w:type="dxa" w:w="2952"/>
            <w:vAlign w:val="top"/>
            <w:tcMar>
              <w:top w:w="90" w:type="dxa"/>
              <w:start w:w="100" w:type="dxa"/>
              <w:bottom w:w="90" w:type="dxa"/>
              <w:end w:w="100" w:type="dxa"/>
            </w:tcMar>
          </w:tcPr>
          <w:p>
            <w:r>
              <w:rPr>
                <w:sz w:val="16"/>
              </w:rPr>
              <w:t>scale-robust topology</w:t>
            </w:r>
          </w:p>
        </w:tc>
      </w:tr>
      <w:tr>
        <w:tc>
          <w:tcPr>
            <w:tcW w:type="dxa" w:w="2541"/>
          </w:tcPr>
          <w:p>
            <w:r>
              <w:t>Curvature (신규)</w:t>
            </w:r>
          </w:p>
        </w:tc>
        <w:tc>
          <w:tcPr>
            <w:tcW w:type="dxa" w:w="2541"/>
          </w:tcPr>
          <w:p>
            <w:r>
              <w:t>curvature_*</w:t>
            </w:r>
          </w:p>
        </w:tc>
        <w:tc>
          <w:tcPr>
            <w:tcW w:type="dxa" w:w="2541"/>
          </w:tcPr>
          <w:p>
            <w:r>
              <w:t>Cotangent-Laplacian mean curvature H + angle-defect Gaussian curvature K on Taubin-smoothed marching-cubes surface; k1,k2,shape index,curvedness</w:t>
            </w:r>
          </w:p>
        </w:tc>
        <w:tc>
          <w:tcPr>
            <w:tcW w:type="dxa" w:w="2541"/>
          </w:tcPr>
          <w:p>
            <w:r>
              <w:t>strut(원통형,K≈0) vs TPMS-sheet(안장형,K&lt;0) vs node/dome(K&gt;0) 위상 구분</w:t>
            </w:r>
          </w:p>
        </w:tc>
      </w:tr>
      <w:tr>
        <w:tc>
          <w:tcPr>
            <w:tcW w:type="dxa" w:w="2541"/>
          </w:tcPr>
          <w:p>
            <w:r>
              <w:t>Tortuosity (신규)</w:t>
            </w:r>
          </w:p>
        </w:tc>
        <w:tc>
          <w:tcPr>
            <w:tcW w:type="dxa" w:w="2541"/>
          </w:tcPr>
          <w:p>
            <w:r>
              <w:t>tortuosity_*</w:t>
            </w:r>
          </w:p>
        </w:tc>
        <w:tc>
          <w:tcPr>
            <w:tcW w:type="dxa" w:w="2541"/>
          </w:tcPr>
          <w:p>
            <w:r>
              <w:t>τ = &lt;geodesic path length&gt;/&lt;직선거리&gt;, 6-connected voxel graph 위 multi-source Dijkstra</w:t>
            </w:r>
          </w:p>
        </w:tc>
        <w:tc>
          <w:tcPr>
            <w:tcW w:type="dxa" w:w="2541"/>
          </w:tcPr>
          <w:p>
            <w:r>
              <w:t>void: permeability/diffusivity; solid: 전기/열 전도 경로</w:t>
            </w:r>
          </w:p>
        </w:tc>
      </w:tr>
      <w:tr>
        <w:tc>
          <w:tcPr>
            <w:tcW w:type="dxa" w:w="2541"/>
          </w:tcPr>
          <w:p>
            <w:r>
              <w:t>Strut/Node Graph (신규)</w:t>
            </w:r>
          </w:p>
        </w:tc>
        <w:tc>
          <w:tcPr>
            <w:tcW w:type="dxa" w:w="2541"/>
          </w:tcPr>
          <w:p>
            <w:r>
              <w:t>strut_*</w:t>
            </w:r>
          </w:p>
        </w:tc>
        <w:tc>
          <w:tcPr>
            <w:tcW w:type="dxa" w:w="2541"/>
          </w:tcPr>
          <w:p>
            <w:r>
              <w:t>Skeleton을 junction(degree≠2)-strut(degree=2 체인) 그래프로 축약; coordination number Z, strut 길이/tortuosity/두께 CV</w:t>
            </w:r>
          </w:p>
        </w:tc>
        <w:tc>
          <w:tcPr>
            <w:tcW w:type="dxa" w:w="2541"/>
          </w:tcPr>
          <w:p>
            <w:r>
              <w:t>Maxwell isostaticity(Z=6 in 3D), strut 균일도, 격자 topology 결함</w:t>
            </w:r>
          </w:p>
        </w:tc>
      </w:tr>
      <w:tr>
        <w:tc>
          <w:tcPr>
            <w:tcW w:type="dxa" w:w="2541"/>
          </w:tcPr>
          <w:p>
            <w:r>
              <w:t>Grayscale Soft-TSPE (신규)</w:t>
            </w:r>
          </w:p>
        </w:tc>
        <w:tc>
          <w:tcPr>
            <w:tcW w:type="dxa" w:w="2541"/>
          </w:tcPr>
          <w:p>
            <w:r>
              <w:t>soft_triplet_*</w:t>
            </w:r>
          </w:p>
        </w:tc>
        <w:tc>
          <w:tcPr>
            <w:tcW w:type="dxa" w:w="2541"/>
          </w:tcPr>
          <w:p>
            <w:r>
              <w:t>Zadeh fuzzy-AND(min)로 A/B/C를 grayscale 상에서 연속값 재정의; hard-threshold 대비 정보손실 diagnostics</w:t>
            </w:r>
          </w:p>
        </w:tc>
        <w:tc>
          <w:tcPr>
            <w:tcW w:type="dxa" w:w="2541"/>
          </w:tcPr>
          <w:p>
            <w:r>
              <w:t>Partial-volume/edge gradient 보존, 이진화 손실 정량화</w:t>
            </w:r>
          </w:p>
        </w:tc>
      </w:tr>
      <w:tr>
        <w:tc>
          <w:tcPr>
            <w:tcW w:type="dxa" w:w="2541"/>
          </w:tcPr>
          <w:p>
            <w:r>
              <w:t>X-ray CT Reconstruction (신규)</w:t>
            </w:r>
          </w:p>
        </w:tc>
        <w:tc>
          <w:tcPr>
            <w:tcW w:type="dxa" w:w="2541"/>
          </w:tcPr>
          <w:p>
            <w:r>
              <w:t>ct_recon_*</w:t>
            </w:r>
          </w:p>
        </w:tc>
        <w:tc>
          <w:tcPr>
            <w:tcW w:type="dxa" w:w="2541"/>
          </w:tcPr>
          <w:p>
            <w:r>
              <w:t>Radon forward projection + filtered back-projection(ramp filter); sparse-view/Poisson noise 비교</w:t>
            </w:r>
          </w:p>
        </w:tc>
        <w:tc>
          <w:tcPr>
            <w:tcW w:type="dxa" w:w="2541"/>
          </w:tcPr>
          <w:p>
            <w:r>
              <w:t>Slice-stack과 실제 CT 재구성 파이프라인 간 fidelity(Dice/IoU) cross-validation</w:t>
            </w:r>
          </w:p>
        </w:tc>
      </w:tr>
    </w:tbl>
    <w:p>
      <w:pPr>
        <w:spacing w:after="0"/>
      </w:pPr>
    </w:p>
    <w:p>
      <w:pPr>
        <w:pStyle w:val="Heading1"/>
        <w:keepNext/>
      </w:pPr>
      <w:r>
        <w:t>3. 2D Slice Morphology 및 z-profile</w:t>
      </w:r>
    </w:p>
    <w:p>
      <w:pPr>
        <w:pStyle w:val="Heading2"/>
        <w:keepNext/>
      </w:pPr>
      <w:r>
        <w:t>3.1 단면 점유율, 면적, perimeter</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area fraction:  fₙ = |Lₙ| / Npixel     ;     Aₙ = |Lₙ| ΔxΔy</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specific perimeter:  Pₙ / Aₙ</w:t>
            </w:r>
          </w:p>
        </w:tc>
      </w:tr>
    </w:tbl>
    <w:p>
      <w:pPr>
        <w:spacing w:after="100" w:line="269" w:lineRule="auto"/>
      </w:pPr>
      <w:r>
        <w:t>각 z-slice의 material occupancy와 경계 복잡도를 측정합니다. 동일 relative density의 구조라도 단면 면적의 z-profile이 일정한 구조와 크게 변하는 구조는 stiffness/buckling/load transfer가 다를 수 있습니다. `slice_area_fraction_*`, `slice_area_mm2_*`, `slice_perimeter_mm_*` 등에 공통 통계량이 확장됩니다.</w:t>
      </w:r>
    </w:p>
    <w:p>
      <w:pPr>
        <w:pStyle w:val="Heading2"/>
        <w:keepNext/>
      </w:pPr>
      <w:r>
        <w:t>3.2 Connected component / Euler / hole proxy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hole_count_proxy = component_count − Euler_number   (2D binary topology proxy)</w:t>
            </w:r>
          </w:p>
        </w:tc>
      </w:tr>
    </w:tbl>
    <w:p>
      <w:pPr>
        <w:spacing w:after="100" w:line="269" w:lineRule="auto"/>
      </w:pPr>
      <w:r>
        <w:t>한 단면에서 분리된 strut/sheet island 수와 hole topology를 반영합니다. 단면 component 수가 많고 변화가 크면 구조 분기, inclined members의 출현·소멸 또는 복잡한 connectivity를 시사할 수 있습니다.</w:t>
      </w:r>
    </w:p>
    <w:p>
      <w:pPr>
        <w:pStyle w:val="Heading2"/>
        <w:keepNext/>
      </w:pPr>
      <w:r>
        <w:t>3.3 Largest-component shape descriptors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vAlign w:val="center"/>
          </w:tcPr>
          <w:p>
            <w:pPr>
              <w:jc w:val="center"/>
            </w:pPr>
            <w:r>
              <w:rPr>
                <w:b/>
                <w:color w:val="FFFFFF"/>
                <w:sz w:val="17"/>
              </w:rPr>
              <w:t>Descriptor</w:t>
            </w:r>
          </w:p>
        </w:tc>
        <w:tc>
          <w:tcPr>
            <w:tcW w:type="dxa" w:w="3168"/>
            <w:shd w:fill="17365D"/>
            <w:vAlign w:val="center"/>
          </w:tcPr>
          <w:p>
            <w:pPr>
              <w:jc w:val="center"/>
            </w:pPr>
            <w:r>
              <w:rPr>
                <w:b/>
                <w:color w:val="FFFFFF"/>
                <w:sz w:val="17"/>
              </w:rPr>
              <w:t>계산/정의</w:t>
            </w:r>
          </w:p>
        </w:tc>
        <w:tc>
          <w:tcPr>
            <w:tcW w:type="dxa" w:w="5256"/>
            <w:shd w:fill="17365D"/>
            <w:vAlign w:val="center"/>
          </w:tcPr>
          <w:p>
            <w:pPr>
              <w:jc w:val="center"/>
            </w:pPr>
            <w:r>
              <w:rPr>
                <w:b/>
                <w:color w:val="FFFFFF"/>
                <w:sz w:val="17"/>
              </w:rPr>
              <w:t>물리적 의미</w:t>
            </w:r>
          </w:p>
        </w:tc>
      </w:tr>
      <w:tr>
        <w:tc>
          <w:tcPr>
            <w:tcW w:type="dxa" w:w="2232"/>
            <w:vAlign w:val="top"/>
            <w:tcMar>
              <w:top w:w="90" w:type="dxa"/>
              <w:start w:w="100" w:type="dxa"/>
              <w:bottom w:w="90" w:type="dxa"/>
              <w:end w:w="100" w:type="dxa"/>
            </w:tcMar>
          </w:tcPr>
          <w:p>
            <w:r>
              <w:rPr>
                <w:sz w:val="16"/>
              </w:rPr>
              <w:t>Solidity</w:t>
            </w:r>
          </w:p>
        </w:tc>
        <w:tc>
          <w:tcPr>
            <w:tcW w:type="dxa" w:w="3168"/>
            <w:vAlign w:val="top"/>
            <w:tcMar>
              <w:top w:w="90" w:type="dxa"/>
              <w:start w:w="100" w:type="dxa"/>
              <w:bottom w:w="90" w:type="dxa"/>
              <w:end w:w="100" w:type="dxa"/>
            </w:tcMar>
          </w:tcPr>
          <w:p>
            <w:r>
              <w:rPr>
                <w:sz w:val="16"/>
              </w:rPr>
              <w:t>Aregion / Aconvex-hull</w:t>
            </w:r>
          </w:p>
        </w:tc>
        <w:tc>
          <w:tcPr>
            <w:tcW w:type="dxa" w:w="5256"/>
            <w:vAlign w:val="top"/>
            <w:tcMar>
              <w:top w:w="90" w:type="dxa"/>
              <w:start w:w="100" w:type="dxa"/>
              <w:bottom w:w="90" w:type="dxa"/>
              <w:end w:w="100" w:type="dxa"/>
            </w:tcMar>
          </w:tcPr>
          <w:p>
            <w:r>
              <w:rPr>
                <w:sz w:val="16"/>
              </w:rPr>
              <w:t>오목성·cutout 정도</w:t>
            </w:r>
          </w:p>
        </w:tc>
      </w:tr>
      <w:tr>
        <w:tc>
          <w:tcPr>
            <w:tcW w:type="dxa" w:w="2232"/>
            <w:vAlign w:val="top"/>
            <w:tcMar>
              <w:top w:w="90" w:type="dxa"/>
              <w:start w:w="100" w:type="dxa"/>
              <w:bottom w:w="90" w:type="dxa"/>
              <w:end w:w="100" w:type="dxa"/>
            </w:tcMar>
          </w:tcPr>
          <w:p>
            <w:r>
              <w:rPr>
                <w:sz w:val="16"/>
              </w:rPr>
              <w:t>Extent</w:t>
            </w:r>
          </w:p>
        </w:tc>
        <w:tc>
          <w:tcPr>
            <w:tcW w:type="dxa" w:w="3168"/>
            <w:vAlign w:val="top"/>
            <w:tcMar>
              <w:top w:w="90" w:type="dxa"/>
              <w:start w:w="100" w:type="dxa"/>
              <w:bottom w:w="90" w:type="dxa"/>
              <w:end w:w="100" w:type="dxa"/>
            </w:tcMar>
          </w:tcPr>
          <w:p>
            <w:r>
              <w:rPr>
                <w:sz w:val="16"/>
              </w:rPr>
              <w:t>Aregion / Abounding-box</w:t>
            </w:r>
          </w:p>
        </w:tc>
        <w:tc>
          <w:tcPr>
            <w:tcW w:type="dxa" w:w="5256"/>
            <w:vAlign w:val="top"/>
            <w:tcMar>
              <w:top w:w="90" w:type="dxa"/>
              <w:start w:w="100" w:type="dxa"/>
              <w:bottom w:w="90" w:type="dxa"/>
              <w:end w:w="100" w:type="dxa"/>
            </w:tcMar>
          </w:tcPr>
          <w:p>
            <w:r>
              <w:rPr>
                <w:sz w:val="16"/>
              </w:rPr>
              <w:t>bounding box 내 충전 정도</w:t>
            </w:r>
          </w:p>
        </w:tc>
      </w:tr>
      <w:tr>
        <w:tc>
          <w:tcPr>
            <w:tcW w:type="dxa" w:w="2232"/>
            <w:vAlign w:val="top"/>
            <w:tcMar>
              <w:top w:w="90" w:type="dxa"/>
              <w:start w:w="100" w:type="dxa"/>
              <w:bottom w:w="90" w:type="dxa"/>
              <w:end w:w="100" w:type="dxa"/>
            </w:tcMar>
          </w:tcPr>
          <w:p>
            <w:r>
              <w:rPr>
                <w:sz w:val="16"/>
              </w:rPr>
              <w:t>Eccentricity</w:t>
            </w:r>
          </w:p>
        </w:tc>
        <w:tc>
          <w:tcPr>
            <w:tcW w:type="dxa" w:w="3168"/>
            <w:vAlign w:val="top"/>
            <w:tcMar>
              <w:top w:w="90" w:type="dxa"/>
              <w:start w:w="100" w:type="dxa"/>
              <w:bottom w:w="90" w:type="dxa"/>
              <w:end w:w="100" w:type="dxa"/>
            </w:tcMar>
          </w:tcPr>
          <w:p>
            <w:r>
              <w:rPr>
                <w:sz w:val="16"/>
              </w:rPr>
              <w:t>동일 2차 모멘트 ellipse의 eccentricity</w:t>
            </w:r>
          </w:p>
        </w:tc>
        <w:tc>
          <w:tcPr>
            <w:tcW w:type="dxa" w:w="5256"/>
            <w:vAlign w:val="top"/>
            <w:tcMar>
              <w:top w:w="90" w:type="dxa"/>
              <w:start w:w="100" w:type="dxa"/>
              <w:bottom w:w="90" w:type="dxa"/>
              <w:end w:w="100" w:type="dxa"/>
            </w:tcMar>
          </w:tcPr>
          <w:p>
            <w:r>
              <w:rPr>
                <w:sz w:val="16"/>
              </w:rPr>
              <w:t>길쭉함/방향성</w:t>
            </w:r>
          </w:p>
        </w:tc>
      </w:tr>
      <w:tr>
        <w:tc>
          <w:tcPr>
            <w:tcW w:type="dxa" w:w="2232"/>
            <w:vAlign w:val="top"/>
            <w:tcMar>
              <w:top w:w="90" w:type="dxa"/>
              <w:start w:w="100" w:type="dxa"/>
              <w:bottom w:w="90" w:type="dxa"/>
              <w:end w:w="100" w:type="dxa"/>
            </w:tcMar>
          </w:tcPr>
          <w:p>
            <w:r>
              <w:rPr>
                <w:sz w:val="16"/>
              </w:rPr>
              <w:t>Orientation</w:t>
            </w:r>
          </w:p>
        </w:tc>
        <w:tc>
          <w:tcPr>
            <w:tcW w:type="dxa" w:w="3168"/>
            <w:vAlign w:val="top"/>
            <w:tcMar>
              <w:top w:w="90" w:type="dxa"/>
              <w:start w:w="100" w:type="dxa"/>
              <w:bottom w:w="90" w:type="dxa"/>
              <w:end w:w="100" w:type="dxa"/>
            </w:tcMar>
          </w:tcPr>
          <w:p>
            <w:r>
              <w:rPr>
                <w:sz w:val="16"/>
              </w:rPr>
              <w:t>fitted ellipse major-axis 방향</w:t>
            </w:r>
          </w:p>
        </w:tc>
        <w:tc>
          <w:tcPr>
            <w:tcW w:type="dxa" w:w="5256"/>
            <w:vAlign w:val="top"/>
            <w:tcMar>
              <w:top w:w="90" w:type="dxa"/>
              <w:start w:w="100" w:type="dxa"/>
              <w:bottom w:w="90" w:type="dxa"/>
              <w:end w:w="100" w:type="dxa"/>
            </w:tcMar>
          </w:tcPr>
          <w:p>
            <w:r>
              <w:rPr>
                <w:sz w:val="16"/>
              </w:rPr>
              <w:t>단면 주방향</w:t>
            </w:r>
          </w:p>
        </w:tc>
      </w:tr>
      <w:tr>
        <w:tc>
          <w:tcPr>
            <w:tcW w:type="dxa" w:w="2232"/>
            <w:vAlign w:val="top"/>
            <w:tcMar>
              <w:top w:w="90" w:type="dxa"/>
              <w:start w:w="100" w:type="dxa"/>
              <w:bottom w:w="90" w:type="dxa"/>
              <w:end w:w="100" w:type="dxa"/>
            </w:tcMar>
          </w:tcPr>
          <w:p>
            <w:r>
              <w:rPr>
                <w:sz w:val="16"/>
              </w:rPr>
              <w:t>Equivalent diameter</w:t>
            </w:r>
          </w:p>
        </w:tc>
        <w:tc>
          <w:tcPr>
            <w:tcW w:type="dxa" w:w="3168"/>
            <w:vAlign w:val="top"/>
            <w:tcMar>
              <w:top w:w="90" w:type="dxa"/>
              <w:start w:w="100" w:type="dxa"/>
              <w:bottom w:w="90" w:type="dxa"/>
              <w:end w:w="100" w:type="dxa"/>
            </w:tcMar>
          </w:tcPr>
          <w:p>
            <w:r>
              <w:rPr>
                <w:sz w:val="16"/>
              </w:rPr>
              <w:t>√(4A/π)</w:t>
            </w:r>
          </w:p>
        </w:tc>
        <w:tc>
          <w:tcPr>
            <w:tcW w:type="dxa" w:w="5256"/>
            <w:vAlign w:val="top"/>
            <w:tcMar>
              <w:top w:w="90" w:type="dxa"/>
              <w:start w:w="100" w:type="dxa"/>
              <w:bottom w:w="90" w:type="dxa"/>
              <w:end w:w="100" w:type="dxa"/>
            </w:tcMar>
          </w:tcPr>
          <w:p>
            <w:r>
              <w:rPr>
                <w:sz w:val="16"/>
              </w:rPr>
              <w:t>동일 면적 원의 직경</w:t>
            </w:r>
          </w:p>
        </w:tc>
      </w:tr>
      <w:tr>
        <w:tc>
          <w:tcPr>
            <w:tcW w:type="dxa" w:w="2232"/>
            <w:vAlign w:val="top"/>
            <w:tcMar>
              <w:top w:w="90" w:type="dxa"/>
              <w:start w:w="100" w:type="dxa"/>
              <w:bottom w:w="90" w:type="dxa"/>
              <w:end w:w="100" w:type="dxa"/>
            </w:tcMar>
          </w:tcPr>
          <w:p>
            <w:r>
              <w:rPr>
                <w:sz w:val="16"/>
              </w:rPr>
              <w:t>Major / Minor axis</w:t>
            </w:r>
          </w:p>
        </w:tc>
        <w:tc>
          <w:tcPr>
            <w:tcW w:type="dxa" w:w="3168"/>
            <w:vAlign w:val="top"/>
            <w:tcMar>
              <w:top w:w="90" w:type="dxa"/>
              <w:start w:w="100" w:type="dxa"/>
              <w:bottom w:w="90" w:type="dxa"/>
              <w:end w:w="100" w:type="dxa"/>
            </w:tcMar>
          </w:tcPr>
          <w:p>
            <w:r>
              <w:rPr>
                <w:sz w:val="16"/>
              </w:rPr>
              <w:t>equivalent ellipse 축 길이</w:t>
            </w:r>
          </w:p>
        </w:tc>
        <w:tc>
          <w:tcPr>
            <w:tcW w:type="dxa" w:w="5256"/>
            <w:vAlign w:val="top"/>
            <w:tcMar>
              <w:top w:w="90" w:type="dxa"/>
              <w:start w:w="100" w:type="dxa"/>
              <w:bottom w:w="90" w:type="dxa"/>
              <w:end w:w="100" w:type="dxa"/>
            </w:tcMar>
          </w:tcPr>
          <w:p>
            <w:r>
              <w:rPr>
                <w:sz w:val="16"/>
              </w:rPr>
              <w:t>단면 aspect/anisotropy</w:t>
            </w:r>
          </w:p>
        </w:tc>
      </w:tr>
      <w:tr>
        <w:tc>
          <w:tcPr>
            <w:tcW w:type="dxa" w:w="2232"/>
            <w:vAlign w:val="top"/>
            <w:tcMar>
              <w:top w:w="90" w:type="dxa"/>
              <w:start w:w="100" w:type="dxa"/>
              <w:bottom w:w="90" w:type="dxa"/>
              <w:end w:w="100" w:type="dxa"/>
            </w:tcMar>
          </w:tcPr>
          <w:p>
            <w:r>
              <w:rPr>
                <w:sz w:val="16"/>
              </w:rPr>
              <w:t>Circularity</w:t>
            </w:r>
          </w:p>
        </w:tc>
        <w:tc>
          <w:tcPr>
            <w:tcW w:type="dxa" w:w="3168"/>
            <w:vAlign w:val="top"/>
            <w:tcMar>
              <w:top w:w="90" w:type="dxa"/>
              <w:start w:w="100" w:type="dxa"/>
              <w:bottom w:w="90" w:type="dxa"/>
              <w:end w:w="100" w:type="dxa"/>
            </w:tcMar>
          </w:tcPr>
          <w:p>
            <w:r>
              <w:rPr>
                <w:sz w:val="16"/>
              </w:rPr>
              <w:t>4πA/P²</w:t>
            </w:r>
          </w:p>
        </w:tc>
        <w:tc>
          <w:tcPr>
            <w:tcW w:type="dxa" w:w="5256"/>
            <w:vAlign w:val="top"/>
            <w:tcMar>
              <w:top w:w="90" w:type="dxa"/>
              <w:start w:w="100" w:type="dxa"/>
              <w:bottom w:w="90" w:type="dxa"/>
              <w:end w:w="100" w:type="dxa"/>
            </w:tcMar>
          </w:tcPr>
          <w:p>
            <w:r>
              <w:rPr>
                <w:sz w:val="16"/>
              </w:rPr>
              <w:t>원형에 가까울수록 1</w:t>
            </w:r>
          </w:p>
        </w:tc>
      </w:tr>
      <w:tr>
        <w:tc>
          <w:tcPr>
            <w:tcW w:type="dxa" w:w="2232"/>
            <w:vAlign w:val="top"/>
            <w:tcMar>
              <w:top w:w="90" w:type="dxa"/>
              <w:start w:w="100" w:type="dxa"/>
              <w:bottom w:w="90" w:type="dxa"/>
              <w:end w:w="100" w:type="dxa"/>
            </w:tcMar>
          </w:tcPr>
          <w:p>
            <w:r>
              <w:rPr>
                <w:sz w:val="16"/>
              </w:rPr>
              <w:t>Centroid x/y</w:t>
            </w:r>
          </w:p>
        </w:tc>
        <w:tc>
          <w:tcPr>
            <w:tcW w:type="dxa" w:w="3168"/>
            <w:vAlign w:val="top"/>
            <w:tcMar>
              <w:top w:w="90" w:type="dxa"/>
              <w:start w:w="100" w:type="dxa"/>
              <w:bottom w:w="90" w:type="dxa"/>
              <w:end w:w="100" w:type="dxa"/>
            </w:tcMar>
          </w:tcPr>
          <w:p>
            <w:r>
              <w:rPr>
                <w:sz w:val="16"/>
              </w:rPr>
              <w:t>단면 centroid의 normalized 위치</w:t>
            </w:r>
          </w:p>
        </w:tc>
        <w:tc>
          <w:tcPr>
            <w:tcW w:type="dxa" w:w="5256"/>
            <w:vAlign w:val="top"/>
            <w:tcMar>
              <w:top w:w="90" w:type="dxa"/>
              <w:start w:w="100" w:type="dxa"/>
              <w:bottom w:w="90" w:type="dxa"/>
              <w:end w:w="100" w:type="dxa"/>
            </w:tcMar>
          </w:tcPr>
          <w:p>
            <w:r>
              <w:rPr>
                <w:sz w:val="16"/>
              </w:rPr>
              <w:t>grading/off-centering</w:t>
            </w:r>
          </w:p>
        </w:tc>
      </w:tr>
    </w:tbl>
    <w:p>
      <w:pPr>
        <w:spacing w:after="0"/>
      </w:pPr>
    </w:p>
    <w:p>
      <w:pPr>
        <w:spacing w:after="100" w:line="269" w:lineRule="auto"/>
      </w:pPr>
      <w:r>
        <w:t>주의: `largest_*`는 각 slice에서 가장 큰 connected component만 반영합니다. 작은 secondary strut의 morphology는 component count 및 다른 family가 보완합니다.</w:t>
      </w:r>
    </w:p>
    <w:p>
      <w:pPr>
        <w:pStyle w:val="Heading1"/>
        <w:keepNext/>
      </w:pPr>
      <w:r>
        <w:t>4. Orthogonal 2D Projection Texture 및 Moments</w:t>
      </w:r>
    </w:p>
    <w:p>
      <w:pPr>
        <w:spacing w:after="100" w:line="269" w:lineRule="auto"/>
      </w:pPr>
      <w:r>
        <w:t>3D volume을 XY/XZ/YZ 방향으로 occupancy projection(mean) 및 maximum-intensity projection(max)한 뒤 2D texture/shape descriptor를 계산합니다. image-based 방법이므로 CT reconstruction이나 slice stack과 자연스럽게 연결됩니다.</w:t>
      </w:r>
    </w:p>
    <w:p>
      <w:pPr>
        <w:pStyle w:val="Heading2"/>
        <w:keepNext/>
      </w:pPr>
      <w:r>
        <w:t>4.1 GLCM (Gray-Level Co-occurrence Matrix)</w:t>
      </w:r>
    </w:p>
    <w:p>
      <w:pPr>
        <w:spacing w:after="100" w:line="269" w:lineRule="auto"/>
      </w:pPr>
      <w:r>
        <w:t>Projection을 16 gray levels로 quantization하고 distance d={1,2,4}, θ={0°,45°,90°,135°}의 GLCM을 계산합니다. [R1]</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Contrast = Σᵢⱼ (i−j)² P(i,j)     ;     Dissimilarity = Σᵢⱼ |i−j| P(i,j)</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Homogeneity = Σᵢⱼ P(i,j) / [1+(i−j)²]     ;     ASM = Σᵢⱼ P(i,j)²     ;     Energy = √ASM</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Correlation = Σᵢⱼ [(i−μᵢ)(j−μⱼ) P(i,j)] / (σᵢσⱼ)</w:t>
            </w:r>
          </w:p>
        </w:tc>
      </w:tr>
    </w:tbl>
    <w:p>
      <w:pPr>
        <w:spacing w:after="100" w:line="269" w:lineRule="auto"/>
      </w:pPr>
      <w:r>
        <w:t>Contrast/dissimilarity는 texture 변화 강도, homogeneity/energy는 규칙성과 균질성, correlation은 특정 offset 방향에서 gray-level 구조의 선형 연관성을 반영합니다. 방향별 차이는 구조 anisotropy의 영상 surrogate가 될 수 있습니다.</w:t>
      </w:r>
    </w:p>
    <w:p>
      <w:pPr>
        <w:pStyle w:val="Heading2"/>
        <w:keepNext/>
      </w:pPr>
      <w:r>
        <w:t>4.2 Hu moment invariants</w:t>
      </w:r>
    </w:p>
    <w:p>
      <w:pPr>
        <w:spacing w:after="100" w:line="269" w:lineRule="auto"/>
      </w:pPr>
      <w:r>
        <w:t>Normalized central moments ηpq로부터 7개의 Hu invariants를 계산합니다. 대표적으로 h₁=η₂₀+η₀₂, h₂=(η₂₀−η₀₂)²+4η₁₁²이며, 나머지 h₃~h₇도 고차 normalized central moments의 조합입니다. translation/scale/rotation에 비교적 불변인 2D shape signature로 사용됩니다. [R2]</w:t>
      </w:r>
    </w:p>
    <w:p>
      <w:pPr>
        <w:pStyle w:val="Heading2"/>
        <w:keepNext/>
      </w:pPr>
      <w:r>
        <w:t>4.3 Projection entropy 및 gradient</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Shannon entropy:  H = −Σg p(g) log₂ p(g)</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gradient magnitude:  |∇I| = √[(∂I/∂x)² + (∂I/∂y)²]</w:t>
            </w:r>
          </w:p>
        </w:tc>
      </w:tr>
    </w:tbl>
    <w:p>
      <w:pPr>
        <w:spacing w:after="100" w:line="269" w:lineRule="auto"/>
      </w:pPr>
      <w:r>
        <w:t>Entropy는 투영 gray-level 분포의 다양성, gradient distribution은 투영 구조의 edge density와 급격한 공간 변화를 나타냅니다.</w:t>
      </w:r>
    </w:p>
    <w:p>
      <w:pPr>
        <w:pStyle w:val="Heading1"/>
        <w:keepNext/>
      </w:pPr>
      <w:r>
        <w:t>5. Adjacent 2-Layer Transition Descriptors</w:t>
      </w:r>
    </w:p>
    <w:p>
      <w:pPr>
        <w:spacing w:after="100" w:line="269" w:lineRule="auto"/>
      </w:pPr>
      <w:r>
        <w:t>두 인접 slice a=Lₙ, b=Lₙ₊₁의 overlap과 변화량을 계산하는 legacy/complementary family입니다. TSPE가 3-layer 정보를 사용하더라도 2-layer 변화는 1차 구조 gradient에 가까운 독립 후보이므로 유지합니다.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vAlign w:val="center"/>
          </w:tcPr>
          <w:p>
            <w:pPr>
              <w:jc w:val="center"/>
            </w:pPr>
            <w:r>
              <w:rPr>
                <w:b/>
                <w:color w:val="FFFFFF"/>
                <w:sz w:val="17"/>
              </w:rPr>
              <w:t>Descriptor</w:t>
            </w:r>
          </w:p>
        </w:tc>
        <w:tc>
          <w:tcPr>
            <w:tcW w:type="dxa" w:w="3528"/>
            <w:shd w:fill="17365D"/>
            <w:vAlign w:val="center"/>
          </w:tcPr>
          <w:p>
            <w:pPr>
              <w:jc w:val="center"/>
            </w:pPr>
            <w:r>
              <w:rPr>
                <w:b/>
                <w:color w:val="FFFFFF"/>
                <w:sz w:val="17"/>
              </w:rPr>
              <w:t>계산</w:t>
            </w:r>
          </w:p>
        </w:tc>
        <w:tc>
          <w:tcPr>
            <w:tcW w:type="dxa" w:w="4896"/>
            <w:shd w:fill="17365D"/>
            <w:vAlign w:val="center"/>
          </w:tcPr>
          <w:p>
            <w:pPr>
              <w:jc w:val="center"/>
            </w:pPr>
            <w:r>
              <w:rPr>
                <w:b/>
                <w:color w:val="FFFFFF"/>
                <w:sz w:val="17"/>
              </w:rPr>
              <w:t>물리적 의미</w:t>
            </w:r>
          </w:p>
        </w:tc>
      </w:tr>
      <w:tr>
        <w:tc>
          <w:tcPr>
            <w:tcW w:type="dxa" w:w="2232"/>
            <w:vAlign w:val="top"/>
            <w:tcMar>
              <w:top w:w="90" w:type="dxa"/>
              <w:start w:w="100" w:type="dxa"/>
              <w:bottom w:w="90" w:type="dxa"/>
              <w:end w:w="100" w:type="dxa"/>
            </w:tcMar>
          </w:tcPr>
          <w:p>
            <w:r>
              <w:rPr>
                <w:sz w:val="16"/>
              </w:rPr>
              <w:t>Intersection fraction</w:t>
            </w:r>
          </w:p>
        </w:tc>
        <w:tc>
          <w:tcPr>
            <w:tcW w:type="dxa" w:w="3528"/>
            <w:vAlign w:val="top"/>
            <w:tcMar>
              <w:top w:w="90" w:type="dxa"/>
              <w:start w:w="100" w:type="dxa"/>
              <w:bottom w:w="90" w:type="dxa"/>
              <w:end w:w="100" w:type="dxa"/>
            </w:tcMar>
          </w:tcPr>
          <w:p>
            <w:r>
              <w:rPr>
                <w:sz w:val="16"/>
              </w:rPr>
              <w:t>|a∩b| / Npixel</w:t>
            </w:r>
          </w:p>
        </w:tc>
        <w:tc>
          <w:tcPr>
            <w:tcW w:type="dxa" w:w="4896"/>
            <w:vAlign w:val="top"/>
            <w:tcMar>
              <w:top w:w="90" w:type="dxa"/>
              <w:start w:w="100" w:type="dxa"/>
              <w:bottom w:w="90" w:type="dxa"/>
              <w:end w:w="100" w:type="dxa"/>
            </w:tcMar>
          </w:tcPr>
          <w:p>
            <w:r>
              <w:rPr>
                <w:sz w:val="16"/>
              </w:rPr>
              <w:t>공통 유지 영역</w:t>
            </w:r>
          </w:p>
        </w:tc>
      </w:tr>
      <w:tr>
        <w:tc>
          <w:tcPr>
            <w:tcW w:type="dxa" w:w="2232"/>
            <w:vAlign w:val="top"/>
            <w:tcMar>
              <w:top w:w="90" w:type="dxa"/>
              <w:start w:w="100" w:type="dxa"/>
              <w:bottom w:w="90" w:type="dxa"/>
              <w:end w:w="100" w:type="dxa"/>
            </w:tcMar>
          </w:tcPr>
          <w:p>
            <w:r>
              <w:rPr>
                <w:sz w:val="16"/>
              </w:rPr>
              <w:t>Union fraction</w:t>
            </w:r>
          </w:p>
        </w:tc>
        <w:tc>
          <w:tcPr>
            <w:tcW w:type="dxa" w:w="3528"/>
            <w:vAlign w:val="top"/>
            <w:tcMar>
              <w:top w:w="90" w:type="dxa"/>
              <w:start w:w="100" w:type="dxa"/>
              <w:bottom w:w="90" w:type="dxa"/>
              <w:end w:w="100" w:type="dxa"/>
            </w:tcMar>
          </w:tcPr>
          <w:p>
            <w:r>
              <w:rPr>
                <w:sz w:val="16"/>
              </w:rPr>
              <w:t>|a∪b| / Npixel</w:t>
            </w:r>
          </w:p>
        </w:tc>
        <w:tc>
          <w:tcPr>
            <w:tcW w:type="dxa" w:w="4896"/>
            <w:vAlign w:val="top"/>
            <w:tcMar>
              <w:top w:w="90" w:type="dxa"/>
              <w:start w:w="100" w:type="dxa"/>
              <w:bottom w:w="90" w:type="dxa"/>
              <w:end w:w="100" w:type="dxa"/>
            </w:tcMar>
          </w:tcPr>
          <w:p>
            <w:r>
              <w:rPr>
                <w:sz w:val="16"/>
              </w:rPr>
              <w:t>두 slice가 차지하는 전체 영역</w:t>
            </w:r>
          </w:p>
        </w:tc>
      </w:tr>
      <w:tr>
        <w:tc>
          <w:tcPr>
            <w:tcW w:type="dxa" w:w="2232"/>
            <w:vAlign w:val="top"/>
            <w:tcMar>
              <w:top w:w="90" w:type="dxa"/>
              <w:start w:w="100" w:type="dxa"/>
              <w:bottom w:w="90" w:type="dxa"/>
              <w:end w:w="100" w:type="dxa"/>
            </w:tcMar>
          </w:tcPr>
          <w:p>
            <w:r>
              <w:rPr>
                <w:sz w:val="16"/>
              </w:rPr>
              <w:t>Lower-only / Upper-only</w:t>
            </w:r>
          </w:p>
        </w:tc>
        <w:tc>
          <w:tcPr>
            <w:tcW w:type="dxa" w:w="3528"/>
            <w:vAlign w:val="top"/>
            <w:tcMar>
              <w:top w:w="90" w:type="dxa"/>
              <w:start w:w="100" w:type="dxa"/>
              <w:bottom w:w="90" w:type="dxa"/>
              <w:end w:w="100" w:type="dxa"/>
            </w:tcMar>
          </w:tcPr>
          <w:p>
            <w:r>
              <w:rPr>
                <w:sz w:val="16"/>
              </w:rPr>
              <w:t>|a\b|, |b\a| 비율</w:t>
            </w:r>
          </w:p>
        </w:tc>
        <w:tc>
          <w:tcPr>
            <w:tcW w:type="dxa" w:w="4896"/>
            <w:vAlign w:val="top"/>
            <w:tcMar>
              <w:top w:w="90" w:type="dxa"/>
              <w:start w:w="100" w:type="dxa"/>
              <w:bottom w:w="90" w:type="dxa"/>
              <w:end w:w="100" w:type="dxa"/>
            </w:tcMar>
          </w:tcPr>
          <w:p>
            <w:r>
              <w:rPr>
                <w:sz w:val="16"/>
              </w:rPr>
              <w:t>소멸/생성 영역</w:t>
            </w:r>
          </w:p>
        </w:tc>
      </w:tr>
      <w:tr>
        <w:tc>
          <w:tcPr>
            <w:tcW w:type="dxa" w:w="2232"/>
            <w:vAlign w:val="top"/>
            <w:tcMar>
              <w:top w:w="90" w:type="dxa"/>
              <w:start w:w="100" w:type="dxa"/>
              <w:bottom w:w="90" w:type="dxa"/>
              <w:end w:w="100" w:type="dxa"/>
            </w:tcMar>
          </w:tcPr>
          <w:p>
            <w:r>
              <w:rPr>
                <w:sz w:val="16"/>
              </w:rPr>
              <w:t>Jaccard</w:t>
            </w:r>
          </w:p>
        </w:tc>
        <w:tc>
          <w:tcPr>
            <w:tcW w:type="dxa" w:w="3528"/>
            <w:vAlign w:val="top"/>
            <w:tcMar>
              <w:top w:w="90" w:type="dxa"/>
              <w:start w:w="100" w:type="dxa"/>
              <w:bottom w:w="90" w:type="dxa"/>
              <w:end w:w="100" w:type="dxa"/>
            </w:tcMar>
          </w:tcPr>
          <w:p>
            <w:r>
              <w:rPr>
                <w:sz w:val="16"/>
              </w:rPr>
              <w:t>|a∩b| / |a∪b|</w:t>
            </w:r>
          </w:p>
        </w:tc>
        <w:tc>
          <w:tcPr>
            <w:tcW w:type="dxa" w:w="4896"/>
            <w:vAlign w:val="top"/>
            <w:tcMar>
              <w:top w:w="90" w:type="dxa"/>
              <w:start w:w="100" w:type="dxa"/>
              <w:bottom w:w="90" w:type="dxa"/>
              <w:end w:w="100" w:type="dxa"/>
            </w:tcMar>
          </w:tcPr>
          <w:p>
            <w:r>
              <w:rPr>
                <w:sz w:val="16"/>
              </w:rPr>
              <w:t>layer similarity</w:t>
            </w:r>
          </w:p>
        </w:tc>
      </w:tr>
      <w:tr>
        <w:tc>
          <w:tcPr>
            <w:tcW w:type="dxa" w:w="2232"/>
            <w:vAlign w:val="top"/>
            <w:tcMar>
              <w:top w:w="90" w:type="dxa"/>
              <w:start w:w="100" w:type="dxa"/>
              <w:bottom w:w="90" w:type="dxa"/>
              <w:end w:w="100" w:type="dxa"/>
            </w:tcMar>
          </w:tcPr>
          <w:p>
            <w:r>
              <w:rPr>
                <w:sz w:val="16"/>
              </w:rPr>
              <w:t>Dice</w:t>
            </w:r>
          </w:p>
        </w:tc>
        <w:tc>
          <w:tcPr>
            <w:tcW w:type="dxa" w:w="3528"/>
            <w:vAlign w:val="top"/>
            <w:tcMar>
              <w:top w:w="90" w:type="dxa"/>
              <w:start w:w="100" w:type="dxa"/>
              <w:bottom w:w="90" w:type="dxa"/>
              <w:end w:w="100" w:type="dxa"/>
            </w:tcMar>
          </w:tcPr>
          <w:p>
            <w:r>
              <w:rPr>
                <w:sz w:val="16"/>
              </w:rPr>
              <w:t>2|a∩b| / (|a|+|b|)</w:t>
            </w:r>
          </w:p>
        </w:tc>
        <w:tc>
          <w:tcPr>
            <w:tcW w:type="dxa" w:w="4896"/>
            <w:vAlign w:val="top"/>
            <w:tcMar>
              <w:top w:w="90" w:type="dxa"/>
              <w:start w:w="100" w:type="dxa"/>
              <w:bottom w:w="90" w:type="dxa"/>
              <w:end w:w="100" w:type="dxa"/>
            </w:tcMar>
          </w:tcPr>
          <w:p>
            <w:r>
              <w:rPr>
                <w:sz w:val="16"/>
              </w:rPr>
              <w:t>overlap similarity</w:t>
            </w:r>
          </w:p>
        </w:tc>
      </w:tr>
      <w:tr>
        <w:tc>
          <w:tcPr>
            <w:tcW w:type="dxa" w:w="2232"/>
            <w:vAlign w:val="top"/>
            <w:tcMar>
              <w:top w:w="90" w:type="dxa"/>
              <w:start w:w="100" w:type="dxa"/>
              <w:bottom w:w="90" w:type="dxa"/>
              <w:end w:w="100" w:type="dxa"/>
            </w:tcMar>
          </w:tcPr>
          <w:p>
            <w:r>
              <w:rPr>
                <w:sz w:val="16"/>
              </w:rPr>
              <w:t>Overlap coefficient</w:t>
            </w:r>
          </w:p>
        </w:tc>
        <w:tc>
          <w:tcPr>
            <w:tcW w:type="dxa" w:w="3528"/>
            <w:vAlign w:val="top"/>
            <w:tcMar>
              <w:top w:w="90" w:type="dxa"/>
              <w:start w:w="100" w:type="dxa"/>
              <w:bottom w:w="90" w:type="dxa"/>
              <w:end w:w="100" w:type="dxa"/>
            </w:tcMar>
          </w:tcPr>
          <w:p>
            <w:r>
              <w:rPr>
                <w:sz w:val="16"/>
              </w:rPr>
              <w:t>|a∩b| / min(|a|,|b|)</w:t>
            </w:r>
          </w:p>
        </w:tc>
        <w:tc>
          <w:tcPr>
            <w:tcW w:type="dxa" w:w="4896"/>
            <w:vAlign w:val="top"/>
            <w:tcMar>
              <w:top w:w="90" w:type="dxa"/>
              <w:start w:w="100" w:type="dxa"/>
              <w:bottom w:w="90" w:type="dxa"/>
              <w:end w:w="100" w:type="dxa"/>
            </w:tcMar>
          </w:tcPr>
          <w:p>
            <w:r>
              <w:rPr>
                <w:sz w:val="16"/>
              </w:rPr>
              <w:t>작은 단면이 큰 단면에 포함되는 정도</w:t>
            </w:r>
          </w:p>
        </w:tc>
      </w:tr>
      <w:tr>
        <w:tc>
          <w:tcPr>
            <w:tcW w:type="dxa" w:w="2232"/>
            <w:vAlign w:val="top"/>
            <w:tcMar>
              <w:top w:w="90" w:type="dxa"/>
              <w:start w:w="100" w:type="dxa"/>
              <w:bottom w:w="90" w:type="dxa"/>
              <w:end w:w="100" w:type="dxa"/>
            </w:tcMar>
          </w:tcPr>
          <w:p>
            <w:r>
              <w:rPr>
                <w:sz w:val="16"/>
              </w:rPr>
              <w:t>Containment lower→upper</w:t>
            </w:r>
          </w:p>
        </w:tc>
        <w:tc>
          <w:tcPr>
            <w:tcW w:type="dxa" w:w="3528"/>
            <w:vAlign w:val="top"/>
            <w:tcMar>
              <w:top w:w="90" w:type="dxa"/>
              <w:start w:w="100" w:type="dxa"/>
              <w:bottom w:w="90" w:type="dxa"/>
              <w:end w:w="100" w:type="dxa"/>
            </w:tcMar>
          </w:tcPr>
          <w:p>
            <w:r>
              <w:rPr>
                <w:sz w:val="16"/>
              </w:rPr>
              <w:t>|a∩b| / |a|</w:t>
            </w:r>
          </w:p>
        </w:tc>
        <w:tc>
          <w:tcPr>
            <w:tcW w:type="dxa" w:w="4896"/>
            <w:vAlign w:val="top"/>
            <w:tcMar>
              <w:top w:w="90" w:type="dxa"/>
              <w:start w:w="100" w:type="dxa"/>
              <w:bottom w:w="90" w:type="dxa"/>
              <w:end w:w="100" w:type="dxa"/>
            </w:tcMar>
          </w:tcPr>
          <w:p>
            <w:r>
              <w:rPr>
                <w:sz w:val="16"/>
              </w:rPr>
              <w:t>lower material의 다음 layer persistence</w:t>
            </w:r>
          </w:p>
        </w:tc>
      </w:tr>
      <w:tr>
        <w:tc>
          <w:tcPr>
            <w:tcW w:type="dxa" w:w="2232"/>
            <w:vAlign w:val="top"/>
            <w:tcMar>
              <w:top w:w="90" w:type="dxa"/>
              <w:start w:w="100" w:type="dxa"/>
              <w:bottom w:w="90" w:type="dxa"/>
              <w:end w:w="100" w:type="dxa"/>
            </w:tcMar>
          </w:tcPr>
          <w:p>
            <w:r>
              <w:rPr>
                <w:sz w:val="16"/>
              </w:rPr>
              <w:t>Containment upper→lower</w:t>
            </w:r>
          </w:p>
        </w:tc>
        <w:tc>
          <w:tcPr>
            <w:tcW w:type="dxa" w:w="3528"/>
            <w:vAlign w:val="top"/>
            <w:tcMar>
              <w:top w:w="90" w:type="dxa"/>
              <w:start w:w="100" w:type="dxa"/>
              <w:bottom w:w="90" w:type="dxa"/>
              <w:end w:w="100" w:type="dxa"/>
            </w:tcMar>
          </w:tcPr>
          <w:p>
            <w:r>
              <w:rPr>
                <w:sz w:val="16"/>
              </w:rPr>
              <w:t>|a∩b| / |b|</w:t>
            </w:r>
          </w:p>
        </w:tc>
        <w:tc>
          <w:tcPr>
            <w:tcW w:type="dxa" w:w="4896"/>
            <w:vAlign w:val="top"/>
            <w:tcMar>
              <w:top w:w="90" w:type="dxa"/>
              <w:start w:w="100" w:type="dxa"/>
              <w:bottom w:w="90" w:type="dxa"/>
              <w:end w:w="100" w:type="dxa"/>
            </w:tcMar>
          </w:tcPr>
          <w:p>
            <w:r>
              <w:rPr>
                <w:sz w:val="16"/>
              </w:rPr>
              <w:t>upper material의 이전 layer persistence</w:t>
            </w:r>
          </w:p>
        </w:tc>
      </w:tr>
      <w:tr>
        <w:tc>
          <w:tcPr>
            <w:tcW w:type="dxa" w:w="2232"/>
            <w:vAlign w:val="top"/>
            <w:tcMar>
              <w:top w:w="90" w:type="dxa"/>
              <w:start w:w="100" w:type="dxa"/>
              <w:bottom w:w="90" w:type="dxa"/>
              <w:end w:w="100" w:type="dxa"/>
            </w:tcMar>
          </w:tcPr>
          <w:p>
            <w:r>
              <w:rPr>
                <w:sz w:val="16"/>
              </w:rPr>
              <w:t>Symmetric difference</w:t>
            </w:r>
          </w:p>
        </w:tc>
        <w:tc>
          <w:tcPr>
            <w:tcW w:type="dxa" w:w="3528"/>
            <w:vAlign w:val="top"/>
            <w:tcMar>
              <w:top w:w="90" w:type="dxa"/>
              <w:start w:w="100" w:type="dxa"/>
              <w:bottom w:w="90" w:type="dxa"/>
              <w:end w:w="100" w:type="dxa"/>
            </w:tcMar>
          </w:tcPr>
          <w:p>
            <w:r>
              <w:rPr>
                <w:sz w:val="16"/>
              </w:rPr>
              <w:t>|a⊕b| / Npixel</w:t>
            </w:r>
          </w:p>
        </w:tc>
        <w:tc>
          <w:tcPr>
            <w:tcW w:type="dxa" w:w="4896"/>
            <w:vAlign w:val="top"/>
            <w:tcMar>
              <w:top w:w="90" w:type="dxa"/>
              <w:start w:w="100" w:type="dxa"/>
              <w:bottom w:w="90" w:type="dxa"/>
              <w:end w:w="100" w:type="dxa"/>
            </w:tcMar>
          </w:tcPr>
          <w:p>
            <w:r>
              <w:rPr>
                <w:sz w:val="16"/>
              </w:rPr>
              <w:t>pixel-wise 변화량</w:t>
            </w:r>
          </w:p>
        </w:tc>
      </w:tr>
      <w:tr>
        <w:tc>
          <w:tcPr>
            <w:tcW w:type="dxa" w:w="2232"/>
            <w:vAlign w:val="top"/>
            <w:tcMar>
              <w:top w:w="90" w:type="dxa"/>
              <w:start w:w="100" w:type="dxa"/>
              <w:bottom w:w="90" w:type="dxa"/>
              <w:end w:w="100" w:type="dxa"/>
            </w:tcMar>
          </w:tcPr>
          <w:p>
            <w:r>
              <w:rPr>
                <w:sz w:val="16"/>
              </w:rPr>
              <w:t>Signed area change</w:t>
            </w:r>
          </w:p>
        </w:tc>
        <w:tc>
          <w:tcPr>
            <w:tcW w:type="dxa" w:w="3528"/>
            <w:vAlign w:val="top"/>
            <w:tcMar>
              <w:top w:w="90" w:type="dxa"/>
              <w:start w:w="100" w:type="dxa"/>
              <w:bottom w:w="90" w:type="dxa"/>
              <w:end w:w="100" w:type="dxa"/>
            </w:tcMar>
          </w:tcPr>
          <w:p>
            <w:r>
              <w:rPr>
                <w:sz w:val="16"/>
              </w:rPr>
              <w:t>mean(b)−mean(a)</w:t>
            </w:r>
          </w:p>
        </w:tc>
        <w:tc>
          <w:tcPr>
            <w:tcW w:type="dxa" w:w="4896"/>
            <w:vAlign w:val="top"/>
            <w:tcMar>
              <w:top w:w="90" w:type="dxa"/>
              <w:start w:w="100" w:type="dxa"/>
              <w:bottom w:w="90" w:type="dxa"/>
              <w:end w:w="100" w:type="dxa"/>
            </w:tcMar>
          </w:tcPr>
          <w:p>
            <w:r>
              <w:rPr>
                <w:sz w:val="16"/>
              </w:rPr>
              <w:t>증가/감소 방향</w:t>
            </w:r>
          </w:p>
        </w:tc>
      </w:tr>
      <w:tr>
        <w:tc>
          <w:tcPr>
            <w:tcW w:type="dxa" w:w="2232"/>
            <w:vAlign w:val="top"/>
            <w:tcMar>
              <w:top w:w="90" w:type="dxa"/>
              <w:start w:w="100" w:type="dxa"/>
              <w:bottom w:w="90" w:type="dxa"/>
              <w:end w:w="100" w:type="dxa"/>
            </w:tcMar>
          </w:tcPr>
          <w:p>
            <w:r>
              <w:rPr>
                <w:sz w:val="16"/>
              </w:rPr>
              <w:t>Centroid shift</w:t>
            </w:r>
          </w:p>
        </w:tc>
        <w:tc>
          <w:tcPr>
            <w:tcW w:type="dxa" w:w="3528"/>
            <w:vAlign w:val="top"/>
            <w:tcMar>
              <w:top w:w="90" w:type="dxa"/>
              <w:start w:w="100" w:type="dxa"/>
              <w:bottom w:w="90" w:type="dxa"/>
              <w:end w:w="100" w:type="dxa"/>
            </w:tcMar>
          </w:tcPr>
          <w:p>
            <w:r>
              <w:rPr>
                <w:sz w:val="16"/>
              </w:rPr>
              <w:t>‖cₐ−cᵦ‖ with Δx,Δy</w:t>
            </w:r>
          </w:p>
        </w:tc>
        <w:tc>
          <w:tcPr>
            <w:tcW w:type="dxa" w:w="4896"/>
            <w:vAlign w:val="top"/>
            <w:tcMar>
              <w:top w:w="90" w:type="dxa"/>
              <w:start w:w="100" w:type="dxa"/>
              <w:bottom w:w="90" w:type="dxa"/>
              <w:end w:w="100" w:type="dxa"/>
            </w:tcMar>
          </w:tcPr>
          <w:p>
            <w:r>
              <w:rPr>
                <w:sz w:val="16"/>
              </w:rPr>
              <w:t>단면 중심의 이동</w:t>
            </w:r>
          </w:p>
        </w:tc>
      </w:tr>
      <w:tr>
        <w:tc>
          <w:tcPr>
            <w:tcW w:type="dxa" w:w="2232"/>
            <w:vAlign w:val="top"/>
            <w:tcMar>
              <w:top w:w="90" w:type="dxa"/>
              <w:start w:w="100" w:type="dxa"/>
              <w:bottom w:w="90" w:type="dxa"/>
              <w:end w:w="100" w:type="dxa"/>
            </w:tcMar>
          </w:tcPr>
          <w:p>
            <w:r>
              <w:rPr>
                <w:sz w:val="16"/>
              </w:rPr>
              <w:t>Boundary mean distance</w:t>
            </w:r>
          </w:p>
        </w:tc>
        <w:tc>
          <w:tcPr>
            <w:tcW w:type="dxa" w:w="3528"/>
            <w:vAlign w:val="top"/>
            <w:tcMar>
              <w:top w:w="90" w:type="dxa"/>
              <w:start w:w="100" w:type="dxa"/>
              <w:bottom w:w="90" w:type="dxa"/>
              <w:end w:w="100" w:type="dxa"/>
            </w:tcMar>
          </w:tcPr>
          <w:p>
            <w:r>
              <w:rPr>
                <w:sz w:val="16"/>
              </w:rPr>
              <w:t>상대 boundary EDT 평균</w:t>
            </w:r>
          </w:p>
        </w:tc>
        <w:tc>
          <w:tcPr>
            <w:tcW w:type="dxa" w:w="4896"/>
            <w:vAlign w:val="top"/>
            <w:tcMar>
              <w:top w:w="90" w:type="dxa"/>
              <w:start w:w="100" w:type="dxa"/>
              <w:bottom w:w="90" w:type="dxa"/>
              <w:end w:w="100" w:type="dxa"/>
            </w:tcMar>
          </w:tcPr>
          <w:p>
            <w:r>
              <w:rPr>
                <w:sz w:val="16"/>
              </w:rPr>
              <w:t>형상 경계 이동량</w:t>
            </w:r>
          </w:p>
        </w:tc>
      </w:tr>
    </w:tbl>
    <w:p>
      <w:pPr>
        <w:spacing w:after="0"/>
      </w:pPr>
    </w:p>
    <w:p>
      <w:pPr>
        <w:spacing w:after="100" w:line="269" w:lineRule="auto"/>
      </w:pPr>
      <w:r>
        <w:t>Boundary는 mask XOR binary erosion으로 정의되고, 상대 boundary까지의 Euclidean distance transform을 평균합니다. 따라서 Hausdorff distance가 아니라 평균 directed boundary displacement에 가까운 값입니다.</w:t>
      </w:r>
    </w:p>
    <w:p>
      <w:pPr>
        <w:pStyle w:val="Heading1"/>
        <w:keepNext/>
      </w:pPr>
      <w:r>
        <w:t>6. Three-Slice Persistence Encoding (TSPE)</w:t>
      </w:r>
    </w:p>
    <w:p>
      <w:pPr>
        <w:pStyle w:val="Heading2"/>
        <w:keepNext/>
      </w:pPr>
      <w:r>
        <w:t>6.1 8-state encoding</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state(x,y) = 4Lₙ(x,y) + 2Lₙ₊₁(x,y) + Lₙ₊₂(x,y)  ∈ {0,…,7}</w:t>
            </w: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vAlign w:val="center"/>
          </w:tcPr>
          <w:p>
            <w:pPr>
              <w:jc w:val="center"/>
            </w:pPr>
            <w:r>
              <w:rPr>
                <w:b/>
                <w:color w:val="FFFFFF"/>
                <w:sz w:val="17"/>
              </w:rPr>
              <w:t>State</w:t>
            </w:r>
          </w:p>
        </w:tc>
        <w:tc>
          <w:tcPr>
            <w:tcW w:type="dxa" w:w="2880"/>
            <w:shd w:fill="17365D"/>
            <w:vAlign w:val="center"/>
          </w:tcPr>
          <w:p>
            <w:pPr>
              <w:jc w:val="center"/>
            </w:pPr>
            <w:r>
              <w:rPr>
                <w:b/>
                <w:color w:val="FFFFFF"/>
                <w:sz w:val="17"/>
              </w:rPr>
              <w:t>정의</w:t>
            </w:r>
          </w:p>
        </w:tc>
        <w:tc>
          <w:tcPr>
            <w:tcW w:type="dxa" w:w="6048"/>
            <w:shd w:fill="17365D"/>
            <w:vAlign w:val="center"/>
          </w:tcPr>
          <w:p>
            <w:pPr>
              <w:jc w:val="center"/>
            </w:pPr>
            <w:r>
              <w:rPr>
                <w:b/>
                <w:color w:val="FFFFFF"/>
                <w:sz w:val="17"/>
              </w:rPr>
              <w:t>해석</w:t>
            </w:r>
          </w:p>
        </w:tc>
      </w:tr>
      <w:tr>
        <w:tc>
          <w:tcPr>
            <w:tcW w:type="dxa" w:w="1728"/>
            <w:vAlign w:val="top"/>
            <w:tcMar>
              <w:top w:w="90" w:type="dxa"/>
              <w:start w:w="100" w:type="dxa"/>
              <w:bottom w:w="90" w:type="dxa"/>
              <w:end w:w="100" w:type="dxa"/>
            </w:tcMar>
          </w:tcPr>
          <w:p>
            <w:r>
              <w:rPr>
                <w:sz w:val="16"/>
              </w:rPr>
              <w:t>000</w:t>
            </w:r>
          </w:p>
        </w:tc>
        <w:tc>
          <w:tcPr>
            <w:tcW w:type="dxa" w:w="2880"/>
            <w:vAlign w:val="top"/>
            <w:tcMar>
              <w:top w:w="90" w:type="dxa"/>
              <w:start w:w="100" w:type="dxa"/>
              <w:bottom w:w="90" w:type="dxa"/>
              <w:end w:w="100" w:type="dxa"/>
            </w:tcMar>
          </w:tcPr>
          <w:p>
            <w:r>
              <w:rPr>
                <w:sz w:val="16"/>
              </w:rPr>
              <w:t>background</w:t>
            </w:r>
          </w:p>
        </w:tc>
        <w:tc>
          <w:tcPr>
            <w:tcW w:type="dxa" w:w="6048"/>
            <w:vAlign w:val="top"/>
            <w:tcMar>
              <w:top w:w="90" w:type="dxa"/>
              <w:start w:w="100" w:type="dxa"/>
              <w:bottom w:w="90" w:type="dxa"/>
              <w:end w:w="100" w:type="dxa"/>
            </w:tcMar>
          </w:tcPr>
          <w:p>
            <w:r>
              <w:rPr>
                <w:sz w:val="16"/>
              </w:rPr>
              <w:t>세 layer 모두 void</w:t>
            </w:r>
          </w:p>
        </w:tc>
      </w:tr>
      <w:tr>
        <w:tc>
          <w:tcPr>
            <w:tcW w:type="dxa" w:w="1728"/>
            <w:vAlign w:val="top"/>
            <w:tcMar>
              <w:top w:w="90" w:type="dxa"/>
              <w:start w:w="100" w:type="dxa"/>
              <w:bottom w:w="90" w:type="dxa"/>
              <w:end w:w="100" w:type="dxa"/>
            </w:tcMar>
          </w:tcPr>
          <w:p>
            <w:r>
              <w:rPr>
                <w:sz w:val="16"/>
              </w:rPr>
              <w:t>001</w:t>
            </w:r>
          </w:p>
        </w:tc>
        <w:tc>
          <w:tcPr>
            <w:tcW w:type="dxa" w:w="2880"/>
            <w:vAlign w:val="top"/>
            <w:tcMar>
              <w:top w:w="90" w:type="dxa"/>
              <w:start w:w="100" w:type="dxa"/>
              <w:bottom w:w="90" w:type="dxa"/>
              <w:end w:w="100" w:type="dxa"/>
            </w:tcMar>
          </w:tcPr>
          <w:p>
            <w:r>
              <w:rPr>
                <w:sz w:val="16"/>
              </w:rPr>
              <w:t>N+2 only</w:t>
            </w:r>
          </w:p>
        </w:tc>
        <w:tc>
          <w:tcPr>
            <w:tcW w:type="dxa" w:w="6048"/>
            <w:vAlign w:val="top"/>
            <w:tcMar>
              <w:top w:w="90" w:type="dxa"/>
              <w:start w:w="100" w:type="dxa"/>
              <w:bottom w:w="90" w:type="dxa"/>
              <w:end w:w="100" w:type="dxa"/>
            </w:tcMar>
          </w:tcPr>
          <w:p>
            <w:r>
              <w:rPr>
                <w:sz w:val="16"/>
              </w:rPr>
              <w:t>새로 출현</w:t>
            </w:r>
          </w:p>
        </w:tc>
      </w:tr>
      <w:tr>
        <w:tc>
          <w:tcPr>
            <w:tcW w:type="dxa" w:w="1728"/>
            <w:vAlign w:val="top"/>
            <w:tcMar>
              <w:top w:w="90" w:type="dxa"/>
              <w:start w:w="100" w:type="dxa"/>
              <w:bottom w:w="90" w:type="dxa"/>
              <w:end w:w="100" w:type="dxa"/>
            </w:tcMar>
          </w:tcPr>
          <w:p>
            <w:r>
              <w:rPr>
                <w:sz w:val="16"/>
              </w:rPr>
              <w:t>010</w:t>
            </w:r>
          </w:p>
        </w:tc>
        <w:tc>
          <w:tcPr>
            <w:tcW w:type="dxa" w:w="2880"/>
            <w:vAlign w:val="top"/>
            <w:tcMar>
              <w:top w:w="90" w:type="dxa"/>
              <w:start w:w="100" w:type="dxa"/>
              <w:bottom w:w="90" w:type="dxa"/>
              <w:end w:w="100" w:type="dxa"/>
            </w:tcMar>
          </w:tcPr>
          <w:p>
            <w:r>
              <w:rPr>
                <w:sz w:val="16"/>
              </w:rPr>
              <w:t>N+1 only</w:t>
            </w:r>
          </w:p>
        </w:tc>
        <w:tc>
          <w:tcPr>
            <w:tcW w:type="dxa" w:w="6048"/>
            <w:vAlign w:val="top"/>
            <w:tcMar>
              <w:top w:w="90" w:type="dxa"/>
              <w:start w:w="100" w:type="dxa"/>
              <w:bottom w:w="90" w:type="dxa"/>
              <w:end w:w="100" w:type="dxa"/>
            </w:tcMar>
          </w:tcPr>
          <w:p>
            <w:r>
              <w:rPr>
                <w:sz w:val="16"/>
              </w:rPr>
              <w:t>중앙 layer에만 국소적으로 존재</w:t>
            </w:r>
          </w:p>
        </w:tc>
      </w:tr>
      <w:tr>
        <w:tc>
          <w:tcPr>
            <w:tcW w:type="dxa" w:w="1728"/>
            <w:vAlign w:val="top"/>
            <w:tcMar>
              <w:top w:w="90" w:type="dxa"/>
              <w:start w:w="100" w:type="dxa"/>
              <w:bottom w:w="90" w:type="dxa"/>
              <w:end w:w="100" w:type="dxa"/>
            </w:tcMar>
          </w:tcPr>
          <w:p>
            <w:r>
              <w:rPr>
                <w:sz w:val="16"/>
              </w:rPr>
              <w:t>011 = C</w:t>
            </w:r>
          </w:p>
        </w:tc>
        <w:tc>
          <w:tcPr>
            <w:tcW w:type="dxa" w:w="2880"/>
            <w:vAlign w:val="top"/>
            <w:tcMar>
              <w:top w:w="90" w:type="dxa"/>
              <w:start w:w="100" w:type="dxa"/>
              <w:bottom w:w="90" w:type="dxa"/>
              <w:end w:w="100" w:type="dxa"/>
            </w:tcMar>
          </w:tcPr>
          <w:p>
            <w:r>
              <w:rPr>
                <w:sz w:val="16"/>
              </w:rPr>
              <w:t>N+1 &amp; N+2</w:t>
            </w:r>
          </w:p>
        </w:tc>
        <w:tc>
          <w:tcPr>
            <w:tcW w:type="dxa" w:w="6048"/>
            <w:vAlign w:val="top"/>
            <w:tcMar>
              <w:top w:w="90" w:type="dxa"/>
              <w:start w:w="100" w:type="dxa"/>
              <w:bottom w:w="90" w:type="dxa"/>
              <w:end w:w="100" w:type="dxa"/>
            </w:tcMar>
          </w:tcPr>
          <w:p>
            <w:r>
              <w:rPr>
                <w:sz w:val="16"/>
              </w:rPr>
              <w:t>위쪽으로 이어지는 persistence</w:t>
            </w:r>
          </w:p>
        </w:tc>
      </w:tr>
      <w:tr>
        <w:tc>
          <w:tcPr>
            <w:tcW w:type="dxa" w:w="1728"/>
            <w:vAlign w:val="top"/>
            <w:tcMar>
              <w:top w:w="90" w:type="dxa"/>
              <w:start w:w="100" w:type="dxa"/>
              <w:bottom w:w="90" w:type="dxa"/>
              <w:end w:w="100" w:type="dxa"/>
            </w:tcMar>
          </w:tcPr>
          <w:p>
            <w:r>
              <w:rPr>
                <w:sz w:val="16"/>
              </w:rPr>
              <w:t>100</w:t>
            </w:r>
          </w:p>
        </w:tc>
        <w:tc>
          <w:tcPr>
            <w:tcW w:type="dxa" w:w="2880"/>
            <w:vAlign w:val="top"/>
            <w:tcMar>
              <w:top w:w="90" w:type="dxa"/>
              <w:start w:w="100" w:type="dxa"/>
              <w:bottom w:w="90" w:type="dxa"/>
              <w:end w:w="100" w:type="dxa"/>
            </w:tcMar>
          </w:tcPr>
          <w:p>
            <w:r>
              <w:rPr>
                <w:sz w:val="16"/>
              </w:rPr>
              <w:t>N only</w:t>
            </w:r>
          </w:p>
        </w:tc>
        <w:tc>
          <w:tcPr>
            <w:tcW w:type="dxa" w:w="6048"/>
            <w:vAlign w:val="top"/>
            <w:tcMar>
              <w:top w:w="90" w:type="dxa"/>
              <w:start w:w="100" w:type="dxa"/>
              <w:bottom w:w="90" w:type="dxa"/>
              <w:end w:w="100" w:type="dxa"/>
            </w:tcMar>
          </w:tcPr>
          <w:p>
            <w:r>
              <w:rPr>
                <w:sz w:val="16"/>
              </w:rPr>
              <w:t>이후 소멸</w:t>
            </w:r>
          </w:p>
        </w:tc>
      </w:tr>
      <w:tr>
        <w:tc>
          <w:tcPr>
            <w:tcW w:type="dxa" w:w="1728"/>
            <w:vAlign w:val="top"/>
            <w:tcMar>
              <w:top w:w="90" w:type="dxa"/>
              <w:start w:w="100" w:type="dxa"/>
              <w:bottom w:w="90" w:type="dxa"/>
              <w:end w:w="100" w:type="dxa"/>
            </w:tcMar>
          </w:tcPr>
          <w:p>
            <w:r>
              <w:rPr>
                <w:sz w:val="16"/>
              </w:rPr>
              <w:t>101</w:t>
            </w:r>
          </w:p>
        </w:tc>
        <w:tc>
          <w:tcPr>
            <w:tcW w:type="dxa" w:w="2880"/>
            <w:vAlign w:val="top"/>
            <w:tcMar>
              <w:top w:w="90" w:type="dxa"/>
              <w:start w:w="100" w:type="dxa"/>
              <w:bottom w:w="90" w:type="dxa"/>
              <w:end w:w="100" w:type="dxa"/>
            </w:tcMar>
          </w:tcPr>
          <w:p>
            <w:r>
              <w:rPr>
                <w:sz w:val="16"/>
              </w:rPr>
              <w:t>N &amp; N+2</w:t>
            </w:r>
          </w:p>
        </w:tc>
        <w:tc>
          <w:tcPr>
            <w:tcW w:type="dxa" w:w="6048"/>
            <w:vAlign w:val="top"/>
            <w:tcMar>
              <w:top w:w="90" w:type="dxa"/>
              <w:start w:w="100" w:type="dxa"/>
              <w:bottom w:w="90" w:type="dxa"/>
              <w:end w:w="100" w:type="dxa"/>
            </w:tcMar>
          </w:tcPr>
          <w:p>
            <w:r>
              <w:rPr>
                <w:sz w:val="16"/>
              </w:rPr>
              <w:t>gap/re-entry 또는 slice 간 불연속</w:t>
            </w:r>
          </w:p>
        </w:tc>
      </w:tr>
      <w:tr>
        <w:tc>
          <w:tcPr>
            <w:tcW w:type="dxa" w:w="1728"/>
            <w:vAlign w:val="top"/>
            <w:tcMar>
              <w:top w:w="90" w:type="dxa"/>
              <w:start w:w="100" w:type="dxa"/>
              <w:bottom w:w="90" w:type="dxa"/>
              <w:end w:w="100" w:type="dxa"/>
            </w:tcMar>
          </w:tcPr>
          <w:p>
            <w:r>
              <w:rPr>
                <w:sz w:val="16"/>
              </w:rPr>
              <w:t>110 = B</w:t>
            </w:r>
          </w:p>
        </w:tc>
        <w:tc>
          <w:tcPr>
            <w:tcW w:type="dxa" w:w="2880"/>
            <w:vAlign w:val="top"/>
            <w:tcMar>
              <w:top w:w="90" w:type="dxa"/>
              <w:start w:w="100" w:type="dxa"/>
              <w:bottom w:w="90" w:type="dxa"/>
              <w:end w:w="100" w:type="dxa"/>
            </w:tcMar>
          </w:tcPr>
          <w:p>
            <w:r>
              <w:rPr>
                <w:sz w:val="16"/>
              </w:rPr>
              <w:t>N &amp; N+1</w:t>
            </w:r>
          </w:p>
        </w:tc>
        <w:tc>
          <w:tcPr>
            <w:tcW w:type="dxa" w:w="6048"/>
            <w:vAlign w:val="top"/>
            <w:tcMar>
              <w:top w:w="90" w:type="dxa"/>
              <w:start w:w="100" w:type="dxa"/>
              <w:bottom w:w="90" w:type="dxa"/>
              <w:end w:w="100" w:type="dxa"/>
            </w:tcMar>
          </w:tcPr>
          <w:p>
            <w:r>
              <w:rPr>
                <w:sz w:val="16"/>
              </w:rPr>
              <w:t>아래쪽에서 유지 후 소멸</w:t>
            </w:r>
          </w:p>
        </w:tc>
      </w:tr>
      <w:tr>
        <w:tc>
          <w:tcPr>
            <w:tcW w:type="dxa" w:w="1728"/>
            <w:vAlign w:val="top"/>
            <w:tcMar>
              <w:top w:w="90" w:type="dxa"/>
              <w:start w:w="100" w:type="dxa"/>
              <w:bottom w:w="90" w:type="dxa"/>
              <w:end w:w="100" w:type="dxa"/>
            </w:tcMar>
          </w:tcPr>
          <w:p>
            <w:r>
              <w:rPr>
                <w:sz w:val="16"/>
              </w:rPr>
              <w:t>111 = A</w:t>
            </w:r>
          </w:p>
        </w:tc>
        <w:tc>
          <w:tcPr>
            <w:tcW w:type="dxa" w:w="2880"/>
            <w:vAlign w:val="top"/>
            <w:tcMar>
              <w:top w:w="90" w:type="dxa"/>
              <w:start w:w="100" w:type="dxa"/>
              <w:bottom w:w="90" w:type="dxa"/>
              <w:end w:w="100" w:type="dxa"/>
            </w:tcMar>
          </w:tcPr>
          <w:p>
            <w:r>
              <w:rPr>
                <w:sz w:val="16"/>
              </w:rPr>
              <w:t>N,N+1,N+2 모두</w:t>
            </w:r>
          </w:p>
        </w:tc>
        <w:tc>
          <w:tcPr>
            <w:tcW w:type="dxa" w:w="6048"/>
            <w:vAlign w:val="top"/>
            <w:tcMar>
              <w:top w:w="90" w:type="dxa"/>
              <w:start w:w="100" w:type="dxa"/>
              <w:bottom w:w="90" w:type="dxa"/>
              <w:end w:w="100" w:type="dxa"/>
            </w:tcMar>
          </w:tcPr>
          <w:p>
            <w:r>
              <w:rPr>
                <w:sz w:val="16"/>
              </w:rPr>
              <w:t>3-layer through-thickness persistence</w:t>
            </w:r>
          </w:p>
        </w:tc>
      </w:tr>
    </w:tbl>
    <w:p>
      <w:pPr>
        <w:spacing w:after="0"/>
      </w:pPr>
    </w:p>
    <w:p>
      <w:pPr>
        <w:pStyle w:val="Heading2"/>
        <w:keepNext/>
      </w:pPr>
      <w:r>
        <w:t>6.2 A/B/C 핵심 지표</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A = |111|,   B = |110|,   C = |011|</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A_fraction_center = A / |Lₙ₊₁|</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adjacent_persistence_center = (A+B+C) / |Lₙ₊₁|</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growth_decay_balance = (C−B) / (B+C)</w:t>
            </w:r>
          </w:p>
        </w:tc>
      </w:tr>
    </w:tbl>
    <w:p>
      <w:pPr>
        <w:spacing w:after="100" w:line="269" w:lineRule="auto"/>
      </w:pPr>
      <w:r>
        <w:t>A가 높으면 중앙 단면의 material이 위·아래 양방향으로 지속됩니다. B가 높으면 위쪽으로 사라지는 영역, C가 높으면 위쪽으로 계속 이어지거나 새로 안정화되는 영역의 비중이 큽니다. growth-decay balance는 local grading의 signed indicator 역할을 합니다.</w:t>
      </w:r>
    </w:p>
    <w:p>
      <w:pPr>
        <w:pStyle w:val="Heading2"/>
        <w:keepNext/>
      </w:pPr>
      <w:r>
        <w:t>6.3 State entropy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Hnorm = − Σ pᵢ ln pᵢ / ln(Kpresent)</w:t>
            </w:r>
          </w:p>
        </w:tc>
      </w:tr>
    </w:tbl>
    <w:p>
      <w:pPr>
        <w:spacing w:after="100" w:line="269" w:lineRule="auto"/>
      </w:pPr>
      <w:r>
        <w:t>현재 코드의 `normalized_entropy()`는 확률이 0인 state를 제거한 뒤 “실제로 존재하는 state 종류 수 Kpresent”로 정규화합니다. 따라서 고정적으로 ln7 또는 ln8로 나누는 정의와 다릅니다. `triplet_entropy_occupied`는 001~111만, `triplet_entropy_all`은 000~111을 대상으로 합니다.</w:t>
      </w:r>
    </w:p>
    <w:p>
      <w:pPr>
        <w:pStyle w:val="Heading2"/>
        <w:keepNext/>
      </w:pPr>
      <w:r>
        <w:t>6.4 A/B/C/gap connected-component 및 interface</w:t>
      </w:r>
    </w:p>
    <w:p>
      <w:pPr>
        <w:spacing w:after="100" w:line="269" w:lineRule="auto"/>
      </w:pPr>
      <w:r>
        <w:t>각 state mask에 대해 component count, largest-component fraction, component-area CV, perimeter(pixel 단위)를 계산합니다. 또한 2D state image에서 A–B, A–C, B–C가 4-neighbor edge를 공유하는 횟수를 interface edge count로 기록합니다.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largest component fraction = max(component area) / total state area</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component area CV = std(Acomponent) / mean(Acomponent)</w:t>
            </w:r>
          </w:p>
        </w:tc>
      </w:tr>
    </w:tbl>
    <w:p>
      <w:pPr>
        <w:spacing w:after="100" w:line="269" w:lineRule="auto"/>
      </w:pPr>
      <w:r>
        <w:t>Interface count는 branch/transition zone의 복잡도를 나타내는 후보이지만, 현재 값은 pixel edge count이므로 Δx,Δy를 곱한 물리적 interface length가 아니라 resolution-dependent raw count입니다.</w:t>
      </w:r>
    </w:p>
    <w:p>
      <w:pPr>
        <w:pStyle w:val="Heading1"/>
        <w:keepNext/>
      </w:pPr>
      <w:r>
        <w:t>7. Multi-Layer Persistence 및 Multi-Lag Similarity</w:t>
      </w:r>
    </w:p>
    <w:p>
      <w:pPr>
        <w:pStyle w:val="Heading2"/>
        <w:keepNext/>
      </w:pPr>
      <w:r>
        <w:t>7.1 k-layer persistence</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Iₖ = ⋂ⱼ₌₀ᵏ⁻¹ Lₙ₊ⱼ,     Uₖ = ⋃ⱼ₌₀ᵏ⁻¹ Lₙ₊ⱼ</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Pₖ,IoU = |Iₖ|/|Uₖ|     ;     Pₖ,min = |Iₖ|/minⱼ|Lₙ₊ⱼ|     ;     Pₖ,center = |Iₖ|/|Lₙ₊⌊k/2⌋|</w:t>
            </w:r>
          </w:p>
        </w:tc>
      </w:tr>
    </w:tbl>
    <w:p>
      <w:pPr>
        <w:spacing w:after="100" w:line="269" w:lineRule="auto"/>
      </w:pPr>
      <w:r>
        <w:t>k가 커질수록 z 방향으로 장거리 유지되는 material path를 요구합니다. short-k와 long-k를 동시에 사용하면 local persistence와 long-range continuity를 구분할 수 있습니다.</w:t>
      </w:r>
    </w:p>
    <w:p>
      <w:pPr>
        <w:pStyle w:val="Heading2"/>
        <w:keepNext/>
      </w:pPr>
      <w:r>
        <w:t>7.2 Lag overlap 및 mutual information</w:t>
      </w:r>
    </w:p>
    <w:p>
      <w:pPr>
        <w:spacing w:after="100" w:line="269" w:lineRule="auto"/>
      </w:pPr>
      <w:r>
        <w:t>N과 N+lag를 비교해 Jaccard, Dice, symmetric difference와 binary mutual information을 lag별로 계산합니다.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MI(A;B) = Σₓ₌₀¹ Σᵧ₌₀¹ p(x,y) ln[p(x,y)/(p(x)p(y))]</w:t>
            </w:r>
          </w:p>
        </w:tc>
      </w:tr>
    </w:tbl>
    <w:p>
      <w:pPr>
        <w:spacing w:after="100" w:line="269" w:lineRule="auto"/>
      </w:pPr>
      <w:r>
        <w:t>현재 MI는 자연로그를 사용하므로 단위는 nat입니다. `lag_jaccard_decay_auc`와 `lag_jaccard_decay_slope`는 lag에 따른 similarity decay를 하나의 장거리 correlation surrogate로 압축합니다.</w:t>
      </w:r>
    </w:p>
    <w:p>
      <w:pPr>
        <w:pStyle w:val="Heading1"/>
        <w:keepNext/>
      </w:pPr>
      <w:r>
        <w:t>8. TSPE State Dynamics: 8×8 Transition Matrix</w:t>
      </w:r>
    </w:p>
    <w:p>
      <w:pPr>
        <w:spacing w:after="100" w:line="269" w:lineRule="auto"/>
      </w:pPr>
      <w:r>
        <w:t>연속 triplet window의 state image Sₙ과 Sₙ₊₁을 pixel-wise 비교하여 8×8 transition count matrix M을 구성합니다.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Mᵢⱼ = # {pixels : Sₙ=i and Sₙ₊₁=j}</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global transition fraction pᵢⱼ = Mᵢⱼ / ΣᵢⱼMᵢⱼ</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self probability from i = Mᵢᵢ / ΣⱼMᵢⱼ</w:t>
            </w:r>
          </w:p>
        </w:tc>
      </w:tr>
    </w:tbl>
    <w:p>
      <w:pPr>
        <w:spacing w:after="100" w:line="269" w:lineRule="auto"/>
      </w:pPr>
      <w:r>
        <w:t>64개의 transition probability 자체를 모두 feature로 유지하며, 각 출발 state의 entropy, 전체 transition entropy, diagonal fraction, A111 persistence, B110→A111, A111→C011 등의 해석 가능한 요약도 별도 생성합니다.</w:t>
      </w:r>
    </w:p>
    <w:p>
      <w:pPr>
        <w:spacing w:after="100" w:line="269" w:lineRule="auto"/>
      </w:pPr>
      <w:r>
        <w:t>이 family는 정적 morphology가 아니라 build direction을 따라 “상태가 어떻게 변하는가”를 표현하므로 graded/hierarchical/inclined architected material의 구조 evolution을 직접 모델링할 가능성이 있습니다.</w:t>
      </w:r>
    </w:p>
    <w:p>
      <w:pPr>
        <w:pStyle w:val="Heading1"/>
        <w:keepNext/>
      </w:pPr>
      <w:r>
        <w:t>9. 3D Global Morphology, Surface 및 Shape Moments</w:t>
      </w:r>
    </w:p>
    <w:p>
      <w:pPr>
        <w:pStyle w:val="Heading2"/>
        <w:keepNext/>
      </w:pPr>
      <w:r>
        <w:t>9.1 Density / volume / bounding box</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relative density φ = Nsolid / Nvoxel     ;     V = Nsolid ΔxΔyΔz</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bbox fill fraction = V / Vbbox     ;     void fraction = 1−φ</w:t>
            </w:r>
          </w:p>
        </w:tc>
      </w:tr>
    </w:tbl>
    <w:p>
      <w:pPr>
        <w:spacing w:after="100" w:line="269" w:lineRule="auto"/>
      </w:pPr>
      <w:r>
        <w:t>상대밀도는 대부분의 architected material 기계적 특성과 강하게 연결되는 1차 구조량이므로 반드시 baseline feature로 유지합니다.</w:t>
      </w:r>
    </w:p>
    <w:p>
      <w:pPr>
        <w:pStyle w:val="Heading2"/>
        <w:keepNext/>
      </w:pPr>
      <w:r>
        <w:t>9.2 Coordinate covariance / inertia-like anisotropy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 = (1/N) Σ (rᵢ−r̄)(rᵢ−r̄)ᵀ,   eigenvalues λ₁≥λ₂≥λ₃</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radius of gyration = √tr(C)</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linearity = (λ₁−λ₂)/λ₁     ;     planarity = (λ₂−λ₃)/λ₁     ;     anisotropy₁₃ = λ₁/λ₃</w:t>
            </w:r>
          </w:p>
        </w:tc>
      </w:tr>
    </w:tbl>
    <w:p>
      <w:pPr>
        <w:spacing w:after="100" w:line="269" w:lineRule="auto"/>
      </w:pPr>
      <w:r>
        <w:t>solid voxel 좌표의 공간적 퍼짐과 전역 방향성을 나타냅니다. 이것은 실제 mass moment of inertia tensor와 동일한 정의는 아니고 coordinate covariance 기반 inertia-like descriptor입니다.</w:t>
      </w:r>
    </w:p>
    <w:p>
      <w:pPr>
        <w:pStyle w:val="Heading2"/>
        <w:keepNext/>
      </w:pPr>
      <w:r>
        <w:t>9.3 Surface area / sphericity / compactness</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specific surface area = A/V</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sphericity ψ = π^(1/3)(6V)^(2/3) / A</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compactness = 36πV²/A³</w:t>
            </w:r>
          </w:p>
        </w:tc>
      </w:tr>
    </w:tbl>
    <w:p>
      <w:pPr>
        <w:spacing w:after="100" w:line="269" w:lineRule="auto"/>
      </w:pPr>
      <w:r>
        <w:t>Marching cubes surface에서 A를 계산합니다. 복잡한 strut/sheet architecture는 동일 V에서 A가 커지는 경향이 있어 bending-dominated surface complexity, heat/mass-transfer interface, acoustic viscous interaction 등의 후보와 연결될 수 있습니다. Minkowski-functional 관점에서 volume, surface area, Euler characteristic은 핵심 형태학적 측도입니다. [R5]</w:t>
      </w:r>
    </w:p>
    <w:p>
      <w:pPr>
        <w:pStyle w:val="Heading2"/>
        <w:keepNext/>
      </w:pPr>
      <w:r>
        <w:t>9.4 Convex hull</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3D solidity = V / Vconvex-hull     ;     convexity area ratio = Aconvex-hull / A</w:t>
            </w:r>
          </w:p>
        </w:tc>
      </w:tr>
    </w:tbl>
    <w:p>
      <w:pPr>
        <w:spacing w:after="100" w:line="269" w:lineRule="auto"/>
      </w:pPr>
      <w:r>
        <w:t>오목한 구조, 내부 perforation, re-entrant geometry 정도를 전역적으로 반영합니다.</w:t>
      </w:r>
    </w:p>
    <w:p>
      <w:pPr>
        <w:pStyle w:val="Heading2"/>
        <w:keepNext/>
      </w:pPr>
      <w:r>
        <w:t>9.5 Surface-normal fabric tensor</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F = Σf w_f n_f ⊗ n_f,     w_f = A_f / ΣA_f</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FA = √[1.5 · Σ(λᵢ−λ̄)² / Σλᵢ²]</w:t>
            </w:r>
          </w:p>
        </w:tc>
      </w:tr>
    </w:tbl>
    <w:p>
      <w:pPr>
        <w:spacing w:after="100" w:line="269" w:lineRule="auto"/>
      </w:pPr>
      <w:r>
        <w:t>표면 normal의 방향 분포를 면적가중 tensor로 표현합니다. eigenvalue가 유사하면 isotropic surface orientation, 한 eigenvalue가 우세하면 특정 방향의 surface alignment가 강합니다. Fabric tensor는 porous material anisotropy characterization과 밀접합니다. [R6]</w:t>
      </w:r>
    </w:p>
    <w:p>
      <w:pPr>
        <w:pStyle w:val="Heading2"/>
        <w:keepNext/>
      </w:pPr>
      <w:r>
        <w:t>9.6 Surface dihedral angle</w:t>
      </w:r>
    </w:p>
    <w:p>
      <w:pPr>
        <w:spacing w:after="100" w:line="269" w:lineRule="auto"/>
      </w:pPr>
      <w:r>
        <w:t>Marching-cubes mesh의 adjacent face pair 사이 dihedral angle distribution을 qstats로 요약합니다. smooth TPMS-like surface와 sharp junction/strut architecture를 구분하는 curvature/roughness surrogate입니다. Mesh resolution에 민감하므로 voxel size 통제가 중요합니다.</w:t>
      </w:r>
    </w:p>
    <w:p>
      <w:pPr>
        <w:pStyle w:val="Heading1"/>
        <w:keepNext/>
      </w:pPr>
      <w:r>
        <w:t>10. 3D Topology, Connectivity, Euler 및 Betti Proxies</w:t>
      </w:r>
    </w:p>
    <w:p>
      <w:pPr>
        <w:pStyle w:val="Heading2"/>
        <w:keepNext/>
      </w:pPr>
      <w:r>
        <w:t>10.1 6/18/26 connectivity</w:t>
      </w:r>
    </w:p>
    <w:p>
      <w:pPr>
        <w:spacing w:after="100" w:line="269" w:lineRule="auto"/>
      </w:pPr>
      <w:r>
        <w:t>solid와 void 각각에 대해 6-, 18-, 26-neighbor connected component 수를 계산합니다. connectivity convention이 달라지면 component/topology 결과가 달라지므로 여러 정의를 모두 feature로 유지합니다.</w:t>
      </w:r>
    </w:p>
    <w:p>
      <w:pPr>
        <w:pStyle w:val="Heading2"/>
        <w:keepNext/>
      </w:pPr>
      <w:r>
        <w:t>10.2 Directional spanning / percolation</w:t>
      </w:r>
    </w:p>
    <w:p>
      <w:pPr>
        <w:spacing w:after="100" w:line="269" w:lineRule="auto"/>
      </w:pPr>
      <w:r>
        <w:t>x, y, z 축의 양 끝 boundary를 동시에 접하는 connected solid label을 찾아 spanning component 수와 binary percolation flag를 계산합니다. 또한 어느 축이든 spanning하는 component가 차지하는 solid voxel fraction을 구합니다.</w:t>
      </w:r>
    </w:p>
    <w:p>
      <w:pPr>
        <w:spacing w:after="100" w:line="269" w:lineRule="auto"/>
      </w:pPr>
      <w:r>
        <w:t>물리적으로는 하중 전달 경로, 전기/열/유체 연결성, 제조 방향의 연속 구조와 관련될 수 있으나, mechanical load-path의 stiffness를 직접 계산한 값은 아닙니다.</w:t>
      </w:r>
    </w:p>
    <w:p>
      <w:pPr>
        <w:pStyle w:val="Heading2"/>
        <w:keepNext/>
      </w:pPr>
      <w:r>
        <w:t>10.3 Euler characteristic / Betti proxies</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χ = β₀ − β₁ + β₂     ⇒     β₁ = β₀ + β₂ − χ</w:t>
            </w:r>
          </w:p>
        </w:tc>
      </w:tr>
    </w:tbl>
    <w:p>
      <w:pPr>
        <w:spacing w:after="100" w:line="269" w:lineRule="auto"/>
      </w:pPr>
      <w:r>
        <w:t>현재 코드는 β₀를 6-connectivity solid component 수, β₂를 boundary와 연결되지 않은 6-connectivity void component 수로 두고 β₁을 위 관계로 계산하는 proxy를 제공합니다. Betti 수는 component/loop/cavity를 구분하는 핵심 topological descriptor입니다. [R7]</w:t>
      </w:r>
    </w:p>
    <w:p>
      <w:pPr>
        <w:spacing w:after="100" w:line="269" w:lineRule="auto"/>
      </w:pPr>
      <w:r>
        <w:t>주의: digital topology에서 foreground/background connectivity의 쌍 선택이 Euler/Betti 해석에 영향을 줄 수 있습니다. 현재 β 값은 엄밀한 cubical homology 계산이 아니라 코드 정의에 따른 proxy이며, optional persistent homology family가 이를 보완합니다.</w:t>
      </w:r>
    </w:p>
    <w:p>
      <w:pPr>
        <w:pStyle w:val="Heading1"/>
        <w:keepNext/>
      </w:pPr>
      <w:r>
        <w:t>11. Euler Filtration</w:t>
      </w:r>
    </w:p>
    <w:p>
      <w:pPr>
        <w:spacing w:after="100" w:line="269" w:lineRule="auto"/>
      </w:pPr>
      <w:r>
        <w:t>원 구조를 binary erosion/dilation하면서 Euler characteristic을 scale r의 함수로 추적합니다.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r&lt;0: X(r)=erosion(X, |r|),   r=0: X,   r&gt;0: X(r)=dilation(X,r)</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χ(r) = Euler[X(r)]</w:t>
            </w:r>
          </w:p>
        </w:tc>
      </w:tr>
    </w:tbl>
    <w:p>
      <w:pPr>
        <w:spacing w:after="100" w:line="269" w:lineRule="auto"/>
      </w:pPr>
      <w:r>
        <w:t>개별 `euler_filtration_r±k`뿐 아니라 curve AUC, range, zero-crossing 수를 저장합니다. 작은 branch나 hole이 morphology operation에 의해 언제 사라지거나 합쳐지는지를 통해 topology robustness의 multi-scale signature를 얻습니다.</w:t>
      </w:r>
    </w:p>
    <w:p>
      <w:pPr>
        <w:spacing w:after="100" w:line="269" w:lineRule="auto"/>
      </w:pPr>
      <w:r>
        <w:t>현재 r은 physical mm가 아니라 iteration/voxel radius입니다. anisotropic voxel에서는 동일 r이 축별 동일 물리 길이를 뜻하지 않습니다.</w:t>
      </w:r>
    </w:p>
    <w:p>
      <w:pPr>
        <w:pStyle w:val="Heading1"/>
        <w:keepNext/>
      </w:pPr>
      <w:r>
        <w:t>12. Local Thickness, Void Diameter 및 Granulometry</w:t>
      </w:r>
    </w:p>
    <w:p>
      <w:pPr>
        <w:pStyle w:val="Heading2"/>
        <w:keepNext/>
      </w:pPr>
      <w:r>
        <w:t>12.1 EDT-based local size proxies</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d_s(x) = EDT(solid),   thickness proxy t(x)=2d_s(x)</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d_v(x) = EDT(void),    void diameter proxy Dv(x)=2d_v(x)</w:t>
            </w:r>
          </w:p>
        </w:tc>
      </w:tr>
    </w:tbl>
    <w:p>
      <w:pPr>
        <w:spacing w:after="100" w:line="269" w:lineRule="auto"/>
      </w:pPr>
      <w:r>
        <w:t>EDT에 spacing을 전달하므로 값은 mm입니다. 전체 solid voxel에 대해 2×distance-to-boundary를 분포화하고, skeleton 위치에서도 별도로 sampling합니다.</w:t>
      </w:r>
    </w:p>
    <w:p>
      <w:pPr>
        <w:spacing w:after="100" w:line="269" w:lineRule="auto"/>
      </w:pPr>
      <w:r>
        <w:t>중요: 전체 voxel의 2×EDT는 “각 점을 중심으로 하는 inscribed sphere diameter” 성격의 proxy이며, Hildebrand 방식의 exact local thickness(maximal sphere assigned to all covered voxels)와 동일하지 않습니다. `skeleton_sampled_solid_thickness`가 centerline characteristic thickness에 더 가깝습니다.</w:t>
      </w:r>
    </w:p>
    <w:p>
      <w:pPr>
        <w:pStyle w:val="Heading2"/>
        <w:keepNext/>
      </w:pPr>
      <w:r>
        <w:t>12.2 Morphological granulometry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opening response G_open(r) = |X ○ B_r| / |X|</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closing volume ratio G_close(r) = |X • B_r| / |X|</w:t>
            </w:r>
          </w:p>
        </w:tc>
      </w:tr>
    </w:tbl>
    <w:p>
      <w:pPr>
        <w:spacing w:after="100" w:line="269" w:lineRule="auto"/>
      </w:pPr>
      <w:r>
        <w:t>구형 structuring element의 radius를 증가시키며 남는 solid/void fraction을 추적합니다. 작은 strut/particle/void feature는 작은 r에서 사라지므로 multi-scale size spectrum 역할을 합니다.</w:t>
      </w:r>
    </w:p>
    <w:p>
      <w:pPr>
        <w:spacing w:after="100" w:line="269" w:lineRule="auto"/>
      </w:pPr>
      <w:r>
        <w:t>현재 structuring element radius r은 voxel 단위입니다. anisotropic spacing이라면 physical sphere가 아니라 voxel-coordinate sphere라는 점을 명시해야 합니다.</w:t>
      </w:r>
    </w:p>
    <w:p>
      <w:pPr>
        <w:pStyle w:val="Heading1"/>
        <w:keepNext/>
      </w:pPr>
      <w:r>
        <w:t>13. Chord-Length Distribution</w:t>
      </w:r>
    </w:p>
    <w:p>
      <w:pPr>
        <w:spacing w:after="100" w:line="269" w:lineRule="auto"/>
      </w:pPr>
      <w:r>
        <w:t>x/y/z 방향의 모든 1D line에서 연속된 solid 또는 void run length를 추출하고 각 run length에 해당 축 spacing을 곱해 mm로 변환합니다. Chord-length distribution은 two-phase random media의 대표적인 형태학적 통계입니다. [R4]</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ℓ_chord = (# consecutive phase voxels) × Δaxis</w:t>
            </w:r>
          </w:p>
        </w:tc>
      </w:tr>
    </w:tbl>
    <w:p>
      <w:pPr>
        <w:spacing w:after="100" w:line="269" w:lineRule="auto"/>
      </w:pPr>
      <w:r>
        <w:t>solid chord는 strut/sheet의 축 방향 characteristic intercept length, void chord는 pore/opening scale을 반영합니다. mean뿐 아니라 quantile/CV/skew/kurtosis를 유지하므로 size heterogeneity도 포착합니다.</w:t>
      </w:r>
    </w:p>
    <w:p>
      <w:pPr>
        <w:pStyle w:val="Heading1"/>
        <w:keepNext/>
      </w:pPr>
      <w:r>
        <w:t>14. Lineal-Path Function</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L_phase(r) = P[a line segment of length r lies entirely in the selected phase]</w:t>
            </w:r>
          </w:p>
        </w:tc>
      </w:tr>
    </w:tbl>
    <w:p>
      <w:pPr>
        <w:spacing w:after="100" w:line="269" w:lineRule="auto"/>
      </w:pPr>
      <w:r>
        <w:t>표준 lineal-path function은 특정 길이의 segment가 한 phase에 완전히 포함될 확률이며 two-phase morphology의 중요한 higher-order descriptor입니다. [R3]</w:t>
      </w:r>
    </w:p>
    <w:p>
      <w:pPr>
        <w:spacing w:after="100" w:line="269" w:lineRule="auto"/>
      </w:pPr>
      <w:r>
        <w:t>현재 구현은 각 축에 대해 길이 L의 1D convolution을 수행하고 `sums ≥ L`인 voxel center의 비율을 사용합니다. constant-zero padding을 사용하므로 경계 segment가 penalty를 받는 “normalized survival surrogate”입니다. 정확한 random-segment sampling 정의와 약간 다를 수 있으므로 논문에서는 구현 정의를 함께 명시하는 것이 좋습니다.</w:t>
      </w:r>
    </w:p>
    <w:p>
      <w:pPr>
        <w:pStyle w:val="Heading1"/>
        <w:keepNext/>
      </w:pPr>
      <w:r>
        <w:t>15. Two-Point 및 Three-Point Spatial Correlation</w:t>
      </w:r>
    </w:p>
    <w:p>
      <w:pPr>
        <w:pStyle w:val="Heading2"/>
        <w:keepNext/>
      </w:pPr>
      <w:r>
        <w:t>15.1 Directional two-point probability S₂</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S₂ᵃ(r) = ⟨ I(x) I(x+r eₐ) ⟩</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Cnorm(r) = [S₂(r) − φ²] / [φ(1−φ)]</w:t>
            </w:r>
          </w:p>
        </w:tc>
      </w:tr>
    </w:tbl>
    <w:p>
      <w:pPr>
        <w:spacing w:after="100" w:line="269" w:lineRule="auto"/>
      </w:pPr>
      <w:r>
        <w:t>x/y/z 방향별 lag에 대해 같은 solid phase가 동시에 존재할 확률과 normalized covariance를 계산합니다. `corr_length_e1_vox`는 normalized covariance가 처음 e⁻¹ 이하로 내려가는 lag를 voxel 단위 characteristic correlation length proxy로 정의합니다.</w:t>
      </w:r>
    </w:p>
    <w:p>
      <w:pPr>
        <w:pStyle w:val="Heading2"/>
        <w:keepNext/>
      </w:pPr>
      <w:r>
        <w:t>15.2 Selected L-shaped three-point probability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S₃(r₁,r₂) = ⟨I(x) I(x+r₁) I(x+r₂)⟩</w:t>
            </w:r>
          </w:p>
        </w:tc>
      </w:tr>
    </w:tbl>
    <w:p>
      <w:pPr>
        <w:spacing w:after="100" w:line="269" w:lineRule="auto"/>
      </w:pPr>
      <w:r>
        <w:t>현재 구현은 zy, zx, yx plane에서 동일 lag r의 직각 L-shape triplet을 사용합니다. Two-point가 동일해도 higher-order arrangement/topology가 다른 구조를 구분할 수 있어, feature pool에서 유지할 가치가 큽니다.</w:t>
      </w:r>
    </w:p>
    <w:p>
      <w:pPr>
        <w:pStyle w:val="Heading1"/>
        <w:keepNext/>
      </w:pPr>
      <w:r>
        <w:t>16. Box-Counting Fractal Dimension 및 Lacunarity</w:t>
      </w:r>
    </w:p>
    <w:p>
      <w:pPr>
        <w:pStyle w:val="Heading2"/>
        <w:keepNext/>
      </w:pPr>
      <w:r>
        <w:t>16.1 Box-counting dimension</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D_box ≈ slope of log N(k) versus log(1/k)</w:t>
            </w:r>
          </w:p>
        </w:tc>
      </w:tr>
    </w:tbl>
    <w:p>
      <w:pPr>
        <w:spacing w:after="100" w:line="269" w:lineRule="auto"/>
      </w:pPr>
      <w:r>
        <w:t>solid, void, boundary 각각에 대해 box size k의 occupied box 수 N(k)를 계산하고 log–log slope를 fractal dimension proxy로 사용합니다. 제한된 voxel scale 범위의 finite structure이므로 엄밀한 asymptotic fractal dimension이라기보다 multiscale complexity descriptor입니다.</w:t>
      </w:r>
    </w:p>
    <w:p>
      <w:pPr>
        <w:pStyle w:val="Heading2"/>
        <w:keepNext/>
      </w:pPr>
      <w:r>
        <w:t>16.2 Lacunarity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Λ(k) = 1 + Var[M(k)] / E[M(k)]²</w:t>
            </w:r>
          </w:p>
        </w:tc>
      </w:tr>
    </w:tbl>
    <w:p>
      <w:pPr>
        <w:spacing w:after="100" w:line="269" w:lineRule="auto"/>
      </w:pPr>
      <w:r>
        <w:t>M(k)는 각 box 내 phase voxel count입니다. 같은 fractal dimension이라도 gap/cluster의 공간 분포가 다른 구조를 lacunarity로 구분할 수 있습니다. Porous materials에서 lacunarity와 fractal dimension은 heterogeneity/complexity를 표현하는 데 사용되어 왔습니다. [R8]</w:t>
      </w:r>
    </w:p>
    <w:p>
      <w:pPr>
        <w:spacing w:after="100" w:line="269" w:lineRule="auto"/>
      </w:pPr>
      <w:r>
        <w:t>현재 boxcount 함수는 각 축 길이를 k의 정수배로 trim한 뒤 분석하므로 edge portion은 제외될 수 있습니다.</w:t>
      </w:r>
    </w:p>
    <w:p>
      <w:pPr>
        <w:pStyle w:val="Heading1"/>
        <w:keepNext/>
      </w:pPr>
      <w:r>
        <w:t>17. 3D Fourier / Spectral Descriptors</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v(x)=I(x)−φ,     F(k)=FFT[v],     P(k)=|F(k)|²</w:t>
            </w:r>
          </w:p>
        </w:tc>
      </w:tr>
    </w:tbl>
    <w:p>
      <w:pPr>
        <w:spacing w:after="100" w:line="269" w:lineRule="auto"/>
      </w:pPr>
      <w:r>
        <w:t>DC component를 제거하고 3D power spectrum으로 periodicity, characteristic wavelength, spectral disorder와 anisotropy를 계산합니다.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spectral entropy = −Σ p_k ln p_k / ln(Nk),   p_k=P(k)/ΣP</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k_mean = Σ P(k)|k| / ΣP     ;     k_RMS = √[ΣP(k)|k|²/ΣP]</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λ_peak = 1 / k_peak</w:t>
            </w:r>
          </w:p>
        </w:tc>
      </w:tr>
    </w:tbl>
    <w:p>
      <w:pPr>
        <w:spacing w:after="100" w:line="269" w:lineRule="auto"/>
      </w:pPr>
      <w:r>
        <w:t>`np.fft.fftfreq`의 k는 cycles/mm이므로 peak wavelength는 1/k로 계산하며 2π를 사용하지 않습니다. 32개 radial power bin도 유지하여 단일 peak만으로 잃는 spectral shape 정보를 보존합니다.</w:t>
      </w:r>
    </w:p>
    <w:p>
      <w:pPr>
        <w:pStyle w:val="Heading2"/>
        <w:keepNext/>
      </w:pPr>
      <w:r>
        <w:t>17.1 Spectral anisotropy</w:t>
      </w:r>
    </w:p>
    <w:p>
      <w:pPr>
        <w:spacing w:after="100" w:line="269" w:lineRule="auto"/>
      </w:pPr>
      <w:r>
        <w:t>Power-weighted wave-vector covariance의 eigenvalue λ₁≥λ₂≥λ₃와 λ₁/λ₃, fractional anisotropy를 계산합니다. 실공간 geometry anisotropy와 다른 “주기성 방향의 anisotropy”를 표현할 수 있습니다.</w:t>
      </w:r>
    </w:p>
    <w:p>
      <w:pPr>
        <w:spacing w:after="100" w:line="269" w:lineRule="auto"/>
      </w:pPr>
      <w:r>
        <w:t>메모리 보호를 위해 최대 dimension을 기준으로 downsample할 수 있으며 `spectral_downsample_step`이 기록됩니다. 따라서 매우 미세한 high-frequency feature는 downsampling 시 약화될 수 있습니다.</w:t>
      </w:r>
    </w:p>
    <w:p>
      <w:pPr>
        <w:pStyle w:val="Heading1"/>
        <w:keepNext/>
      </w:pPr>
      <w:r>
        <w:t>18. Directional Occupancy, Run-Length MIL Surrogate 및 Phase Transitions</w:t>
      </w:r>
    </w:p>
    <w:p>
      <w:pPr>
        <w:pStyle w:val="Heading2"/>
        <w:keepNext/>
      </w:pPr>
      <w:r>
        <w:t>18.1 Directional occupancy profile</w:t>
      </w:r>
    </w:p>
    <w:p>
      <w:pPr>
        <w:spacing w:after="100" w:line="269" w:lineRule="auto"/>
      </w:pPr>
      <w:r>
        <w:t>각 axis 위치에서 나머지 두 축을 평균하여 occupancy profile을 만들고 qstats/profile_stats를 적용합니다. 축별 density grading, symmetry, localized concentration을 반영합니다.</w:t>
      </w:r>
    </w:p>
    <w:p>
      <w:pPr>
        <w:pStyle w:val="Heading2"/>
        <w:keepNext/>
      </w:pPr>
      <w:r>
        <w:t>18.2 현재 코드의 MIL_solid_* 정의</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MIL_solid_axis (current code) = mean of solid run/chord lengths measured along that axis</w:t>
            </w:r>
          </w:p>
        </w:tc>
      </w:tr>
    </w:tbl>
    <w:p>
      <w:pPr>
        <w:spacing w:after="100" w:line="269" w:lineRule="auto"/>
      </w:pPr>
      <w:r>
        <w:t>표준 stereological MIL은 test line과 interface intercept를 기반으로 fabric anisotropy를 정량화하는 개념이며 porous material characterization에서 널리 사용됩니다. [R6] 현재 코드의 `MIL_solid_x/y/z_mm`은 구현상 모든 solid run length의 평균으로, classical MIL과 매우 밀접하지만 엄밀히 동일한 estimator는 아닙니다. 논문에서는 “axis-wise mean intercept/run-length surrogate”처럼 표현하는 것이 안전합니다.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anisotropy ratio = max(MILx,MILy,MILz) / min(MILx,MILy,MILz)</w:t>
            </w:r>
          </w:p>
        </w:tc>
      </w:tr>
    </w:tbl>
    <w:p>
      <w:pPr>
        <w:spacing w:after="100" w:line="269" w:lineRule="auto"/>
      </w:pPr>
      <w:r>
        <w:t>`line_transition_count_axis`는 각 scan line에서 0↔1 phase 변화 횟수를 세어 interface frequency/structural fineness를 방향별로 나타냅니다.</w:t>
      </w:r>
    </w:p>
    <w:p>
      <w:pPr>
        <w:pStyle w:val="Heading1"/>
        <w:keepNext/>
      </w:pPr>
      <w:r>
        <w:t>19. Skeleton / Network / Graph-Spectral Descriptors</w:t>
      </w:r>
    </w:p>
    <w:p>
      <w:pPr>
        <w:pStyle w:val="Heading2"/>
        <w:keepNext/>
      </w:pPr>
      <w:r>
        <w:t>19.1 3D skeleton geometry</w:t>
      </w:r>
    </w:p>
    <w:p>
      <w:pPr>
        <w:spacing w:after="100" w:line="269" w:lineRule="auto"/>
      </w:pPr>
      <w:r>
        <w:t>3D binary structure를 skeletonize한 뒤 skeleton voxel 수, solid 대비 fraction, 26-neighbor degree distribution, endpoint/branchpoint/isolated fraction을 계산합니다.</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degree(v) = number of occupied skeleton voxels in the 26-neighborhood</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endpoint fraction = P(degree=1),   branchpoint fraction = P(degree≥3)</w:t>
            </w:r>
          </w:p>
        </w:tc>
      </w:tr>
    </w:tbl>
    <w:p>
      <w:pPr>
        <w:spacing w:after="100" w:line="269" w:lineRule="auto"/>
      </w:pPr>
      <w:r>
        <w:t>Branching 및 endpoint는 구조 network의 연결 형태를 나타내지만 voxel skeleton의 discretization artifact와 작은 spur에 민감합니다.</w:t>
      </w:r>
    </w:p>
    <w:p>
      <w:pPr>
        <w:pStyle w:val="Heading2"/>
        <w:keepNext/>
      </w:pPr>
      <w:r>
        <w:t>19.2 Graph topology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E ≈ ½ Σ_v degree(v),     cycle-rank proxy = E − V + C</w:t>
            </w:r>
          </w:p>
        </w:tc>
      </w:tr>
    </w:tbl>
    <w:p>
      <w:pPr>
        <w:spacing w:after="100" w:line="269" w:lineRule="auto"/>
      </w:pPr>
      <w:r>
        <w:t>V는 skeleton voxel node 수, E는 26-neighbor edge 수, C는 skeleton component 수입니다. cycle rank가 크면 graph-level redundant loop가 많을 가능성이 있습니다.</w:t>
      </w:r>
    </w:p>
    <w:p>
      <w:pPr>
        <w:pStyle w:val="Heading2"/>
        <w:keepNext/>
      </w:pPr>
      <w:r>
        <w:t>19.3 Graph spectra</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 = D − A,     algebraic connectivity = λ₂(L)</w:t>
            </w:r>
          </w:p>
        </w:tc>
      </w:tr>
    </w:tbl>
    <w:p>
      <w:pPr>
        <w:spacing w:after="100" w:line="269" w:lineRule="auto"/>
      </w:pPr>
      <w:r>
        <w:t>작은 skeleton(max 5,000 nodes 기본)에 대해서만 Laplacian의 작은 eigenvalues와 adjacency spectral radius를 계산합니다. λ₂가 크면 일반적으로 graph가 더 잘 연결되고 bottleneck이 적은 방향을 시사하지만, 이 voxel graph는 실제 beam stiffness/section을 가중하지 않은 unweighted graph입니다.</w:t>
      </w:r>
    </w:p>
    <w:p>
      <w:pPr>
        <w:pStyle w:val="Heading2"/>
        <w:keepNext/>
      </w:pPr>
      <w:r>
        <w:t>19.4 Skeleton length proxy</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length proxy = Nskeleton × mean(Δx,Δy,Δz)</w:t>
            </w:r>
          </w:p>
        </w:tc>
      </w:tr>
    </w:tbl>
    <w:p>
      <w:pPr>
        <w:spacing w:after="100" w:line="269" w:lineRule="auto"/>
      </w:pPr>
      <w:r>
        <w:t>이 값은 diagonal edge length를 구분하지 않으므로 exact Euclidean skeleton length가 아닙니다. 서로 동일 resolution로 비교하는 feature-selection용 surrogate로 보는 것이 적절합니다.</w:t>
      </w:r>
    </w:p>
    <w:p>
      <w:pPr>
        <w:pStyle w:val="Heading1"/>
        <w:keepNext/>
      </w:pPr>
      <w:r>
        <w:t>20. Persistent Homology (Optional)</w:t>
      </w:r>
    </w:p>
    <w:p>
      <w:pPr>
        <w:spacing w:after="100" w:line="269" w:lineRule="auto"/>
      </w:pPr>
      <w:r>
        <w:t>Gudhi가 설치된 경우 signed Euclidean distance field에 cubical complex를 구성해 H₀/H₁/H₂ persistence를 계산합니다. Persistent homology는 단일 threshold의 topology보다 scale에 따른 component/loop/cavity의 birth–death를 추적합니다. Porous media의 micro-CT topology와 transport/mechanical property characterization에도 사용되어 왔습니다. [R9–R11]</w:t>
      </w:r>
    </w:p>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f = −EDT(solid) + EDT(void)</w:t>
            </w:r>
          </w:p>
        </w:tc>
      </w:tr>
    </w:tbl>
    <w:tbl>
      <w:tblPr>
        <w:tblW w:type="auto" w:w="0"/>
        <w:jc w:val="center"/>
        <w:tblLayout w:type="autofit"/>
        <w:tblLook w:firstColumn="1" w:firstRow="1" w:lastColumn="0" w:lastRow="0" w:noHBand="0" w:noVBand="1" w:val="04A0"/>
      </w:tblPr>
      <w:tblGrid>
        <w:gridCol w:w="10166"/>
      </w:tblGrid>
      <w:tr>
        <w:tc>
          <w:tcPr>
            <w:tcW w:type="dxa" w:w="10166"/>
            <w:shd w:fill="F2F6FA"/>
            <w:tcMar>
              <w:top w:w="110" w:type="dxa"/>
              <w:start w:w="180" w:type="dxa"/>
              <w:bottom w:w="110" w:type="dxa"/>
              <w:end w:w="180" w:type="dxa"/>
            </w:tcMar>
          </w:tcPr>
          <w:p>
            <w:pPr>
              <w:jc w:val="center"/>
            </w:pPr>
            <w:r>
              <w:rPr>
                <w:rFonts w:ascii="FreeSerif" w:hAnsi="FreeSerif"/>
                <w:sz w:val="21"/>
              </w:rPr>
              <w:t>lifetime = death − birth     ;     total persistence = Σ lifetime</w:t>
            </w:r>
          </w:p>
        </w:tc>
      </w:tr>
    </w:tbl>
    <w:p>
      <w:pPr>
        <w:spacing w:after="100" w:line="269" w:lineRule="auto"/>
      </w:pPr>
      <w:r>
        <w:t>각 dimension에 대해 count와 lifetime의 qstats, total persistence를 저장합니다. H₀는 connected component, H₁은 loop/tunnel, H₂는 enclosed cavity의 multi-scale persistence와 관련됩니다.</w:t>
      </w:r>
    </w:p>
    <w:p>
      <w:pPr>
        <w:spacing w:after="100" w:line="269" w:lineRule="auto"/>
      </w:pPr>
      <w:r>
        <w:t>현재 구현의 persistence용 EDT에는 physical spacing을 전달하지 않으며, 필요 시 volume을 downsample합니다. 따라서 birth/death/lifetime은 mm가 아니라 downsampled voxel coordinate scale입니다. 물리 단위를 해석하려면 향후 spacing-aware filtration로 수정하는 것이 좋습니다.</w:t>
      </w:r>
    </w:p>
    <w:p>
      <w:pPr>
        <w:pStyle w:val="Heading1"/>
        <w:keepNext/>
      </w:pPr>
      <w:r>
        <w:t>21. 구조인자별 예상 물성 연관성: 연구 Hypothesis Matrix</w:t>
      </w:r>
    </w:p>
    <w:p>
      <w:pPr>
        <w:spacing w:after="100" w:line="269" w:lineRule="auto"/>
      </w:pPr>
      <w:r>
        <w:t>아래 연관성은 “물리적으로 기대되는 후보 관계”이며 실제 인과 또는 monotonic relation을 의미하지 않습니다. 최종 판단은 동일 dataset에서 feature selection, partial dependence/SHAP, grouped cross-validation, sensitivity analysis로 검증해야 합니다.</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232"/>
            <w:shd w:fill="17365D"/>
            <w:vAlign w:val="center"/>
          </w:tcPr>
          <w:p>
            <w:pPr>
              <w:jc w:val="center"/>
            </w:pPr>
            <w:r>
              <w:rPr>
                <w:b/>
                <w:color w:val="FFFFFF"/>
                <w:sz w:val="17"/>
              </w:rPr>
              <w:t>Family</w:t>
            </w:r>
          </w:p>
        </w:tc>
        <w:tc>
          <w:tcPr>
            <w:tcW w:type="dxa" w:w="1440"/>
            <w:shd w:fill="17365D"/>
            <w:vAlign w:val="center"/>
          </w:tcPr>
          <w:p>
            <w:pPr>
              <w:jc w:val="center"/>
            </w:pPr>
            <w:r>
              <w:rPr>
                <w:b/>
                <w:color w:val="FFFFFF"/>
                <w:sz w:val="17"/>
              </w:rPr>
              <w:t>E/강성</w:t>
            </w:r>
          </w:p>
        </w:tc>
        <w:tc>
          <w:tcPr>
            <w:tcW w:type="dxa" w:w="1440"/>
            <w:shd w:fill="17365D"/>
            <w:vAlign w:val="center"/>
          </w:tcPr>
          <w:p>
            <w:pPr>
              <w:jc w:val="center"/>
            </w:pPr>
            <w:r>
              <w:rPr>
                <w:b/>
                <w:color w:val="FFFFFF"/>
                <w:sz w:val="17"/>
              </w:rPr>
              <w:t>강도</w:t>
            </w:r>
          </w:p>
        </w:tc>
        <w:tc>
          <w:tcPr>
            <w:tcW w:type="dxa" w:w="1440"/>
            <w:shd w:fill="17365D"/>
            <w:vAlign w:val="center"/>
          </w:tcPr>
          <w:p>
            <w:pPr>
              <w:jc w:val="center"/>
            </w:pPr>
            <w:r>
              <w:rPr>
                <w:b/>
                <w:color w:val="FFFFFF"/>
                <w:sz w:val="17"/>
              </w:rPr>
              <w:t>Energy absorption</w:t>
            </w:r>
          </w:p>
        </w:tc>
        <w:tc>
          <w:tcPr>
            <w:tcW w:type="dxa" w:w="1584"/>
            <w:shd w:fill="17365D"/>
            <w:vAlign w:val="center"/>
          </w:tcPr>
          <w:p>
            <w:pPr>
              <w:jc w:val="center"/>
            </w:pPr>
            <w:r>
              <w:rPr>
                <w:b/>
                <w:color w:val="FFFFFF"/>
                <w:sz w:val="17"/>
              </w:rPr>
              <w:t>진동/음향</w:t>
            </w:r>
          </w:p>
        </w:tc>
        <w:tc>
          <w:tcPr>
            <w:tcW w:type="dxa" w:w="3384"/>
            <w:shd w:fill="17365D"/>
            <w:vAlign w:val="center"/>
          </w:tcPr>
          <w:p>
            <w:pPr>
              <w:jc w:val="center"/>
            </w:pPr>
            <w:r>
              <w:rPr>
                <w:b/>
                <w:color w:val="FFFFFF"/>
                <w:sz w:val="17"/>
              </w:rPr>
              <w:t>주요 이유</w:t>
            </w:r>
          </w:p>
        </w:tc>
      </w:tr>
      <w:tr>
        <w:tc>
          <w:tcPr>
            <w:tcW w:type="dxa" w:w="2232"/>
            <w:vAlign w:val="top"/>
            <w:tcMar>
              <w:top w:w="90" w:type="dxa"/>
              <w:start w:w="100" w:type="dxa"/>
              <w:bottom w:w="90" w:type="dxa"/>
              <w:end w:w="100" w:type="dxa"/>
            </w:tcMar>
          </w:tcPr>
          <w:p>
            <w:r>
              <w:rPr>
                <w:sz w:val="16"/>
              </w:rPr>
              <w:t>Density / thickness / chord</w:t>
            </w:r>
          </w:p>
        </w:tc>
        <w:tc>
          <w:tcPr>
            <w:tcW w:type="dxa" w:w="1440"/>
            <w:vAlign w:val="top"/>
            <w:tcMar>
              <w:top w:w="90" w:type="dxa"/>
              <w:start w:w="100" w:type="dxa"/>
              <w:bottom w:w="90" w:type="dxa"/>
              <w:end w:w="100" w:type="dxa"/>
            </w:tcMar>
          </w:tcPr>
          <w:p>
            <w:r>
              <w:rPr>
                <w:sz w:val="16"/>
              </w:rPr>
              <w:t>매우 높음</w:t>
            </w:r>
          </w:p>
        </w:tc>
        <w:tc>
          <w:tcPr>
            <w:tcW w:type="dxa" w:w="1440"/>
            <w:vAlign w:val="top"/>
            <w:tcMar>
              <w:top w:w="90" w:type="dxa"/>
              <w:start w:w="100" w:type="dxa"/>
              <w:bottom w:w="90" w:type="dxa"/>
              <w:end w:w="100" w:type="dxa"/>
            </w:tcMar>
          </w:tcPr>
          <w:p>
            <w:r>
              <w:rPr>
                <w:sz w:val="16"/>
              </w:rPr>
              <w:t>매우 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중간</w:t>
            </w:r>
          </w:p>
        </w:tc>
        <w:tc>
          <w:tcPr>
            <w:tcW w:type="dxa" w:w="3384"/>
            <w:vAlign w:val="top"/>
            <w:tcMar>
              <w:top w:w="90" w:type="dxa"/>
              <w:start w:w="100" w:type="dxa"/>
              <w:bottom w:w="90" w:type="dxa"/>
              <w:end w:w="100" w:type="dxa"/>
            </w:tcMar>
          </w:tcPr>
          <w:p>
            <w:r>
              <w:rPr>
                <w:sz w:val="16"/>
              </w:rPr>
              <w:t>밀도와 member scale은 강성·좌굴·plateau stress의 1차 지배 변수</w:t>
            </w:r>
          </w:p>
        </w:tc>
      </w:tr>
      <w:tr>
        <w:tc>
          <w:tcPr>
            <w:tcW w:type="dxa" w:w="2232"/>
            <w:vAlign w:val="top"/>
            <w:tcMar>
              <w:top w:w="90" w:type="dxa"/>
              <w:start w:w="100" w:type="dxa"/>
              <w:bottom w:w="90" w:type="dxa"/>
              <w:end w:w="100" w:type="dxa"/>
            </w:tcMar>
          </w:tcPr>
          <w:p>
            <w:r>
              <w:rPr>
                <w:sz w:val="16"/>
              </w:rPr>
              <w:t>TSPE A / k-persistence</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중간</w:t>
            </w:r>
          </w:p>
        </w:tc>
        <w:tc>
          <w:tcPr>
            <w:tcW w:type="dxa" w:w="3384"/>
            <w:vAlign w:val="top"/>
            <w:tcMar>
              <w:top w:w="90" w:type="dxa"/>
              <w:start w:w="100" w:type="dxa"/>
              <w:bottom w:w="90" w:type="dxa"/>
              <w:end w:w="100" w:type="dxa"/>
            </w:tcMar>
          </w:tcPr>
          <w:p>
            <w:r>
              <w:rPr>
                <w:sz w:val="16"/>
              </w:rPr>
              <w:t>through-thickness load path와 국부 형상 지속성</w:t>
            </w:r>
          </w:p>
        </w:tc>
      </w:tr>
      <w:tr>
        <w:tc>
          <w:tcPr>
            <w:tcW w:type="dxa" w:w="2232"/>
            <w:vAlign w:val="top"/>
            <w:tcMar>
              <w:top w:w="90" w:type="dxa"/>
              <w:start w:w="100" w:type="dxa"/>
              <w:bottom w:w="90" w:type="dxa"/>
              <w:end w:w="100" w:type="dxa"/>
            </w:tcMar>
          </w:tcPr>
          <w:p>
            <w:r>
              <w:rPr>
                <w:sz w:val="16"/>
              </w:rPr>
              <w:t>TSPE B/C/growth-decay</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중간</w:t>
            </w:r>
          </w:p>
        </w:tc>
        <w:tc>
          <w:tcPr>
            <w:tcW w:type="dxa" w:w="3384"/>
            <w:vAlign w:val="top"/>
            <w:tcMar>
              <w:top w:w="90" w:type="dxa"/>
              <w:start w:w="100" w:type="dxa"/>
              <w:bottom w:w="90" w:type="dxa"/>
              <w:end w:w="100" w:type="dxa"/>
            </w:tcMar>
          </w:tcPr>
          <w:p>
            <w:r>
              <w:rPr>
                <w:sz w:val="16"/>
              </w:rPr>
              <w:t>graded change, stress concentration, progressive collapse</w:t>
            </w:r>
          </w:p>
        </w:tc>
      </w:tr>
      <w:tr>
        <w:tc>
          <w:tcPr>
            <w:tcW w:type="dxa" w:w="2232"/>
            <w:vAlign w:val="top"/>
            <w:tcMar>
              <w:top w:w="90" w:type="dxa"/>
              <w:start w:w="100" w:type="dxa"/>
              <w:bottom w:w="90" w:type="dxa"/>
              <w:end w:w="100" w:type="dxa"/>
            </w:tcMar>
          </w:tcPr>
          <w:p>
            <w:r>
              <w:rPr>
                <w:sz w:val="16"/>
              </w:rPr>
              <w:t>Topology / Betti / spanning</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매우 높음</w:t>
            </w:r>
          </w:p>
        </w:tc>
        <w:tc>
          <w:tcPr>
            <w:tcW w:type="dxa" w:w="1584"/>
            <w:vAlign w:val="top"/>
            <w:tcMar>
              <w:top w:w="90" w:type="dxa"/>
              <w:start w:w="100" w:type="dxa"/>
              <w:bottom w:w="90" w:type="dxa"/>
              <w:end w:w="100" w:type="dxa"/>
            </w:tcMar>
          </w:tcPr>
          <w:p>
            <w:r>
              <w:rPr>
                <w:sz w:val="16"/>
              </w:rPr>
              <w:t>중간~높음</w:t>
            </w:r>
          </w:p>
        </w:tc>
        <w:tc>
          <w:tcPr>
            <w:tcW w:type="dxa" w:w="3384"/>
            <w:vAlign w:val="top"/>
            <w:tcMar>
              <w:top w:w="90" w:type="dxa"/>
              <w:start w:w="100" w:type="dxa"/>
              <w:bottom w:w="90" w:type="dxa"/>
              <w:end w:w="100" w:type="dxa"/>
            </w:tcMar>
          </w:tcPr>
          <w:p>
            <w:r>
              <w:rPr>
                <w:sz w:val="16"/>
              </w:rPr>
              <w:t>redundant load path와 cavity/network topology</w:t>
            </w:r>
          </w:p>
        </w:tc>
      </w:tr>
      <w:tr>
        <w:tc>
          <w:tcPr>
            <w:tcW w:type="dxa" w:w="2232"/>
            <w:vAlign w:val="top"/>
            <w:tcMar>
              <w:top w:w="90" w:type="dxa"/>
              <w:start w:w="100" w:type="dxa"/>
              <w:bottom w:w="90" w:type="dxa"/>
              <w:end w:w="100" w:type="dxa"/>
            </w:tcMar>
          </w:tcPr>
          <w:p>
            <w:r>
              <w:rPr>
                <w:sz w:val="16"/>
              </w:rPr>
              <w:t>Surface area / dihedral</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584"/>
            <w:vAlign w:val="top"/>
            <w:tcMar>
              <w:top w:w="90" w:type="dxa"/>
              <w:start w:w="100" w:type="dxa"/>
              <w:bottom w:w="90" w:type="dxa"/>
              <w:end w:w="100" w:type="dxa"/>
            </w:tcMar>
          </w:tcPr>
          <w:p>
            <w:r>
              <w:rPr>
                <w:sz w:val="16"/>
              </w:rPr>
              <w:t>높음</w:t>
            </w:r>
          </w:p>
        </w:tc>
        <w:tc>
          <w:tcPr>
            <w:tcW w:type="dxa" w:w="3384"/>
            <w:vAlign w:val="top"/>
            <w:tcMar>
              <w:top w:w="90" w:type="dxa"/>
              <w:start w:w="100" w:type="dxa"/>
              <w:bottom w:w="90" w:type="dxa"/>
              <w:end w:w="100" w:type="dxa"/>
            </w:tcMar>
          </w:tcPr>
          <w:p>
            <w:r>
              <w:rPr>
                <w:sz w:val="16"/>
              </w:rPr>
              <w:t>interface complexity, local curvature/junction, acoustic/transport interaction</w:t>
            </w:r>
          </w:p>
        </w:tc>
      </w:tr>
      <w:tr>
        <w:tc>
          <w:tcPr>
            <w:tcW w:type="dxa" w:w="2232"/>
            <w:vAlign w:val="top"/>
            <w:tcMar>
              <w:top w:w="90" w:type="dxa"/>
              <w:start w:w="100" w:type="dxa"/>
              <w:bottom w:w="90" w:type="dxa"/>
              <w:end w:w="100" w:type="dxa"/>
            </w:tcMar>
          </w:tcPr>
          <w:p>
            <w:r>
              <w:rPr>
                <w:sz w:val="16"/>
              </w:rPr>
              <w:t>Fabric / MIL / directional</w:t>
            </w:r>
          </w:p>
        </w:tc>
        <w:tc>
          <w:tcPr>
            <w:tcW w:type="dxa" w:w="1440"/>
            <w:vAlign w:val="top"/>
            <w:tcMar>
              <w:top w:w="90" w:type="dxa"/>
              <w:start w:w="100" w:type="dxa"/>
              <w:bottom w:w="90" w:type="dxa"/>
              <w:end w:w="100" w:type="dxa"/>
            </w:tcMar>
          </w:tcPr>
          <w:p>
            <w:r>
              <w:rPr>
                <w:sz w:val="16"/>
              </w:rPr>
              <w:t>매우 높음</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높음</w:t>
            </w:r>
          </w:p>
        </w:tc>
        <w:tc>
          <w:tcPr>
            <w:tcW w:type="dxa" w:w="3384"/>
            <w:vAlign w:val="top"/>
            <w:tcMar>
              <w:top w:w="90" w:type="dxa"/>
              <w:start w:w="100" w:type="dxa"/>
              <w:bottom w:w="90" w:type="dxa"/>
              <w:end w:w="100" w:type="dxa"/>
            </w:tcMar>
          </w:tcPr>
          <w:p>
            <w:r>
              <w:rPr>
                <w:sz w:val="16"/>
              </w:rPr>
              <w:t>anisotropic stiffness, directional wave/flow response</w:t>
            </w:r>
          </w:p>
        </w:tc>
      </w:tr>
      <w:tr>
        <w:tc>
          <w:tcPr>
            <w:tcW w:type="dxa" w:w="2232"/>
            <w:vAlign w:val="top"/>
            <w:tcMar>
              <w:top w:w="90" w:type="dxa"/>
              <w:start w:w="100" w:type="dxa"/>
              <w:bottom w:w="90" w:type="dxa"/>
              <w:end w:w="100" w:type="dxa"/>
            </w:tcMar>
          </w:tcPr>
          <w:p>
            <w:r>
              <w:rPr>
                <w:sz w:val="16"/>
              </w:rPr>
              <w:t>S₂/S₃ / lineal / lag</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중간~높음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높음</w:t>
            </w:r>
          </w:p>
        </w:tc>
        <w:tc>
          <w:tcPr>
            <w:tcW w:type="dxa" w:w="3384"/>
            <w:vAlign w:val="top"/>
            <w:tcMar>
              <w:top w:w="90" w:type="dxa"/>
              <w:start w:w="100" w:type="dxa"/>
              <w:bottom w:w="90" w:type="dxa"/>
              <w:end w:w="100" w:type="dxa"/>
            </w:tcMar>
          </w:tcPr>
          <w:p>
            <w:r>
              <w:rPr>
                <w:sz w:val="16"/>
              </w:rPr>
              <w:t>correlation length와 spatial organization</w:t>
            </w:r>
          </w:p>
        </w:tc>
      </w:tr>
      <w:tr>
        <w:tc>
          <w:tcPr>
            <w:tcW w:type="dxa" w:w="2232"/>
            <w:vAlign w:val="top"/>
            <w:tcMar>
              <w:top w:w="90" w:type="dxa"/>
              <w:start w:w="100" w:type="dxa"/>
              <w:bottom w:w="90" w:type="dxa"/>
              <w:end w:w="100" w:type="dxa"/>
            </w:tcMar>
          </w:tcPr>
          <w:p>
            <w:r>
              <w:rPr>
                <w:sz w:val="16"/>
              </w:rPr>
              <w:t>FFT / spectral</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매우 높음</w:t>
            </w:r>
          </w:p>
        </w:tc>
        <w:tc>
          <w:tcPr>
            <w:tcW w:type="dxa" w:w="3384"/>
            <w:vAlign w:val="top"/>
            <w:tcMar>
              <w:top w:w="90" w:type="dxa"/>
              <w:start w:w="100" w:type="dxa"/>
              <w:bottom w:w="90" w:type="dxa"/>
              <w:end w:w="100" w:type="dxa"/>
            </w:tcMar>
          </w:tcPr>
          <w:p>
            <w:r>
              <w:rPr>
                <w:sz w:val="16"/>
              </w:rPr>
              <w:t>periodicity, band/wavelength scale, wave scattering</w:t>
            </w:r>
          </w:p>
        </w:tc>
      </w:tr>
      <w:tr>
        <w:tc>
          <w:tcPr>
            <w:tcW w:type="dxa" w:w="2232"/>
            <w:vAlign w:val="top"/>
            <w:tcMar>
              <w:top w:w="90" w:type="dxa"/>
              <w:start w:w="100" w:type="dxa"/>
              <w:bottom w:w="90" w:type="dxa"/>
              <w:end w:w="100" w:type="dxa"/>
            </w:tcMar>
          </w:tcPr>
          <w:p>
            <w:r>
              <w:rPr>
                <w:sz w:val="16"/>
              </w:rPr>
              <w:t>Skeleton graph</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매우 높음</w:t>
            </w:r>
          </w:p>
        </w:tc>
        <w:tc>
          <w:tcPr>
            <w:tcW w:type="dxa" w:w="1584"/>
            <w:vAlign w:val="top"/>
            <w:tcMar>
              <w:top w:w="90" w:type="dxa"/>
              <w:start w:w="100" w:type="dxa"/>
              <w:bottom w:w="90" w:type="dxa"/>
              <w:end w:w="100" w:type="dxa"/>
            </w:tcMar>
          </w:tcPr>
          <w:p>
            <w:r>
              <w:rPr>
                <w:sz w:val="16"/>
              </w:rPr>
              <w:t>중간</w:t>
            </w:r>
          </w:p>
        </w:tc>
        <w:tc>
          <w:tcPr>
            <w:tcW w:type="dxa" w:w="3384"/>
            <w:vAlign w:val="top"/>
            <w:tcMar>
              <w:top w:w="90" w:type="dxa"/>
              <w:start w:w="100" w:type="dxa"/>
              <w:bottom w:w="90" w:type="dxa"/>
              <w:end w:w="100" w:type="dxa"/>
            </w:tcMar>
          </w:tcPr>
          <w:p>
            <w:r>
              <w:rPr>
                <w:sz w:val="16"/>
              </w:rPr>
              <w:t>branching, bottleneck, loop redundancy</w:t>
            </w:r>
          </w:p>
        </w:tc>
      </w:tr>
      <w:tr>
        <w:tc>
          <w:tcPr>
            <w:tcW w:type="dxa" w:w="2232"/>
            <w:vAlign w:val="top"/>
            <w:tcMar>
              <w:top w:w="90" w:type="dxa"/>
              <w:start w:w="100" w:type="dxa"/>
              <w:bottom w:w="90" w:type="dxa"/>
              <w:end w:w="100" w:type="dxa"/>
            </w:tcMar>
          </w:tcPr>
          <w:p>
            <w:r>
              <w:rPr>
                <w:sz w:val="16"/>
              </w:rPr>
              <w:t>Fractal/lacunarity</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높음</w:t>
            </w:r>
          </w:p>
        </w:tc>
        <w:tc>
          <w:tcPr>
            <w:tcW w:type="dxa" w:w="3384"/>
            <w:vAlign w:val="top"/>
            <w:tcMar>
              <w:top w:w="90" w:type="dxa"/>
              <w:start w:w="100" w:type="dxa"/>
              <w:bottom w:w="90" w:type="dxa"/>
              <w:end w:w="100" w:type="dxa"/>
            </w:tcMar>
          </w:tcPr>
          <w:p>
            <w:r>
              <w:rPr>
                <w:sz w:val="16"/>
              </w:rPr>
              <w:t>hierarchy/heterogeneity와 multi-scale scattering/collapse</w:t>
            </w:r>
          </w:p>
        </w:tc>
      </w:tr>
      <w:tr>
        <w:tc>
          <w:tcPr>
            <w:tcW w:type="dxa" w:w="2232"/>
            <w:vAlign w:val="top"/>
            <w:tcMar>
              <w:top w:w="90" w:type="dxa"/>
              <w:start w:w="100" w:type="dxa"/>
              <w:bottom w:w="90" w:type="dxa"/>
              <w:end w:w="100" w:type="dxa"/>
            </w:tcMar>
          </w:tcPr>
          <w:p>
            <w:r>
              <w:rPr>
                <w:sz w:val="16"/>
              </w:rPr>
              <w:t>Projection texture</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440"/>
            <w:vAlign w:val="top"/>
            <w:tcMar>
              <w:top w:w="90" w:type="dxa"/>
              <w:start w:w="100" w:type="dxa"/>
              <w:bottom w:w="90" w:type="dxa"/>
              <w:end w:w="100" w:type="dxa"/>
            </w:tcMar>
          </w:tcPr>
          <w:p>
            <w:r>
              <w:rPr>
                <w:sz w:val="16"/>
              </w:rPr>
              <w:t>중간</w:t>
            </w:r>
          </w:p>
        </w:tc>
        <w:tc>
          <w:tcPr>
            <w:tcW w:type="dxa" w:w="1584"/>
            <w:vAlign w:val="top"/>
            <w:tcMar>
              <w:top w:w="90" w:type="dxa"/>
              <w:start w:w="100" w:type="dxa"/>
              <w:bottom w:w="90" w:type="dxa"/>
              <w:end w:w="100" w:type="dxa"/>
            </w:tcMar>
          </w:tcPr>
          <w:p>
            <w:r>
              <w:rPr>
                <w:sz w:val="16"/>
              </w:rPr>
              <w:t>중간~높음</w:t>
            </w:r>
          </w:p>
        </w:tc>
        <w:tc>
          <w:tcPr>
            <w:tcW w:type="dxa" w:w="3384"/>
            <w:vAlign w:val="top"/>
            <w:tcMar>
              <w:top w:w="90" w:type="dxa"/>
              <w:start w:w="100" w:type="dxa"/>
              <w:bottom w:w="90" w:type="dxa"/>
              <w:end w:w="100" w:type="dxa"/>
            </w:tcMar>
          </w:tcPr>
          <w:p>
            <w:r>
              <w:rPr>
                <w:sz w:val="16"/>
              </w:rPr>
              <w:t>image-level pattern signature; 해석성은 3D 직접 descriptor보다 낮음</w:t>
            </w:r>
          </w:p>
        </w:tc>
      </w:tr>
      <w:tr>
        <w:tc>
          <w:tcPr>
            <w:tcW w:type="dxa" w:w="2232"/>
            <w:vAlign w:val="top"/>
            <w:tcMar>
              <w:top w:w="90" w:type="dxa"/>
              <w:start w:w="100" w:type="dxa"/>
              <w:bottom w:w="90" w:type="dxa"/>
              <w:end w:w="100" w:type="dxa"/>
            </w:tcMar>
          </w:tcPr>
          <w:p>
            <w:r>
              <w:rPr>
                <w:sz w:val="16"/>
              </w:rPr>
              <w:t>Persistent homology</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440"/>
            <w:vAlign w:val="top"/>
            <w:tcMar>
              <w:top w:w="90" w:type="dxa"/>
              <w:start w:w="100" w:type="dxa"/>
              <w:bottom w:w="90" w:type="dxa"/>
              <w:end w:w="100" w:type="dxa"/>
            </w:tcMar>
          </w:tcPr>
          <w:p>
            <w:r>
              <w:rPr>
                <w:sz w:val="16"/>
              </w:rPr>
              <w:t>높음</w:t>
            </w:r>
          </w:p>
        </w:tc>
        <w:tc>
          <w:tcPr>
            <w:tcW w:type="dxa" w:w="1584"/>
            <w:vAlign w:val="top"/>
            <w:tcMar>
              <w:top w:w="90" w:type="dxa"/>
              <w:start w:w="100" w:type="dxa"/>
              <w:bottom w:w="90" w:type="dxa"/>
              <w:end w:w="100" w:type="dxa"/>
            </w:tcMar>
          </w:tcPr>
          <w:p>
            <w:r>
              <w:rPr>
                <w:sz w:val="16"/>
              </w:rPr>
              <w:t>높음</w:t>
            </w:r>
          </w:p>
        </w:tc>
        <w:tc>
          <w:tcPr>
            <w:tcW w:type="dxa" w:w="3384"/>
            <w:vAlign w:val="top"/>
            <w:tcMar>
              <w:top w:w="90" w:type="dxa"/>
              <w:start w:w="100" w:type="dxa"/>
              <w:bottom w:w="90" w:type="dxa"/>
              <w:end w:w="100" w:type="dxa"/>
            </w:tcMar>
          </w:tcPr>
          <w:p>
            <w:r>
              <w:rPr>
                <w:sz w:val="16"/>
              </w:rPr>
              <w:t>scale-robust topology/heterogeneity signature</w:t>
            </w:r>
          </w:p>
        </w:tc>
      </w:tr>
    </w:tbl>
    <w:p>
      <w:pPr>
        <w:spacing w:after="0"/>
      </w:pPr>
    </w:p>
    <w:p>
      <w:pPr>
        <w:pStyle w:val="Heading1"/>
        <w:keepNext/>
      </w:pPr>
      <w:r>
        <w:t>22. 구현 기반 해석 시 반드시 기억할 Caveats</w:t>
      </w:r>
    </w:p>
    <w:p>
      <w:pPr>
        <w:spacing w:after="40"/>
        <w:ind w:left="259" w:hanging="259"/>
      </w:pPr>
      <w:r>
        <w:rPr>
          <w:b/>
        </w:rPr>
        <w:t xml:space="preserve">1.  </w:t>
      </w:r>
      <w:r>
        <w:t>Feature pool은 의도적으로 중복을 허용한다. 예: Jaccard/Dice/overlap, 여러 density/surface ratio, 다양한 quantile은 높은 상관성을 가질 수 있다.</w:t>
      </w:r>
    </w:p>
    <w:p>
      <w:pPr>
        <w:spacing w:after="40"/>
        <w:ind w:left="259" w:hanging="259"/>
      </w:pPr>
      <w:r>
        <w:rPr>
          <w:b/>
        </w:rPr>
        <w:t xml:space="preserve">2.  </w:t>
      </w:r>
      <w:r>
        <w:t>길이·면적·체적 descriptor는 voxel/slice spacing에 의존한다. 구조별 resolution이 다르면 normalization 또는 동일 physical resolution resampling이 필요하다.</w:t>
      </w:r>
    </w:p>
    <w:p>
      <w:pPr>
        <w:spacing w:after="40"/>
        <w:ind w:left="259" w:hanging="259"/>
      </w:pPr>
      <w:r>
        <w:rPr>
          <w:b/>
        </w:rPr>
        <w:t xml:space="preserve">3.  </w:t>
      </w:r>
      <w:r>
        <w:t>TSPE component perimeter/interface count 일부는 현재 pixel/edge count로 저장되므로 물리 단위가 아니다.</w:t>
      </w:r>
    </w:p>
    <w:p>
      <w:pPr>
        <w:spacing w:after="40"/>
        <w:ind w:left="259" w:hanging="259"/>
      </w:pPr>
      <w:r>
        <w:rPr>
          <w:b/>
        </w:rPr>
        <w:t xml:space="preserve">4.  </w:t>
      </w:r>
      <w:r>
        <w:t>2D slice의 largest-component shape는 secondary component 정보를 완전히 표현하지 않는다.</w:t>
      </w:r>
    </w:p>
    <w:p>
      <w:pPr>
        <w:spacing w:after="40"/>
        <w:ind w:left="259" w:hanging="259"/>
      </w:pPr>
      <w:r>
        <w:rPr>
          <w:b/>
        </w:rPr>
        <w:t xml:space="preserve">5.  </w:t>
      </w:r>
      <w:r>
        <w:t>EDT 기반 local thickness는 exact maximal-sphere local thickness와 동일하지 않은 proxy이다.</w:t>
      </w:r>
    </w:p>
    <w:p>
      <w:pPr>
        <w:spacing w:after="40"/>
        <w:ind w:left="259" w:hanging="259"/>
      </w:pPr>
      <w:r>
        <w:rPr>
          <w:b/>
        </w:rPr>
        <w:t xml:space="preserve">6.  </w:t>
      </w:r>
      <w:r>
        <w:t>Granulometry와 Euler filtration의 radius는 현재 voxel iteration 단위다. anisotropic voxel에서는 physical radius와 다르다.</w:t>
      </w:r>
    </w:p>
    <w:p>
      <w:pPr>
        <w:spacing w:after="40"/>
        <w:ind w:left="259" w:hanging="259"/>
      </w:pPr>
      <w:r>
        <w:rPr>
          <w:b/>
        </w:rPr>
        <w:t xml:space="preserve">7.  </w:t>
      </w:r>
      <w:r>
        <w:t>Lineal-path 구현은 centered convolution + zero padding 기반 survival surrogate이며, 이상적인 random line-segment sampling estimator와 경계 처리에서 차이가 있다.</w:t>
      </w:r>
    </w:p>
    <w:p>
      <w:pPr>
        <w:spacing w:after="40"/>
        <w:ind w:left="259" w:hanging="259"/>
      </w:pPr>
      <w:r>
        <w:rPr>
          <w:b/>
        </w:rPr>
        <w:t xml:space="preserve">8.  </w:t>
      </w:r>
      <w:r>
        <w:t>현재 MIL은 classical stereological MIL tensor estimator가 아니라 axis-wise mean run/chord length surrogate이다.</w:t>
      </w:r>
    </w:p>
    <w:p>
      <w:pPr>
        <w:spacing w:after="40"/>
        <w:ind w:left="259" w:hanging="259"/>
      </w:pPr>
      <w:r>
        <w:rPr>
          <w:b/>
        </w:rPr>
        <w:t xml:space="preserve">9.  </w:t>
      </w:r>
      <w:r>
        <w:t>Betti1은 Euler 관계를 이용한 proxy이며 connectivity convention에 영향을 받는다. 엄밀한 scale-dependent topology는 persistent homology가 보완한다.</w:t>
      </w:r>
    </w:p>
    <w:p>
      <w:pPr>
        <w:spacing w:after="40"/>
        <w:ind w:left="259" w:hanging="259"/>
      </w:pPr>
      <w:r>
        <w:rPr>
          <w:b/>
        </w:rPr>
        <w:t xml:space="preserve">10.  </w:t>
      </w:r>
      <w:r>
        <w:t>Skeleton length는 voxel count × mean spacing의 proxy라 diagonal edge geometry를 정확히 적분하지 않는다.</w:t>
      </w:r>
    </w:p>
    <w:p>
      <w:pPr>
        <w:spacing w:after="40"/>
        <w:ind w:left="259" w:hanging="259"/>
      </w:pPr>
      <w:r>
        <w:rPr>
          <w:b/>
        </w:rPr>
        <w:t xml:space="preserve">11.  </w:t>
      </w:r>
      <w:r>
        <w:t>Persistent homology의 current distance filtration은 spacing-aware가 아니므로 lifetime을 mm로 해석하면 안 된다.</w:t>
      </w:r>
    </w:p>
    <w:p>
      <w:pPr>
        <w:spacing w:after="40"/>
        <w:ind w:left="259" w:hanging="259"/>
      </w:pPr>
      <w:r>
        <w:rPr>
          <w:b/>
        </w:rPr>
        <w:t xml:space="preserve">12.  </w:t>
      </w:r>
      <w:r>
        <w:t>Spectral descriptor는 구조 크기가 크면 downsampling할 수 있으므로 high-frequency morphology의 일부가 소실될 수 있다.</w:t>
      </w:r>
    </w:p>
    <w:p>
      <w:pPr>
        <w:spacing w:after="40"/>
        <w:ind w:left="259" w:hanging="259"/>
      </w:pPr>
      <w:r>
        <w:rPr>
          <w:b/>
        </w:rPr>
        <w:t xml:space="preserve">13.  </w:t>
      </w:r>
      <w:r>
        <w:t>Feature selection 전에는 NaN, constant, near-zero variance, exact duplicate를 강제로 0으로 치환하지 않는 편이 안전하다. missingness 자체도 geometry/domain failure를 나타낼 수 있기 때문이다.</w:t>
      </w:r>
    </w:p>
    <w:p>
      <w:pPr>
        <w:pStyle w:val="Heading1"/>
        <w:keepNext/>
      </w:pPr>
      <w:r>
        <w:t>23. Feature Selection 전에 추천하는 데이터 처리 원칙</w:t>
      </w:r>
    </w:p>
    <w:p>
      <w:pPr>
        <w:spacing w:after="40"/>
        <w:ind w:left="259" w:hanging="259"/>
      </w:pPr>
      <w:r>
        <w:rPr>
          <w:b/>
        </w:rPr>
        <w:t xml:space="preserve">1.  </w:t>
      </w:r>
      <w:r>
        <w:t>Geometry resolution을 가능한 동일 physical voxel size로 통일하고, spacing metadata를 반드시 보존한다.</w:t>
      </w:r>
    </w:p>
    <w:p>
      <w:pPr>
        <w:spacing w:after="40"/>
        <w:ind w:left="259" w:hanging="259"/>
      </w:pPr>
      <w:r>
        <w:rPr>
          <w:b/>
        </w:rPr>
        <w:t xml:space="preserve">2.  </w:t>
      </w:r>
      <w:r>
        <w:t>Exact duplicate와 constant feature만 우선 식별하되 원본 full matrix는 별도로 보존한다.</w:t>
      </w:r>
    </w:p>
    <w:p>
      <w:pPr>
        <w:spacing w:after="40"/>
        <w:ind w:left="259" w:hanging="259"/>
      </w:pPr>
      <w:r>
        <w:rPr>
          <w:b/>
        </w:rPr>
        <w:t xml:space="preserve">3.  </w:t>
      </w:r>
      <w:r>
        <w:t>단위가 큰 volume/surface와 dimensionless descriptors를 학습 모델에 따라 scaling한다.</w:t>
      </w:r>
    </w:p>
    <w:p>
      <w:pPr>
        <w:spacing w:after="40"/>
        <w:ind w:left="259" w:hanging="259"/>
      </w:pPr>
      <w:r>
        <w:rPr>
          <w:b/>
        </w:rPr>
        <w:t xml:space="preserve">4.  </w:t>
      </w:r>
      <w:r>
        <w:t>구조 family/공정 조건에 따른 data leakage를 막기 위해 GroupKFold 또는 leave-one-architecture-family-out validation을 고려한다.</w:t>
      </w:r>
    </w:p>
    <w:p>
      <w:pPr>
        <w:spacing w:after="40"/>
        <w:ind w:left="259" w:hanging="259"/>
      </w:pPr>
      <w:r>
        <w:rPr>
          <w:b/>
        </w:rPr>
        <w:t xml:space="preserve">5.  </w:t>
      </w:r>
      <w:r>
        <w:t>Correlation/VIF만으로 제거하지 말고 mutual information, mRMR, stability selection, model importance, SHAP을 단계적으로 결합한다.</w:t>
      </w:r>
    </w:p>
    <w:p>
      <w:pPr>
        <w:spacing w:after="40"/>
        <w:ind w:left="259" w:hanging="259"/>
      </w:pPr>
      <w:r>
        <w:rPr>
          <w:b/>
        </w:rPr>
        <w:t xml:space="preserve">6.  </w:t>
      </w:r>
      <w:r>
        <w:t>선택된 개별 descriptor뿐 아니라 “어떤 family가 반복적으로 살아남는지”를 논문 결과로 분석한다.</w:t>
      </w:r>
    </w:p>
    <w:p>
      <w:pPr>
        <w:pStyle w:val="Heading1"/>
        <w:keepNext/>
      </w:pPr>
      <w:r>
        <w:t>24. Notebook Cell ↔ Descriptor Family 매핑</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65D"/>
            <w:vAlign w:val="center"/>
          </w:tcPr>
          <w:p>
            <w:pPr>
              <w:jc w:val="center"/>
            </w:pPr>
            <w:r>
              <w:rPr>
                <w:b/>
                <w:color w:val="FFFFFF"/>
                <w:sz w:val="17"/>
              </w:rPr>
              <w:t>Notebook</w:t>
            </w:r>
          </w:p>
        </w:tc>
        <w:tc>
          <w:tcPr>
            <w:tcW w:type="dxa" w:w="3528"/>
            <w:shd w:fill="17365D"/>
            <w:vAlign w:val="center"/>
          </w:tcPr>
          <w:p>
            <w:pPr>
              <w:jc w:val="center"/>
            </w:pPr>
            <w:r>
              <w:rPr>
                <w:b/>
                <w:color w:val="FFFFFF"/>
                <w:sz w:val="17"/>
              </w:rPr>
              <w:t>Descriptor family</w:t>
            </w:r>
          </w:p>
        </w:tc>
        <w:tc>
          <w:tcPr>
            <w:tcW w:type="dxa" w:w="6120"/>
            <w:shd w:fill="17365D"/>
            <w:vAlign w:val="center"/>
          </w:tcPr>
          <w:p>
            <w:pPr>
              <w:jc w:val="center"/>
            </w:pPr>
            <w:r>
              <w:rPr>
                <w:b/>
                <w:color w:val="FFFFFF"/>
                <w:sz w:val="17"/>
              </w:rPr>
              <w:t>대표 checkpoint/output</w:t>
            </w:r>
          </w:p>
        </w:tc>
      </w:tr>
      <w:tr>
        <w:tc>
          <w:tcPr>
            <w:tcW w:type="dxa" w:w="1152"/>
            <w:vAlign w:val="top"/>
            <w:tcMar>
              <w:top w:w="90" w:type="dxa"/>
              <w:start w:w="100" w:type="dxa"/>
              <w:bottom w:w="90" w:type="dxa"/>
              <w:end w:w="100" w:type="dxa"/>
            </w:tcMar>
          </w:tcPr>
          <w:p>
            <w:r>
              <w:rPr>
                <w:sz w:val="16"/>
              </w:rPr>
              <w:t>Cell 06</w:t>
            </w:r>
          </w:p>
        </w:tc>
        <w:tc>
          <w:tcPr>
            <w:tcW w:type="dxa" w:w="3528"/>
            <w:vAlign w:val="top"/>
            <w:tcMar>
              <w:top w:w="90" w:type="dxa"/>
              <w:start w:w="100" w:type="dxa"/>
              <w:bottom w:w="90" w:type="dxa"/>
              <w:end w:w="100" w:type="dxa"/>
            </w:tcMar>
          </w:tcPr>
          <w:p>
            <w:r>
              <w:rPr>
                <w:sz w:val="16"/>
              </w:rPr>
              <w:t>2D slice morphology</w:t>
            </w:r>
          </w:p>
        </w:tc>
        <w:tc>
          <w:tcPr>
            <w:tcW w:type="dxa" w:w="6120"/>
            <w:vAlign w:val="top"/>
            <w:tcMar>
              <w:top w:w="90" w:type="dxa"/>
              <w:start w:w="100" w:type="dxa"/>
              <w:bottom w:w="90" w:type="dxa"/>
              <w:end w:w="100" w:type="dxa"/>
            </w:tcMar>
          </w:tcPr>
          <w:p>
            <w:r>
              <w:rPr>
                <w:sz w:val="16"/>
              </w:rPr>
              <w:t>03_slice_table.csv / 03_slice_summary.json</w:t>
            </w:r>
          </w:p>
        </w:tc>
      </w:tr>
      <w:tr>
        <w:tc>
          <w:tcPr>
            <w:tcW w:type="dxa" w:w="1152"/>
            <w:vAlign w:val="top"/>
            <w:tcMar>
              <w:top w:w="90" w:type="dxa"/>
              <w:start w:w="100" w:type="dxa"/>
              <w:bottom w:w="90" w:type="dxa"/>
              <w:end w:w="100" w:type="dxa"/>
            </w:tcMar>
          </w:tcPr>
          <w:p>
            <w:r>
              <w:rPr>
                <w:sz w:val="16"/>
              </w:rPr>
              <w:t>Cell 07</w:t>
            </w:r>
          </w:p>
        </w:tc>
        <w:tc>
          <w:tcPr>
            <w:tcW w:type="dxa" w:w="3528"/>
            <w:vAlign w:val="top"/>
            <w:tcMar>
              <w:top w:w="90" w:type="dxa"/>
              <w:start w:w="100" w:type="dxa"/>
              <w:bottom w:w="90" w:type="dxa"/>
              <w:end w:w="100" w:type="dxa"/>
            </w:tcMar>
          </w:tcPr>
          <w:p>
            <w:r>
              <w:rPr>
                <w:sz w:val="16"/>
              </w:rPr>
              <w:t>Projection texture/moments</w:t>
            </w:r>
          </w:p>
        </w:tc>
        <w:tc>
          <w:tcPr>
            <w:tcW w:type="dxa" w:w="6120"/>
            <w:vAlign w:val="top"/>
            <w:tcMar>
              <w:top w:w="90" w:type="dxa"/>
              <w:start w:w="100" w:type="dxa"/>
              <w:bottom w:w="90" w:type="dxa"/>
              <w:end w:w="100" w:type="dxa"/>
            </w:tcMar>
          </w:tcPr>
          <w:p>
            <w:r>
              <w:rPr>
                <w:sz w:val="16"/>
              </w:rPr>
              <w:t>04_projection_texture.json</w:t>
            </w:r>
          </w:p>
        </w:tc>
      </w:tr>
      <w:tr>
        <w:tc>
          <w:tcPr>
            <w:tcW w:type="dxa" w:w="1152"/>
            <w:vAlign w:val="top"/>
            <w:tcMar>
              <w:top w:w="90" w:type="dxa"/>
              <w:start w:w="100" w:type="dxa"/>
              <w:bottom w:w="90" w:type="dxa"/>
              <w:end w:w="100" w:type="dxa"/>
            </w:tcMar>
          </w:tcPr>
          <w:p>
            <w:r>
              <w:rPr>
                <w:sz w:val="16"/>
              </w:rPr>
              <w:t>Cell 08</w:t>
            </w:r>
          </w:p>
        </w:tc>
        <w:tc>
          <w:tcPr>
            <w:tcW w:type="dxa" w:w="3528"/>
            <w:vAlign w:val="top"/>
            <w:tcMar>
              <w:top w:w="90" w:type="dxa"/>
              <w:start w:w="100" w:type="dxa"/>
              <w:bottom w:w="90" w:type="dxa"/>
              <w:end w:w="100" w:type="dxa"/>
            </w:tcMar>
          </w:tcPr>
          <w:p>
            <w:r>
              <w:rPr>
                <w:sz w:val="16"/>
              </w:rPr>
              <w:t>2-layer transition</w:t>
            </w:r>
          </w:p>
        </w:tc>
        <w:tc>
          <w:tcPr>
            <w:tcW w:type="dxa" w:w="6120"/>
            <w:vAlign w:val="top"/>
            <w:tcMar>
              <w:top w:w="90" w:type="dxa"/>
              <w:start w:w="100" w:type="dxa"/>
              <w:bottom w:w="90" w:type="dxa"/>
              <w:end w:w="100" w:type="dxa"/>
            </w:tcMar>
          </w:tcPr>
          <w:p>
            <w:r>
              <w:rPr>
                <w:sz w:val="16"/>
              </w:rPr>
              <w:t>05_pair_table.csv / 05_pair_summary.json</w:t>
            </w:r>
          </w:p>
        </w:tc>
      </w:tr>
      <w:tr>
        <w:tc>
          <w:tcPr>
            <w:tcW w:type="dxa" w:w="1152"/>
            <w:vAlign w:val="top"/>
            <w:tcMar>
              <w:top w:w="90" w:type="dxa"/>
              <w:start w:w="100" w:type="dxa"/>
              <w:bottom w:w="90" w:type="dxa"/>
              <w:end w:w="100" w:type="dxa"/>
            </w:tcMar>
          </w:tcPr>
          <w:p>
            <w:r>
              <w:rPr>
                <w:sz w:val="16"/>
              </w:rPr>
              <w:t>Cell 09</w:t>
            </w:r>
          </w:p>
        </w:tc>
        <w:tc>
          <w:tcPr>
            <w:tcW w:type="dxa" w:w="3528"/>
            <w:vAlign w:val="top"/>
            <w:tcMar>
              <w:top w:w="90" w:type="dxa"/>
              <w:start w:w="100" w:type="dxa"/>
              <w:bottom w:w="90" w:type="dxa"/>
              <w:end w:w="100" w:type="dxa"/>
            </w:tcMar>
          </w:tcPr>
          <w:p>
            <w:r>
              <w:rPr>
                <w:sz w:val="16"/>
              </w:rPr>
              <w:t>TSPE A/B/C + 8-state</w:t>
            </w:r>
          </w:p>
        </w:tc>
        <w:tc>
          <w:tcPr>
            <w:tcW w:type="dxa" w:w="6120"/>
            <w:vAlign w:val="top"/>
            <w:tcMar>
              <w:top w:w="90" w:type="dxa"/>
              <w:start w:w="100" w:type="dxa"/>
              <w:bottom w:w="90" w:type="dxa"/>
              <w:end w:w="100" w:type="dxa"/>
            </w:tcMar>
          </w:tcPr>
          <w:p>
            <w:r>
              <w:rPr>
                <w:sz w:val="16"/>
              </w:rPr>
              <w:t>06_triplet_table.csv / 06_triplet_summary.json</w:t>
            </w:r>
          </w:p>
        </w:tc>
      </w:tr>
      <w:tr>
        <w:tc>
          <w:tcPr>
            <w:tcW w:type="dxa" w:w="1152"/>
            <w:vAlign w:val="top"/>
            <w:tcMar>
              <w:top w:w="90" w:type="dxa"/>
              <w:start w:w="100" w:type="dxa"/>
              <w:bottom w:w="90" w:type="dxa"/>
              <w:end w:w="100" w:type="dxa"/>
            </w:tcMar>
          </w:tcPr>
          <w:p>
            <w:r>
              <w:rPr>
                <w:sz w:val="16"/>
              </w:rPr>
              <w:t>Cell 10</w:t>
            </w:r>
          </w:p>
        </w:tc>
        <w:tc>
          <w:tcPr>
            <w:tcW w:type="dxa" w:w="3528"/>
            <w:vAlign w:val="top"/>
            <w:tcMar>
              <w:top w:w="90" w:type="dxa"/>
              <w:start w:w="100" w:type="dxa"/>
              <w:bottom w:w="90" w:type="dxa"/>
              <w:end w:w="100" w:type="dxa"/>
            </w:tcMar>
          </w:tcPr>
          <w:p>
            <w:r>
              <w:rPr>
                <w:sz w:val="16"/>
              </w:rPr>
              <w:t>k-persistence + multi-lag</w:t>
            </w:r>
          </w:p>
        </w:tc>
        <w:tc>
          <w:tcPr>
            <w:tcW w:type="dxa" w:w="6120"/>
            <w:vAlign w:val="top"/>
            <w:tcMar>
              <w:top w:w="90" w:type="dxa"/>
              <w:start w:w="100" w:type="dxa"/>
              <w:bottom w:w="90" w:type="dxa"/>
              <w:end w:w="100" w:type="dxa"/>
            </w:tcMar>
          </w:tcPr>
          <w:p>
            <w:r>
              <w:rPr>
                <w:sz w:val="16"/>
              </w:rPr>
              <w:t>07_multilayer_lag.json</w:t>
            </w:r>
          </w:p>
        </w:tc>
      </w:tr>
      <w:tr>
        <w:tc>
          <w:tcPr>
            <w:tcW w:type="dxa" w:w="1152"/>
            <w:vAlign w:val="top"/>
            <w:tcMar>
              <w:top w:w="90" w:type="dxa"/>
              <w:start w:w="100" w:type="dxa"/>
              <w:bottom w:w="90" w:type="dxa"/>
              <w:end w:w="100" w:type="dxa"/>
            </w:tcMar>
          </w:tcPr>
          <w:p>
            <w:r>
              <w:rPr>
                <w:sz w:val="16"/>
              </w:rPr>
              <w:t>Cell 11</w:t>
            </w:r>
          </w:p>
        </w:tc>
        <w:tc>
          <w:tcPr>
            <w:tcW w:type="dxa" w:w="3528"/>
            <w:vAlign w:val="top"/>
            <w:tcMar>
              <w:top w:w="90" w:type="dxa"/>
              <w:start w:w="100" w:type="dxa"/>
              <w:bottom w:w="90" w:type="dxa"/>
              <w:end w:w="100" w:type="dxa"/>
            </w:tcMar>
          </w:tcPr>
          <w:p>
            <w:r>
              <w:rPr>
                <w:sz w:val="16"/>
              </w:rPr>
              <w:t>TSPE dynamics</w:t>
            </w:r>
          </w:p>
        </w:tc>
        <w:tc>
          <w:tcPr>
            <w:tcW w:type="dxa" w:w="6120"/>
            <w:vAlign w:val="top"/>
            <w:tcMar>
              <w:top w:w="90" w:type="dxa"/>
              <w:start w:w="100" w:type="dxa"/>
              <w:bottom w:w="90" w:type="dxa"/>
              <w:end w:w="100" w:type="dxa"/>
            </w:tcMar>
          </w:tcPr>
          <w:p>
            <w:r>
              <w:rPr>
                <w:sz w:val="16"/>
              </w:rPr>
              <w:t>08_tspe_dynamics.json</w:t>
            </w:r>
          </w:p>
        </w:tc>
      </w:tr>
      <w:tr>
        <w:tc>
          <w:tcPr>
            <w:tcW w:type="dxa" w:w="1152"/>
            <w:vAlign w:val="top"/>
            <w:tcMar>
              <w:top w:w="90" w:type="dxa"/>
              <w:start w:w="100" w:type="dxa"/>
              <w:bottom w:w="90" w:type="dxa"/>
              <w:end w:w="100" w:type="dxa"/>
            </w:tcMar>
          </w:tcPr>
          <w:p>
            <w:r>
              <w:rPr>
                <w:sz w:val="16"/>
              </w:rPr>
              <w:t>Cell 12</w:t>
            </w:r>
          </w:p>
        </w:tc>
        <w:tc>
          <w:tcPr>
            <w:tcW w:type="dxa" w:w="3528"/>
            <w:vAlign w:val="top"/>
            <w:tcMar>
              <w:top w:w="90" w:type="dxa"/>
              <w:start w:w="100" w:type="dxa"/>
              <w:bottom w:w="90" w:type="dxa"/>
              <w:end w:w="100" w:type="dxa"/>
            </w:tcMar>
          </w:tcPr>
          <w:p>
            <w:r>
              <w:rPr>
                <w:sz w:val="16"/>
              </w:rPr>
              <w:t>3D morphology/surface</w:t>
            </w:r>
          </w:p>
        </w:tc>
        <w:tc>
          <w:tcPr>
            <w:tcW w:type="dxa" w:w="6120"/>
            <w:vAlign w:val="top"/>
            <w:tcMar>
              <w:top w:w="90" w:type="dxa"/>
              <w:start w:w="100" w:type="dxa"/>
              <w:bottom w:w="90" w:type="dxa"/>
              <w:end w:w="100" w:type="dxa"/>
            </w:tcMar>
          </w:tcPr>
          <w:p>
            <w:r>
              <w:rPr>
                <w:sz w:val="16"/>
              </w:rPr>
              <w:t>09_morphology3d.json</w:t>
            </w:r>
          </w:p>
        </w:tc>
      </w:tr>
      <w:tr>
        <w:tc>
          <w:tcPr>
            <w:tcW w:type="dxa" w:w="1152"/>
            <w:vAlign w:val="top"/>
            <w:tcMar>
              <w:top w:w="90" w:type="dxa"/>
              <w:start w:w="100" w:type="dxa"/>
              <w:bottom w:w="90" w:type="dxa"/>
              <w:end w:w="100" w:type="dxa"/>
            </w:tcMar>
          </w:tcPr>
          <w:p>
            <w:r>
              <w:rPr>
                <w:sz w:val="16"/>
              </w:rPr>
              <w:t>Cell 13</w:t>
            </w:r>
          </w:p>
        </w:tc>
        <w:tc>
          <w:tcPr>
            <w:tcW w:type="dxa" w:w="3528"/>
            <w:vAlign w:val="top"/>
            <w:tcMar>
              <w:top w:w="90" w:type="dxa"/>
              <w:start w:w="100" w:type="dxa"/>
              <w:bottom w:w="90" w:type="dxa"/>
              <w:end w:w="100" w:type="dxa"/>
            </w:tcMar>
          </w:tcPr>
          <w:p>
            <w:r>
              <w:rPr>
                <w:sz w:val="16"/>
              </w:rPr>
              <w:t>Topology + Euler filtration</w:t>
            </w:r>
          </w:p>
        </w:tc>
        <w:tc>
          <w:tcPr>
            <w:tcW w:type="dxa" w:w="6120"/>
            <w:vAlign w:val="top"/>
            <w:tcMar>
              <w:top w:w="90" w:type="dxa"/>
              <w:start w:w="100" w:type="dxa"/>
              <w:bottom w:w="90" w:type="dxa"/>
              <w:end w:w="100" w:type="dxa"/>
            </w:tcMar>
          </w:tcPr>
          <w:p>
            <w:r>
              <w:rPr>
                <w:sz w:val="16"/>
              </w:rPr>
              <w:t>10_topology.json</w:t>
            </w:r>
          </w:p>
        </w:tc>
      </w:tr>
      <w:tr>
        <w:tc>
          <w:tcPr>
            <w:tcW w:type="dxa" w:w="1152"/>
            <w:vAlign w:val="top"/>
            <w:tcMar>
              <w:top w:w="90" w:type="dxa"/>
              <w:start w:w="100" w:type="dxa"/>
              <w:bottom w:w="90" w:type="dxa"/>
              <w:end w:w="100" w:type="dxa"/>
            </w:tcMar>
          </w:tcPr>
          <w:p>
            <w:r>
              <w:rPr>
                <w:sz w:val="16"/>
              </w:rPr>
              <w:t>Cell 14</w:t>
            </w:r>
          </w:p>
        </w:tc>
        <w:tc>
          <w:tcPr>
            <w:tcW w:type="dxa" w:w="3528"/>
            <w:vAlign w:val="top"/>
            <w:tcMar>
              <w:top w:w="90" w:type="dxa"/>
              <w:start w:w="100" w:type="dxa"/>
              <w:bottom w:w="90" w:type="dxa"/>
              <w:end w:w="100" w:type="dxa"/>
            </w:tcMar>
          </w:tcPr>
          <w:p>
            <w:r>
              <w:rPr>
                <w:sz w:val="16"/>
              </w:rPr>
              <w:t>Thickness + granulometry</w:t>
            </w:r>
          </w:p>
        </w:tc>
        <w:tc>
          <w:tcPr>
            <w:tcW w:type="dxa" w:w="6120"/>
            <w:vAlign w:val="top"/>
            <w:tcMar>
              <w:top w:w="90" w:type="dxa"/>
              <w:start w:w="100" w:type="dxa"/>
              <w:bottom w:w="90" w:type="dxa"/>
              <w:end w:w="100" w:type="dxa"/>
            </w:tcMar>
          </w:tcPr>
          <w:p>
            <w:r>
              <w:rPr>
                <w:sz w:val="16"/>
              </w:rPr>
              <w:t>11_size_scale.json</w:t>
            </w:r>
          </w:p>
        </w:tc>
      </w:tr>
      <w:tr>
        <w:tc>
          <w:tcPr>
            <w:tcW w:type="dxa" w:w="1152"/>
            <w:vAlign w:val="top"/>
            <w:tcMar>
              <w:top w:w="90" w:type="dxa"/>
              <w:start w:w="100" w:type="dxa"/>
              <w:bottom w:w="90" w:type="dxa"/>
              <w:end w:w="100" w:type="dxa"/>
            </w:tcMar>
          </w:tcPr>
          <w:p>
            <w:r>
              <w:rPr>
                <w:sz w:val="16"/>
              </w:rPr>
              <w:t>Cell 15</w:t>
            </w:r>
          </w:p>
        </w:tc>
        <w:tc>
          <w:tcPr>
            <w:tcW w:type="dxa" w:w="3528"/>
            <w:vAlign w:val="top"/>
            <w:tcMar>
              <w:top w:w="90" w:type="dxa"/>
              <w:start w:w="100" w:type="dxa"/>
              <w:bottom w:w="90" w:type="dxa"/>
              <w:end w:w="100" w:type="dxa"/>
            </w:tcMar>
          </w:tcPr>
          <w:p>
            <w:r>
              <w:rPr>
                <w:sz w:val="16"/>
              </w:rPr>
              <w:t>Chord/lineal/S2/S3</w:t>
            </w:r>
          </w:p>
        </w:tc>
        <w:tc>
          <w:tcPr>
            <w:tcW w:type="dxa" w:w="6120"/>
            <w:vAlign w:val="top"/>
            <w:tcMar>
              <w:top w:w="90" w:type="dxa"/>
              <w:start w:w="100" w:type="dxa"/>
              <w:bottom w:w="90" w:type="dxa"/>
              <w:end w:w="100" w:type="dxa"/>
            </w:tcMar>
          </w:tcPr>
          <w:p>
            <w:r>
              <w:rPr>
                <w:sz w:val="16"/>
              </w:rPr>
              <w:t>12_spatial_statistics.json</w:t>
            </w:r>
          </w:p>
        </w:tc>
      </w:tr>
      <w:tr>
        <w:tc>
          <w:tcPr>
            <w:tcW w:type="dxa" w:w="1152"/>
            <w:vAlign w:val="top"/>
            <w:tcMar>
              <w:top w:w="90" w:type="dxa"/>
              <w:start w:w="100" w:type="dxa"/>
              <w:bottom w:w="90" w:type="dxa"/>
              <w:end w:w="100" w:type="dxa"/>
            </w:tcMar>
          </w:tcPr>
          <w:p>
            <w:r>
              <w:rPr>
                <w:sz w:val="16"/>
              </w:rPr>
              <w:t>Cell 16</w:t>
            </w:r>
          </w:p>
        </w:tc>
        <w:tc>
          <w:tcPr>
            <w:tcW w:type="dxa" w:w="3528"/>
            <w:vAlign w:val="top"/>
            <w:tcMar>
              <w:top w:w="90" w:type="dxa"/>
              <w:start w:w="100" w:type="dxa"/>
              <w:bottom w:w="90" w:type="dxa"/>
              <w:end w:w="100" w:type="dxa"/>
            </w:tcMar>
          </w:tcPr>
          <w:p>
            <w:r>
              <w:rPr>
                <w:sz w:val="16"/>
              </w:rPr>
              <w:t>Fractal/lacunarity</w:t>
            </w:r>
          </w:p>
        </w:tc>
        <w:tc>
          <w:tcPr>
            <w:tcW w:type="dxa" w:w="6120"/>
            <w:vAlign w:val="top"/>
            <w:tcMar>
              <w:top w:w="90" w:type="dxa"/>
              <w:start w:w="100" w:type="dxa"/>
              <w:bottom w:w="90" w:type="dxa"/>
              <w:end w:w="100" w:type="dxa"/>
            </w:tcMar>
          </w:tcPr>
          <w:p>
            <w:r>
              <w:rPr>
                <w:sz w:val="16"/>
              </w:rPr>
              <w:t>13_multiscale.json</w:t>
            </w:r>
          </w:p>
        </w:tc>
      </w:tr>
      <w:tr>
        <w:tc>
          <w:tcPr>
            <w:tcW w:type="dxa" w:w="1152"/>
            <w:vAlign w:val="top"/>
            <w:tcMar>
              <w:top w:w="90" w:type="dxa"/>
              <w:start w:w="100" w:type="dxa"/>
              <w:bottom w:w="90" w:type="dxa"/>
              <w:end w:w="100" w:type="dxa"/>
            </w:tcMar>
          </w:tcPr>
          <w:p>
            <w:r>
              <w:rPr>
                <w:sz w:val="16"/>
              </w:rPr>
              <w:t>Cell 17</w:t>
            </w:r>
          </w:p>
        </w:tc>
        <w:tc>
          <w:tcPr>
            <w:tcW w:type="dxa" w:w="3528"/>
            <w:vAlign w:val="top"/>
            <w:tcMar>
              <w:top w:w="90" w:type="dxa"/>
              <w:start w:w="100" w:type="dxa"/>
              <w:bottom w:w="90" w:type="dxa"/>
              <w:end w:w="100" w:type="dxa"/>
            </w:tcMar>
          </w:tcPr>
          <w:p>
            <w:r>
              <w:rPr>
                <w:sz w:val="16"/>
              </w:rPr>
              <w:t>FFT + directional/MIL</w:t>
            </w:r>
          </w:p>
        </w:tc>
        <w:tc>
          <w:tcPr>
            <w:tcW w:type="dxa" w:w="6120"/>
            <w:vAlign w:val="top"/>
            <w:tcMar>
              <w:top w:w="90" w:type="dxa"/>
              <w:start w:w="100" w:type="dxa"/>
              <w:bottom w:w="90" w:type="dxa"/>
              <w:end w:w="100" w:type="dxa"/>
            </w:tcMar>
          </w:tcPr>
          <w:p>
            <w:r>
              <w:rPr>
                <w:sz w:val="16"/>
              </w:rPr>
              <w:t>14_spectral_directional.json</w:t>
            </w:r>
          </w:p>
        </w:tc>
      </w:tr>
      <w:tr>
        <w:tc>
          <w:tcPr>
            <w:tcW w:type="dxa" w:w="1152"/>
            <w:vAlign w:val="top"/>
            <w:tcMar>
              <w:top w:w="90" w:type="dxa"/>
              <w:start w:w="100" w:type="dxa"/>
              <w:bottom w:w="90" w:type="dxa"/>
              <w:end w:w="100" w:type="dxa"/>
            </w:tcMar>
          </w:tcPr>
          <w:p>
            <w:r>
              <w:rPr>
                <w:sz w:val="16"/>
              </w:rPr>
              <w:t>Cell 18</w:t>
            </w:r>
          </w:p>
        </w:tc>
        <w:tc>
          <w:tcPr>
            <w:tcW w:type="dxa" w:w="3528"/>
            <w:vAlign w:val="top"/>
            <w:tcMar>
              <w:top w:w="90" w:type="dxa"/>
              <w:start w:w="100" w:type="dxa"/>
              <w:bottom w:w="90" w:type="dxa"/>
              <w:end w:w="100" w:type="dxa"/>
            </w:tcMar>
          </w:tcPr>
          <w:p>
            <w:r>
              <w:rPr>
                <w:sz w:val="16"/>
              </w:rPr>
              <w:t>Skeleton/network</w:t>
            </w:r>
          </w:p>
        </w:tc>
        <w:tc>
          <w:tcPr>
            <w:tcW w:type="dxa" w:w="6120"/>
            <w:vAlign w:val="top"/>
            <w:tcMar>
              <w:top w:w="90" w:type="dxa"/>
              <w:start w:w="100" w:type="dxa"/>
              <w:bottom w:w="90" w:type="dxa"/>
              <w:end w:w="100" w:type="dxa"/>
            </w:tcMar>
          </w:tcPr>
          <w:p>
            <w:r>
              <w:rPr>
                <w:sz w:val="16"/>
              </w:rPr>
              <w:t>15_network.json</w:t>
            </w:r>
          </w:p>
        </w:tc>
      </w:tr>
      <w:tr>
        <w:tc>
          <w:tcPr>
            <w:tcW w:type="dxa" w:w="1152"/>
            <w:vAlign w:val="top"/>
            <w:tcMar>
              <w:top w:w="90" w:type="dxa"/>
              <w:start w:w="100" w:type="dxa"/>
              <w:bottom w:w="90" w:type="dxa"/>
              <w:end w:w="100" w:type="dxa"/>
            </w:tcMar>
          </w:tcPr>
          <w:p>
            <w:r>
              <w:rPr>
                <w:sz w:val="16"/>
              </w:rPr>
              <w:t>Cell 19</w:t>
            </w:r>
          </w:p>
        </w:tc>
        <w:tc>
          <w:tcPr>
            <w:tcW w:type="dxa" w:w="3528"/>
            <w:vAlign w:val="top"/>
            <w:tcMar>
              <w:top w:w="90" w:type="dxa"/>
              <w:start w:w="100" w:type="dxa"/>
              <w:bottom w:w="90" w:type="dxa"/>
              <w:end w:w="100" w:type="dxa"/>
            </w:tcMar>
          </w:tcPr>
          <w:p>
            <w:r>
              <w:rPr>
                <w:sz w:val="16"/>
              </w:rPr>
              <w:t>Persistent homology</w:t>
            </w:r>
          </w:p>
        </w:tc>
        <w:tc>
          <w:tcPr>
            <w:tcW w:type="dxa" w:w="6120"/>
            <w:vAlign w:val="top"/>
            <w:tcMar>
              <w:top w:w="90" w:type="dxa"/>
              <w:start w:w="100" w:type="dxa"/>
              <w:bottom w:w="90" w:type="dxa"/>
              <w:end w:w="100" w:type="dxa"/>
            </w:tcMar>
          </w:tcPr>
          <w:p>
            <w:r>
              <w:rPr>
                <w:sz w:val="16"/>
              </w:rPr>
              <w:t>16_persistent_homology.json</w:t>
            </w:r>
          </w:p>
        </w:tc>
      </w:tr>
      <w:tr>
        <w:tc>
          <w:tcPr>
            <w:tcW w:type="dxa" w:w="1152"/>
            <w:vAlign w:val="top"/>
            <w:tcMar>
              <w:top w:w="90" w:type="dxa"/>
              <w:start w:w="100" w:type="dxa"/>
              <w:bottom w:w="90" w:type="dxa"/>
              <w:end w:w="100" w:type="dxa"/>
            </w:tcMar>
          </w:tcPr>
          <w:p>
            <w:r>
              <w:rPr>
                <w:sz w:val="16"/>
              </w:rPr>
              <w:t>Cell 20</w:t>
            </w:r>
          </w:p>
        </w:tc>
        <w:tc>
          <w:tcPr>
            <w:tcW w:type="dxa" w:w="3528"/>
            <w:vAlign w:val="top"/>
            <w:tcMar>
              <w:top w:w="90" w:type="dxa"/>
              <w:start w:w="100" w:type="dxa"/>
              <w:bottom w:w="90" w:type="dxa"/>
              <w:end w:w="100" w:type="dxa"/>
            </w:tcMar>
          </w:tcPr>
          <w:p>
            <w:r>
              <w:rPr>
                <w:sz w:val="16"/>
              </w:rPr>
              <w:t>전체 병합</w:t>
            </w:r>
          </w:p>
        </w:tc>
        <w:tc>
          <w:tcPr>
            <w:tcW w:type="dxa" w:w="6120"/>
            <w:vAlign w:val="top"/>
            <w:tcMar>
              <w:top w:w="90" w:type="dxa"/>
              <w:start w:w="100" w:type="dxa"/>
              <w:bottom w:w="90" w:type="dxa"/>
              <w:end w:w="100" w:type="dxa"/>
            </w:tcMar>
          </w:tcPr>
          <w:p>
            <w:r>
              <w:rPr>
                <w:sz w:val="16"/>
              </w:rPr>
              <w:t>descriptors_ALL.csv / descriptor_catalog.csv / descriptor_QA.csv</w:t>
            </w:r>
          </w:p>
        </w:tc>
      </w:tr>
    </w:tbl>
    <w:p>
      <w:pPr>
        <w:spacing w:after="0"/>
      </w:pPr>
    </w:p>
    <w:p>
      <w:pPr>
        <w:pStyle w:val="Heading1"/>
        <w:keepNext/>
      </w:pPr>
      <w:r>
        <w:t>25. 참고문헌 및 알고리즘 원전</w:t>
      </w:r>
    </w:p>
    <w:p>
      <w:pPr>
        <w:spacing w:after="100"/>
        <w:ind w:left="173" w:hanging="173"/>
      </w:pPr>
      <w:r>
        <w:rPr>
          <w:sz w:val="17"/>
        </w:rPr>
        <w:t xml:space="preserve">[R1] Haralick, R.M., Shanmugam, K., Dinstein, I. (1973). Textural Features for Image Classification. IEEE Transactions on Systems, Man, and Cybernetics, SMC-3(6), 610–621. </w:t>
      </w:r>
      <w:hyperlink r:id="rId11">
        <w:r>
          <w:rPr>
            <w:color w:val="0563C1"/>
            <w:u w:val="single"/>
            <w:rFonts w:ascii="NanumSquare" w:hAnsi="NanumSquare"/>
          </w:rPr>
          <w:t>DOI / source</w:t>
        </w:r>
      </w:hyperlink>
    </w:p>
    <w:p>
      <w:pPr>
        <w:spacing w:after="100"/>
        <w:ind w:left="173" w:hanging="173"/>
      </w:pPr>
      <w:r>
        <w:rPr>
          <w:sz w:val="17"/>
        </w:rPr>
        <w:t xml:space="preserve">[R2] Hu, M.-K. (1962). Visual Pattern Recognition by Moment Invariants. IRE Transactions on Information Theory, 8(2), 179–187. </w:t>
      </w:r>
      <w:hyperlink r:id="rId12">
        <w:r>
          <w:rPr>
            <w:color w:val="0563C1"/>
            <w:u w:val="single"/>
            <w:rFonts w:ascii="NanumSquare" w:hAnsi="NanumSquare"/>
          </w:rPr>
          <w:t>DOI / source</w:t>
        </w:r>
      </w:hyperlink>
    </w:p>
    <w:p>
      <w:pPr>
        <w:spacing w:after="100"/>
        <w:ind w:left="173" w:hanging="173"/>
      </w:pPr>
      <w:r>
        <w:rPr>
          <w:sz w:val="17"/>
        </w:rPr>
        <w:t xml:space="preserve">[R3] Lu, B., Torquato, S. (1992). Lineal-path function for random heterogeneous materials. Physical Review A, 45, 922. </w:t>
      </w:r>
      <w:hyperlink r:id="rId13">
        <w:r>
          <w:rPr>
            <w:color w:val="0563C1"/>
            <w:u w:val="single"/>
            <w:rFonts w:ascii="NanumSquare" w:hAnsi="NanumSquare"/>
          </w:rPr>
          <w:t>DOI / source</w:t>
        </w:r>
      </w:hyperlink>
    </w:p>
    <w:p>
      <w:pPr>
        <w:spacing w:after="100"/>
        <w:ind w:left="173" w:hanging="173"/>
      </w:pPr>
      <w:r>
        <w:rPr>
          <w:sz w:val="17"/>
        </w:rPr>
        <w:t xml:space="preserve">[R4] Torquato, S., Lu, B. (1993). Chord-length distribution function for two-phase random media. Physical Review E, 47, 2950. </w:t>
      </w:r>
      <w:hyperlink r:id="rId14">
        <w:r>
          <w:rPr>
            <w:color w:val="0563C1"/>
            <w:u w:val="single"/>
            <w:rFonts w:ascii="NanumSquare" w:hAnsi="NanumSquare"/>
          </w:rPr>
          <w:t>DOI / source</w:t>
        </w:r>
      </w:hyperlink>
    </w:p>
    <w:p>
      <w:pPr>
        <w:spacing w:after="100"/>
        <w:ind w:left="173" w:hanging="173"/>
      </w:pPr>
      <w:r>
        <w:rPr>
          <w:sz w:val="17"/>
        </w:rPr>
        <w:t xml:space="preserve">[R5] Armstrong, R.T., McClure, J.E., Robins, V., et al. (2019). Porous Media Characterization Using Minkowski Functionals: Theories, Applications and Future Directions. Transport in Porous Media, 130, 305–335. </w:t>
      </w:r>
      <w:hyperlink r:id="rId15">
        <w:r>
          <w:rPr>
            <w:color w:val="0563C1"/>
            <w:u w:val="single"/>
            <w:rFonts w:ascii="NanumSquare" w:hAnsi="NanumSquare"/>
          </w:rPr>
          <w:t>DOI / source</w:t>
        </w:r>
      </w:hyperlink>
    </w:p>
    <w:p>
      <w:pPr>
        <w:spacing w:after="100"/>
        <w:ind w:left="173" w:hanging="173"/>
      </w:pPr>
      <w:r>
        <w:rPr>
          <w:sz w:val="17"/>
        </w:rPr>
        <w:t xml:space="preserve">[R6] Kabel, J., Odgaard, A., van Rietbergen, B., Huiskes, R. (2003). Characterization of anisotropy in porous media by means of linear intercept measurements. International Journal of Solids and Structures, 40. </w:t>
      </w:r>
      <w:hyperlink r:id="rId16">
        <w:r>
          <w:rPr>
            <w:color w:val="0563C1"/>
            <w:u w:val="single"/>
            <w:rFonts w:ascii="NanumSquare" w:hAnsi="NanumSquare"/>
          </w:rPr>
          <w:t>DOI / source</w:t>
        </w:r>
      </w:hyperlink>
    </w:p>
    <w:p>
      <w:pPr>
        <w:spacing w:after="100"/>
        <w:ind w:left="173" w:hanging="173"/>
      </w:pPr>
      <w:r>
        <w:rPr>
          <w:sz w:val="17"/>
        </w:rPr>
        <w:t xml:space="preserve">[R7] Robins, V., Saadatfar, M., Delgado-Friedrichs, O., Sheppard, A.P. (2016). Percolating length scales from topological persistence analysis of micro-CT images of porous materials. Water Resources Research, 52. </w:t>
      </w:r>
      <w:hyperlink r:id="rId17">
        <w:r>
          <w:rPr>
            <w:color w:val="0563C1"/>
            <w:u w:val="single"/>
            <w:rFonts w:ascii="NanumSquare" w:hAnsi="NanumSquare"/>
          </w:rPr>
          <w:t>DOI / source</w:t>
        </w:r>
      </w:hyperlink>
    </w:p>
    <w:p>
      <w:pPr>
        <w:spacing w:after="100"/>
        <w:ind w:left="173" w:hanging="173"/>
      </w:pPr>
      <w:r>
        <w:rPr>
          <w:sz w:val="17"/>
        </w:rPr>
        <w:t xml:space="preserve">[R8] Plotnick, R.E., Gardner, R.H., Hargrove, W.W., Prestegaard, K., Perlmutter, M. (2002). Morphometry of Porous Solids: Lacunarity, Fractal Dimensions, Connectivity, and Some Topological Similarities with Neurons. Langmuir, 18, 10421–10429. </w:t>
      </w:r>
      <w:hyperlink r:id="rId18">
        <w:r>
          <w:rPr>
            <w:color w:val="0563C1"/>
            <w:u w:val="single"/>
            <w:rFonts w:ascii="NanumSquare" w:hAnsi="NanumSquare"/>
          </w:rPr>
          <w:t>DOI / source</w:t>
        </w:r>
      </w:hyperlink>
    </w:p>
    <w:p>
      <w:pPr>
        <w:spacing w:after="100"/>
        <w:ind w:left="173" w:hanging="173"/>
      </w:pPr>
      <w:r>
        <w:rPr>
          <w:sz w:val="17"/>
        </w:rPr>
        <w:t xml:space="preserve">[R9] Jiang, F., Tsuji, T., Shirai, T. (2018). Pore Geometry Characterization by Persistent Homology Theory. Water Resources Research, 54, 4150–4163. </w:t>
      </w:r>
      <w:hyperlink r:id="rId19">
        <w:r>
          <w:rPr>
            <w:color w:val="0563C1"/>
            <w:u w:val="single"/>
            <w:rFonts w:ascii="NanumSquare" w:hAnsi="NanumSquare"/>
          </w:rPr>
          <w:t>DOI / source</w:t>
        </w:r>
      </w:hyperlink>
    </w:p>
    <w:p>
      <w:pPr>
        <w:spacing w:after="100"/>
        <w:ind w:left="173" w:hanging="173"/>
      </w:pPr>
      <w:r>
        <w:rPr>
          <w:sz w:val="17"/>
        </w:rPr>
        <w:t xml:space="preserve">[R10] Moon, C., Mitchell, S.A., Heath, J.E., Andrew, M. (2019). Statistical Inference Over Persistent Homology Predicts Fluid Flow in Porous Media. Water Resources Research. </w:t>
      </w:r>
      <w:hyperlink r:id="rId20">
        <w:r>
          <w:rPr>
            <w:color w:val="0563C1"/>
            <w:u w:val="single"/>
            <w:rFonts w:ascii="NanumSquare" w:hAnsi="NanumSquare"/>
          </w:rPr>
          <w:t>DOI / source</w:t>
        </w:r>
      </w:hyperlink>
    </w:p>
    <w:p>
      <w:pPr>
        <w:spacing w:after="100"/>
        <w:ind w:left="173" w:hanging="173"/>
      </w:pPr>
      <w:r>
        <w:rPr>
          <w:sz w:val="17"/>
        </w:rPr>
        <w:t xml:space="preserve">[R11] A persistent homology-based topological lens on solid oxide cell microstructural characterization (2026). Journal of Power Sources, 665, 238875. </w:t>
      </w:r>
      <w:hyperlink r:id="rId21">
        <w:r>
          <w:rPr>
            <w:color w:val="0563C1"/>
            <w:u w:val="single"/>
            <w:rFonts w:ascii="NanumSquare" w:hAnsi="NanumSquare"/>
          </w:rPr>
          <w:t>DOI / source</w:t>
        </w:r>
      </w:hyperlink>
    </w:p>
    <w:p>
      <w:pPr>
        <w:pStyle w:val="Heading1"/>
        <w:keepNext/>
      </w:pPr>
      <w:r>
        <w:t>Appendix A. Descriptor 이름을 읽는 방법</w:t>
      </w:r>
    </w:p>
    <w:p>
      <w:pPr>
        <w:spacing w:after="100" w:line="269" w:lineRule="auto"/>
      </w:pPr>
      <w:r>
        <w:t>대부분의 이름은 `[family]_[raw quantity]_[statistic]` 패턴입니다. 예를 들어 `triplet_A_111_fraction_all_q95`는 모든 triplet window에서 A=111 상태의 전체 pixel 대비 비율을 계산한 뒤 95th percentile을 취한 값입니다.</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shd w:fill="17365D"/>
            <w:vAlign w:val="center"/>
          </w:tcPr>
          <w:p>
            <w:pPr>
              <w:jc w:val="center"/>
            </w:pPr>
            <w:r>
              <w:rPr>
                <w:b/>
                <w:color w:val="FFFFFF"/>
                <w:sz w:val="17"/>
              </w:rPr>
              <w:t>예시 descriptor</w:t>
            </w:r>
          </w:p>
        </w:tc>
        <w:tc>
          <w:tcPr>
            <w:tcW w:type="dxa" w:w="6048"/>
            <w:shd w:fill="17365D"/>
            <w:vAlign w:val="center"/>
          </w:tcPr>
          <w:p>
            <w:pPr>
              <w:jc w:val="center"/>
            </w:pPr>
            <w:r>
              <w:rPr>
                <w:b/>
                <w:color w:val="FFFFFF"/>
                <w:sz w:val="17"/>
              </w:rPr>
              <w:t>해석</w:t>
            </w:r>
          </w:p>
        </w:tc>
      </w:tr>
      <w:tr>
        <w:tc>
          <w:tcPr>
            <w:tcW w:type="dxa" w:w="4320"/>
            <w:vAlign w:val="top"/>
            <w:tcMar>
              <w:top w:w="90" w:type="dxa"/>
              <w:start w:w="100" w:type="dxa"/>
              <w:bottom w:w="90" w:type="dxa"/>
              <w:end w:w="100" w:type="dxa"/>
            </w:tcMar>
          </w:tcPr>
          <w:p>
            <w:r>
              <w:rPr>
                <w:sz w:val="16"/>
              </w:rPr>
              <w:t>slice_area_fraction_mean</w:t>
            </w:r>
          </w:p>
        </w:tc>
        <w:tc>
          <w:tcPr>
            <w:tcW w:type="dxa" w:w="6048"/>
            <w:vAlign w:val="top"/>
            <w:tcMar>
              <w:top w:w="90" w:type="dxa"/>
              <w:start w:w="100" w:type="dxa"/>
              <w:bottom w:w="90" w:type="dxa"/>
              <w:end w:w="100" w:type="dxa"/>
            </w:tcMar>
          </w:tcPr>
          <w:p>
            <w:r>
              <w:rPr>
                <w:sz w:val="16"/>
              </w:rPr>
              <w:t>각 slice solid fraction의 평균</w:t>
            </w:r>
          </w:p>
        </w:tc>
      </w:tr>
      <w:tr>
        <w:tc>
          <w:tcPr>
            <w:tcW w:type="dxa" w:w="4320"/>
            <w:vAlign w:val="top"/>
            <w:tcMar>
              <w:top w:w="90" w:type="dxa"/>
              <w:start w:w="100" w:type="dxa"/>
              <w:bottom w:w="90" w:type="dxa"/>
              <w:end w:w="100" w:type="dxa"/>
            </w:tcMar>
          </w:tcPr>
          <w:p>
            <w:r>
              <w:rPr>
                <w:sz w:val="16"/>
              </w:rPr>
              <w:t>slice_component_count_cv</w:t>
            </w:r>
          </w:p>
        </w:tc>
        <w:tc>
          <w:tcPr>
            <w:tcW w:type="dxa" w:w="6048"/>
            <w:vAlign w:val="top"/>
            <w:tcMar>
              <w:top w:w="90" w:type="dxa"/>
              <w:start w:w="100" w:type="dxa"/>
              <w:bottom w:w="90" w:type="dxa"/>
              <w:end w:w="100" w:type="dxa"/>
            </w:tcMar>
          </w:tcPr>
          <w:p>
            <w:r>
              <w:rPr>
                <w:sz w:val="16"/>
              </w:rPr>
              <w:t>slice component count의 z-profile CV</w:t>
            </w:r>
          </w:p>
        </w:tc>
      </w:tr>
      <w:tr>
        <w:tc>
          <w:tcPr>
            <w:tcW w:type="dxa" w:w="4320"/>
            <w:vAlign w:val="top"/>
            <w:tcMar>
              <w:top w:w="90" w:type="dxa"/>
              <w:start w:w="100" w:type="dxa"/>
              <w:bottom w:w="90" w:type="dxa"/>
              <w:end w:w="100" w:type="dxa"/>
            </w:tcMar>
          </w:tcPr>
          <w:p>
            <w:r>
              <w:rPr>
                <w:sz w:val="16"/>
              </w:rPr>
              <w:t>pair_jaccard_mean</w:t>
            </w:r>
          </w:p>
        </w:tc>
        <w:tc>
          <w:tcPr>
            <w:tcW w:type="dxa" w:w="6048"/>
            <w:vAlign w:val="top"/>
            <w:tcMar>
              <w:top w:w="90" w:type="dxa"/>
              <w:start w:w="100" w:type="dxa"/>
              <w:bottom w:w="90" w:type="dxa"/>
              <w:end w:w="100" w:type="dxa"/>
            </w:tcMar>
          </w:tcPr>
          <w:p>
            <w:r>
              <w:rPr>
                <w:sz w:val="16"/>
              </w:rPr>
              <w:t>인접 두 layer Jaccard의 평균</w:t>
            </w:r>
          </w:p>
        </w:tc>
      </w:tr>
      <w:tr>
        <w:tc>
          <w:tcPr>
            <w:tcW w:type="dxa" w:w="4320"/>
            <w:vAlign w:val="top"/>
            <w:tcMar>
              <w:top w:w="90" w:type="dxa"/>
              <w:start w:w="100" w:type="dxa"/>
              <w:bottom w:w="90" w:type="dxa"/>
              <w:end w:w="100" w:type="dxa"/>
            </w:tcMar>
          </w:tcPr>
          <w:p>
            <w:r>
              <w:rPr>
                <w:sz w:val="16"/>
              </w:rPr>
              <w:t>pair_boundary_mean_distance_symmetric_mm_q95</w:t>
            </w:r>
          </w:p>
        </w:tc>
        <w:tc>
          <w:tcPr>
            <w:tcW w:type="dxa" w:w="6048"/>
            <w:vAlign w:val="top"/>
            <w:tcMar>
              <w:top w:w="90" w:type="dxa"/>
              <w:start w:w="100" w:type="dxa"/>
              <w:bottom w:w="90" w:type="dxa"/>
              <w:end w:w="100" w:type="dxa"/>
            </w:tcMar>
          </w:tcPr>
          <w:p>
            <w:r>
              <w:rPr>
                <w:sz w:val="16"/>
              </w:rPr>
              <w:t>인접 layer 경계 평균거리의 95 percentile</w:t>
            </w:r>
          </w:p>
        </w:tc>
      </w:tr>
      <w:tr>
        <w:tc>
          <w:tcPr>
            <w:tcW w:type="dxa" w:w="4320"/>
            <w:vAlign w:val="top"/>
            <w:tcMar>
              <w:top w:w="90" w:type="dxa"/>
              <w:start w:w="100" w:type="dxa"/>
              <w:bottom w:w="90" w:type="dxa"/>
              <w:end w:w="100" w:type="dxa"/>
            </w:tcMar>
          </w:tcPr>
          <w:p>
            <w:r>
              <w:rPr>
                <w:sz w:val="16"/>
              </w:rPr>
              <w:t>triplet_A_111_fraction_all_mean</w:t>
            </w:r>
          </w:p>
        </w:tc>
        <w:tc>
          <w:tcPr>
            <w:tcW w:type="dxa" w:w="6048"/>
            <w:vAlign w:val="top"/>
            <w:tcMar>
              <w:top w:w="90" w:type="dxa"/>
              <w:start w:w="100" w:type="dxa"/>
              <w:bottom w:w="90" w:type="dxa"/>
              <w:end w:w="100" w:type="dxa"/>
            </w:tcMar>
          </w:tcPr>
          <w:p>
            <w:r>
              <w:rPr>
                <w:sz w:val="16"/>
              </w:rPr>
              <w:t>TSPE A state의 전체 pixel 대비 평균 비율</w:t>
            </w:r>
          </w:p>
        </w:tc>
      </w:tr>
      <w:tr>
        <w:tc>
          <w:tcPr>
            <w:tcW w:type="dxa" w:w="4320"/>
            <w:vAlign w:val="top"/>
            <w:tcMar>
              <w:top w:w="90" w:type="dxa"/>
              <w:start w:w="100" w:type="dxa"/>
              <w:bottom w:w="90" w:type="dxa"/>
              <w:end w:w="100" w:type="dxa"/>
            </w:tcMar>
          </w:tcPr>
          <w:p>
            <w:r>
              <w:rPr>
                <w:sz w:val="16"/>
              </w:rPr>
              <w:t>triplet_growth_decay_balance_std</w:t>
            </w:r>
          </w:p>
        </w:tc>
        <w:tc>
          <w:tcPr>
            <w:tcW w:type="dxa" w:w="6048"/>
            <w:vAlign w:val="top"/>
            <w:tcMar>
              <w:top w:w="90" w:type="dxa"/>
              <w:start w:w="100" w:type="dxa"/>
              <w:bottom w:w="90" w:type="dxa"/>
              <w:end w:w="100" w:type="dxa"/>
            </w:tcMar>
          </w:tcPr>
          <w:p>
            <w:r>
              <w:rPr>
                <w:sz w:val="16"/>
              </w:rPr>
              <w:t>(C−B)/(B+C)의 window 간 표준편차</w:t>
            </w:r>
          </w:p>
        </w:tc>
      </w:tr>
      <w:tr>
        <w:tc>
          <w:tcPr>
            <w:tcW w:type="dxa" w:w="4320"/>
            <w:vAlign w:val="top"/>
            <w:tcMar>
              <w:top w:w="90" w:type="dxa"/>
              <w:start w:w="100" w:type="dxa"/>
              <w:bottom w:w="90" w:type="dxa"/>
              <w:end w:w="100" w:type="dxa"/>
            </w:tcMar>
          </w:tcPr>
          <w:p>
            <w:r>
              <w:rPr>
                <w:sz w:val="16"/>
              </w:rPr>
              <w:t>persist_k5_intersection_over_union_mean</w:t>
            </w:r>
          </w:p>
        </w:tc>
        <w:tc>
          <w:tcPr>
            <w:tcW w:type="dxa" w:w="6048"/>
            <w:vAlign w:val="top"/>
            <w:tcMar>
              <w:top w:w="90" w:type="dxa"/>
              <w:start w:w="100" w:type="dxa"/>
              <w:bottom w:w="90" w:type="dxa"/>
              <w:end w:w="100" w:type="dxa"/>
            </w:tcMar>
          </w:tcPr>
          <w:p>
            <w:r>
              <w:rPr>
                <w:sz w:val="16"/>
              </w:rPr>
              <w:t>5개 연속 layer의 common-intersection/union 평균</w:t>
            </w:r>
          </w:p>
        </w:tc>
      </w:tr>
      <w:tr>
        <w:tc>
          <w:tcPr>
            <w:tcW w:type="dxa" w:w="4320"/>
            <w:vAlign w:val="top"/>
            <w:tcMar>
              <w:top w:w="90" w:type="dxa"/>
              <w:start w:w="100" w:type="dxa"/>
              <w:bottom w:w="90" w:type="dxa"/>
              <w:end w:w="100" w:type="dxa"/>
            </w:tcMar>
          </w:tcPr>
          <w:p>
            <w:r>
              <w:rPr>
                <w:sz w:val="16"/>
              </w:rPr>
              <w:t>lag8_mutual_information_mean</w:t>
            </w:r>
          </w:p>
        </w:tc>
        <w:tc>
          <w:tcPr>
            <w:tcW w:type="dxa" w:w="6048"/>
            <w:vAlign w:val="top"/>
            <w:tcMar>
              <w:top w:w="90" w:type="dxa"/>
              <w:start w:w="100" w:type="dxa"/>
              <w:bottom w:w="90" w:type="dxa"/>
              <w:end w:w="100" w:type="dxa"/>
            </w:tcMar>
          </w:tcPr>
          <w:p>
            <w:r>
              <w:rPr>
                <w:sz w:val="16"/>
              </w:rPr>
              <w:t>8-layer 간격 binary MI 평균</w:t>
            </w:r>
          </w:p>
        </w:tc>
      </w:tr>
      <w:tr>
        <w:tc>
          <w:tcPr>
            <w:tcW w:type="dxa" w:w="4320"/>
            <w:vAlign w:val="top"/>
            <w:tcMar>
              <w:top w:w="90" w:type="dxa"/>
              <w:start w:w="100" w:type="dxa"/>
              <w:bottom w:w="90" w:type="dxa"/>
              <w:end w:w="100" w:type="dxa"/>
            </w:tcMar>
          </w:tcPr>
          <w:p>
            <w:r>
              <w:rPr>
                <w:sz w:val="16"/>
              </w:rPr>
              <w:t>tspe_T_110_to_111_fraction</w:t>
            </w:r>
          </w:p>
        </w:tc>
        <w:tc>
          <w:tcPr>
            <w:tcW w:type="dxa" w:w="6048"/>
            <w:vAlign w:val="top"/>
            <w:tcMar>
              <w:top w:w="90" w:type="dxa"/>
              <w:start w:w="100" w:type="dxa"/>
              <w:bottom w:w="90" w:type="dxa"/>
              <w:end w:w="100" w:type="dxa"/>
            </w:tcMar>
          </w:tcPr>
          <w:p>
            <w:r>
              <w:rPr>
                <w:sz w:val="16"/>
              </w:rPr>
              <w:t>전체 8×8 전이 중 B→A 전이의 global fraction</w:t>
            </w:r>
          </w:p>
        </w:tc>
      </w:tr>
      <w:tr>
        <w:tc>
          <w:tcPr>
            <w:tcW w:type="dxa" w:w="4320"/>
            <w:vAlign w:val="top"/>
            <w:tcMar>
              <w:top w:w="90" w:type="dxa"/>
              <w:start w:w="100" w:type="dxa"/>
              <w:bottom w:w="90" w:type="dxa"/>
              <w:end w:w="100" w:type="dxa"/>
            </w:tcMar>
          </w:tcPr>
          <w:p>
            <w:r>
              <w:rPr>
                <w:sz w:val="16"/>
              </w:rPr>
              <w:t>surface_fabric_fractional_anisotropy</w:t>
            </w:r>
          </w:p>
        </w:tc>
        <w:tc>
          <w:tcPr>
            <w:tcW w:type="dxa" w:w="6048"/>
            <w:vAlign w:val="top"/>
            <w:tcMar>
              <w:top w:w="90" w:type="dxa"/>
              <w:start w:w="100" w:type="dxa"/>
              <w:bottom w:w="90" w:type="dxa"/>
              <w:end w:w="100" w:type="dxa"/>
            </w:tcMar>
          </w:tcPr>
          <w:p>
            <w:r>
              <w:rPr>
                <w:sz w:val="16"/>
              </w:rPr>
              <w:t>surface normal fabric tensor의 FA</w:t>
            </w:r>
          </w:p>
        </w:tc>
      </w:tr>
      <w:tr>
        <w:tc>
          <w:tcPr>
            <w:tcW w:type="dxa" w:w="4320"/>
            <w:vAlign w:val="top"/>
            <w:tcMar>
              <w:top w:w="90" w:type="dxa"/>
              <w:start w:w="100" w:type="dxa"/>
              <w:bottom w:w="90" w:type="dxa"/>
              <w:end w:w="100" w:type="dxa"/>
            </w:tcMar>
          </w:tcPr>
          <w:p>
            <w:r>
              <w:rPr>
                <w:sz w:val="16"/>
              </w:rPr>
              <w:t>two_point_x_lag8_normalized_cov</w:t>
            </w:r>
          </w:p>
        </w:tc>
        <w:tc>
          <w:tcPr>
            <w:tcW w:type="dxa" w:w="6048"/>
            <w:vAlign w:val="top"/>
            <w:tcMar>
              <w:top w:w="90" w:type="dxa"/>
              <w:start w:w="100" w:type="dxa"/>
              <w:bottom w:w="90" w:type="dxa"/>
              <w:end w:w="100" w:type="dxa"/>
            </w:tcMar>
          </w:tcPr>
          <w:p>
            <w:r>
              <w:rPr>
                <w:sz w:val="16"/>
              </w:rPr>
              <w:t>x 방향 lag 8의 normalized 2-point covariance</w:t>
            </w:r>
          </w:p>
        </w:tc>
      </w:tr>
      <w:tr>
        <w:tc>
          <w:tcPr>
            <w:tcW w:type="dxa" w:w="4320"/>
            <w:vAlign w:val="top"/>
            <w:tcMar>
              <w:top w:w="90" w:type="dxa"/>
              <w:start w:w="100" w:type="dxa"/>
              <w:bottom w:w="90" w:type="dxa"/>
              <w:end w:w="100" w:type="dxa"/>
            </w:tcMar>
          </w:tcPr>
          <w:p>
            <w:r>
              <w:rPr>
                <w:sz w:val="16"/>
              </w:rPr>
              <w:t>solid_lacunarity_k8</w:t>
            </w:r>
          </w:p>
        </w:tc>
        <w:tc>
          <w:tcPr>
            <w:tcW w:type="dxa" w:w="6048"/>
            <w:vAlign w:val="top"/>
            <w:tcMar>
              <w:top w:w="90" w:type="dxa"/>
              <w:start w:w="100" w:type="dxa"/>
              <w:bottom w:w="90" w:type="dxa"/>
              <w:end w:w="100" w:type="dxa"/>
            </w:tcMar>
          </w:tcPr>
          <w:p>
            <w:r>
              <w:rPr>
                <w:sz w:val="16"/>
              </w:rPr>
              <w:t>box size 8에서 solid lacunarity</w:t>
            </w:r>
          </w:p>
        </w:tc>
      </w:tr>
      <w:tr>
        <w:tc>
          <w:tcPr>
            <w:tcW w:type="dxa" w:w="4320"/>
            <w:vAlign w:val="top"/>
            <w:tcMar>
              <w:top w:w="90" w:type="dxa"/>
              <w:start w:w="100" w:type="dxa"/>
              <w:bottom w:w="90" w:type="dxa"/>
              <w:end w:w="100" w:type="dxa"/>
            </w:tcMar>
          </w:tcPr>
          <w:p>
            <w:r>
              <w:rPr>
                <w:sz w:val="16"/>
              </w:rPr>
              <w:t>spectral_peak_wavelength_mm</w:t>
            </w:r>
          </w:p>
        </w:tc>
        <w:tc>
          <w:tcPr>
            <w:tcW w:type="dxa" w:w="6048"/>
            <w:vAlign w:val="top"/>
            <w:tcMar>
              <w:top w:w="90" w:type="dxa"/>
              <w:start w:w="100" w:type="dxa"/>
              <w:bottom w:w="90" w:type="dxa"/>
              <w:end w:w="100" w:type="dxa"/>
            </w:tcMar>
          </w:tcPr>
          <w:p>
            <w:r>
              <w:rPr>
                <w:sz w:val="16"/>
              </w:rPr>
              <w:t>3D FFT dominant spatial wavelength</w:t>
            </w:r>
          </w:p>
        </w:tc>
      </w:tr>
      <w:tr>
        <w:tc>
          <w:tcPr>
            <w:tcW w:type="dxa" w:w="4320"/>
            <w:vAlign w:val="top"/>
            <w:tcMar>
              <w:top w:w="90" w:type="dxa"/>
              <w:start w:w="100" w:type="dxa"/>
              <w:bottom w:w="90" w:type="dxa"/>
              <w:end w:w="100" w:type="dxa"/>
            </w:tcMar>
          </w:tcPr>
          <w:p>
            <w:r>
              <w:rPr>
                <w:sz w:val="16"/>
              </w:rPr>
              <w:t>skeleton_cycle_rank_proxy</w:t>
            </w:r>
          </w:p>
        </w:tc>
        <w:tc>
          <w:tcPr>
            <w:tcW w:type="dxa" w:w="6048"/>
            <w:vAlign w:val="top"/>
            <w:tcMar>
              <w:top w:w="90" w:type="dxa"/>
              <w:start w:w="100" w:type="dxa"/>
              <w:bottom w:w="90" w:type="dxa"/>
              <w:end w:w="100" w:type="dxa"/>
            </w:tcMar>
          </w:tcPr>
          <w:p>
            <w:r>
              <w:rPr>
                <w:sz w:val="16"/>
              </w:rPr>
              <w:t>voxel skeleton graph E−V+C</w:t>
            </w:r>
          </w:p>
        </w:tc>
      </w:tr>
      <w:tr>
        <w:tc>
          <w:tcPr>
            <w:tcW w:type="dxa" w:w="4320"/>
            <w:vAlign w:val="top"/>
            <w:tcMar>
              <w:top w:w="90" w:type="dxa"/>
              <w:start w:w="100" w:type="dxa"/>
              <w:bottom w:w="90" w:type="dxa"/>
              <w:end w:w="100" w:type="dxa"/>
            </w:tcMar>
          </w:tcPr>
          <w:p>
            <w:r>
              <w:rPr>
                <w:sz w:val="16"/>
              </w:rPr>
              <w:t>PH_dim1_total_persistence</w:t>
            </w:r>
          </w:p>
        </w:tc>
        <w:tc>
          <w:tcPr>
            <w:tcW w:type="dxa" w:w="6048"/>
            <w:vAlign w:val="top"/>
            <w:tcMar>
              <w:top w:w="90" w:type="dxa"/>
              <w:start w:w="100" w:type="dxa"/>
              <w:bottom w:w="90" w:type="dxa"/>
              <w:end w:w="100" w:type="dxa"/>
            </w:tcMar>
          </w:tcPr>
          <w:p>
            <w:r>
              <w:rPr>
                <w:sz w:val="16"/>
              </w:rPr>
              <w:t>H1 loop feature lifetime 총합</w:t>
            </w:r>
          </w:p>
        </w:tc>
      </w:tr>
    </w:tbl>
    <w:p>
      <w:pPr>
        <w:spacing w:after="0"/>
      </w:pPr>
    </w:p>
    <w:p>
      <w:pPr>
        <w:pStyle w:val="Heading1"/>
        <w:keepNext/>
      </w:pPr>
      <w:r>
        <w:t>Appendix B. 현재 코드에서 특히 논문 표현을 조심해야 하는 이름</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960"/>
            <w:shd w:fill="17365D"/>
            <w:vAlign w:val="center"/>
          </w:tcPr>
          <w:p>
            <w:pPr>
              <w:jc w:val="center"/>
            </w:pPr>
            <w:r>
              <w:rPr>
                <w:b/>
                <w:color w:val="FFFFFF"/>
                <w:sz w:val="17"/>
              </w:rPr>
              <w:t>현재 이름</w:t>
            </w:r>
          </w:p>
        </w:tc>
        <w:tc>
          <w:tcPr>
            <w:tcW w:type="dxa" w:w="6408"/>
            <w:shd w:fill="17365D"/>
            <w:vAlign w:val="center"/>
          </w:tcPr>
          <w:p>
            <w:pPr>
              <w:jc w:val="center"/>
            </w:pPr>
            <w:r>
              <w:rPr>
                <w:b/>
                <w:color w:val="FFFFFF"/>
                <w:sz w:val="17"/>
              </w:rPr>
              <w:t>권장 해석/표현</w:t>
            </w:r>
          </w:p>
        </w:tc>
      </w:tr>
      <w:tr>
        <w:tc>
          <w:tcPr>
            <w:tcW w:type="dxa" w:w="3960"/>
            <w:vAlign w:val="top"/>
            <w:tcMar>
              <w:top w:w="90" w:type="dxa"/>
              <w:start w:w="100" w:type="dxa"/>
              <w:bottom w:w="90" w:type="dxa"/>
              <w:end w:w="100" w:type="dxa"/>
            </w:tcMar>
          </w:tcPr>
          <w:p>
            <w:r>
              <w:rPr>
                <w:sz w:val="16"/>
              </w:rPr>
              <w:t>MIL_solid_x/y/z_mm</w:t>
            </w:r>
          </w:p>
        </w:tc>
        <w:tc>
          <w:tcPr>
            <w:tcW w:type="dxa" w:w="6408"/>
            <w:vAlign w:val="top"/>
            <w:tcMar>
              <w:top w:w="90" w:type="dxa"/>
              <w:start w:w="100" w:type="dxa"/>
              <w:bottom w:w="90" w:type="dxa"/>
              <w:end w:w="100" w:type="dxa"/>
            </w:tcMar>
          </w:tcPr>
          <w:p>
            <w:r>
              <w:rPr>
                <w:sz w:val="16"/>
              </w:rPr>
              <w:t>표준 MIL과 동일하다고 단정하지 말고 axis-wise mean run/intercept length surrogate로 표현</w:t>
            </w:r>
          </w:p>
        </w:tc>
      </w:tr>
      <w:tr>
        <w:tc>
          <w:tcPr>
            <w:tcW w:type="dxa" w:w="3960"/>
            <w:vAlign w:val="top"/>
            <w:tcMar>
              <w:top w:w="90" w:type="dxa"/>
              <w:start w:w="100" w:type="dxa"/>
              <w:bottom w:w="90" w:type="dxa"/>
              <w:end w:w="100" w:type="dxa"/>
            </w:tcMar>
          </w:tcPr>
          <w:p>
            <w:r>
              <w:rPr>
                <w:sz w:val="16"/>
              </w:rPr>
              <w:t>solid_local_thickness_proxy_mm</w:t>
            </w:r>
          </w:p>
        </w:tc>
        <w:tc>
          <w:tcPr>
            <w:tcW w:type="dxa" w:w="6408"/>
            <w:vAlign w:val="top"/>
            <w:tcMar>
              <w:top w:w="90" w:type="dxa"/>
              <w:start w:w="100" w:type="dxa"/>
              <w:bottom w:w="90" w:type="dxa"/>
              <w:end w:w="100" w:type="dxa"/>
            </w:tcMar>
          </w:tcPr>
          <w:p>
            <w:r>
              <w:rPr>
                <w:sz w:val="16"/>
              </w:rPr>
              <w:t>exact local thickness가 아니라 2×EDT proxy</w:t>
            </w:r>
          </w:p>
        </w:tc>
      </w:tr>
      <w:tr>
        <w:tc>
          <w:tcPr>
            <w:tcW w:type="dxa" w:w="3960"/>
            <w:vAlign w:val="top"/>
            <w:tcMar>
              <w:top w:w="90" w:type="dxa"/>
              <w:start w:w="100" w:type="dxa"/>
              <w:bottom w:w="90" w:type="dxa"/>
              <w:end w:w="100" w:type="dxa"/>
            </w:tcMar>
          </w:tcPr>
          <w:p>
            <w:r>
              <w:rPr>
                <w:sz w:val="16"/>
              </w:rPr>
              <w:t>betti1_proxy</w:t>
            </w:r>
          </w:p>
        </w:tc>
        <w:tc>
          <w:tcPr>
            <w:tcW w:type="dxa" w:w="6408"/>
            <w:vAlign w:val="top"/>
            <w:tcMar>
              <w:top w:w="90" w:type="dxa"/>
              <w:start w:w="100" w:type="dxa"/>
              <w:bottom w:w="90" w:type="dxa"/>
              <w:end w:w="100" w:type="dxa"/>
            </w:tcMar>
          </w:tcPr>
          <w:p>
            <w:r>
              <w:rPr>
                <w:sz w:val="16"/>
              </w:rPr>
              <w:t>Euler + component/cavity 기반 proxy; exact homology는 아님</w:t>
            </w:r>
          </w:p>
        </w:tc>
      </w:tr>
      <w:tr>
        <w:tc>
          <w:tcPr>
            <w:tcW w:type="dxa" w:w="3960"/>
            <w:vAlign w:val="top"/>
            <w:tcMar>
              <w:top w:w="90" w:type="dxa"/>
              <w:start w:w="100" w:type="dxa"/>
              <w:bottom w:w="90" w:type="dxa"/>
              <w:end w:w="100" w:type="dxa"/>
            </w:tcMar>
          </w:tcPr>
          <w:p>
            <w:r>
              <w:rPr>
                <w:sz w:val="16"/>
              </w:rPr>
              <w:t>skeleton_length_proxy_mm</w:t>
            </w:r>
          </w:p>
        </w:tc>
        <w:tc>
          <w:tcPr>
            <w:tcW w:type="dxa" w:w="6408"/>
            <w:vAlign w:val="top"/>
            <w:tcMar>
              <w:top w:w="90" w:type="dxa"/>
              <w:start w:w="100" w:type="dxa"/>
              <w:bottom w:w="90" w:type="dxa"/>
              <w:end w:w="100" w:type="dxa"/>
            </w:tcMar>
          </w:tcPr>
          <w:p>
            <w:r>
              <w:rPr>
                <w:sz w:val="16"/>
              </w:rPr>
              <w:t>voxel-count 기반 길이 proxy</w:t>
            </w:r>
          </w:p>
        </w:tc>
      </w:tr>
      <w:tr>
        <w:tc>
          <w:tcPr>
            <w:tcW w:type="dxa" w:w="3960"/>
            <w:vAlign w:val="top"/>
            <w:tcMar>
              <w:top w:w="90" w:type="dxa"/>
              <w:start w:w="100" w:type="dxa"/>
              <w:bottom w:w="90" w:type="dxa"/>
              <w:end w:w="100" w:type="dxa"/>
            </w:tcMar>
          </w:tcPr>
          <w:p>
            <w:r>
              <w:rPr>
                <w:sz w:val="16"/>
              </w:rPr>
              <w:t>surface_dihedral_angle_rad</w:t>
            </w:r>
          </w:p>
        </w:tc>
        <w:tc>
          <w:tcPr>
            <w:tcW w:type="dxa" w:w="6408"/>
            <w:vAlign w:val="top"/>
            <w:tcMar>
              <w:top w:w="90" w:type="dxa"/>
              <w:start w:w="100" w:type="dxa"/>
              <w:bottom w:w="90" w:type="dxa"/>
              <w:end w:w="100" w:type="dxa"/>
            </w:tcMar>
          </w:tcPr>
          <w:p>
            <w:r>
              <w:rPr>
                <w:sz w:val="16"/>
              </w:rPr>
              <w:t>marching-cubes mesh discretization 의존</w:t>
            </w:r>
          </w:p>
        </w:tc>
      </w:tr>
      <w:tr>
        <w:tc>
          <w:tcPr>
            <w:tcW w:type="dxa" w:w="3960"/>
            <w:vAlign w:val="top"/>
            <w:tcMar>
              <w:top w:w="90" w:type="dxa"/>
              <w:start w:w="100" w:type="dxa"/>
              <w:bottom w:w="90" w:type="dxa"/>
              <w:end w:w="100" w:type="dxa"/>
            </w:tcMar>
          </w:tcPr>
          <w:p>
            <w:r>
              <w:rPr>
                <w:sz w:val="16"/>
              </w:rPr>
              <w:t>triplet_*_perimeter_px</w:t>
            </w:r>
          </w:p>
        </w:tc>
        <w:tc>
          <w:tcPr>
            <w:tcW w:type="dxa" w:w="6408"/>
            <w:vAlign w:val="top"/>
            <w:tcMar>
              <w:top w:w="90" w:type="dxa"/>
              <w:start w:w="100" w:type="dxa"/>
              <w:bottom w:w="90" w:type="dxa"/>
              <w:end w:w="100" w:type="dxa"/>
            </w:tcMar>
          </w:tcPr>
          <w:p>
            <w:r>
              <w:rPr>
                <w:sz w:val="16"/>
              </w:rPr>
              <w:t>mm가 아니라 pixel perimeter</w:t>
            </w:r>
          </w:p>
        </w:tc>
      </w:tr>
      <w:tr>
        <w:tc>
          <w:tcPr>
            <w:tcW w:type="dxa" w:w="3960"/>
            <w:vAlign w:val="top"/>
            <w:tcMar>
              <w:top w:w="90" w:type="dxa"/>
              <w:start w:w="100" w:type="dxa"/>
              <w:bottom w:w="90" w:type="dxa"/>
              <w:end w:w="100" w:type="dxa"/>
            </w:tcMar>
          </w:tcPr>
          <w:p>
            <w:r>
              <w:rPr>
                <w:sz w:val="16"/>
              </w:rPr>
              <w:t>interface_*_edges</w:t>
            </w:r>
          </w:p>
        </w:tc>
        <w:tc>
          <w:tcPr>
            <w:tcW w:type="dxa" w:w="6408"/>
            <w:vAlign w:val="top"/>
            <w:tcMar>
              <w:top w:w="90" w:type="dxa"/>
              <w:start w:w="100" w:type="dxa"/>
              <w:bottom w:w="90" w:type="dxa"/>
              <w:end w:w="100" w:type="dxa"/>
            </w:tcMar>
          </w:tcPr>
          <w:p>
            <w:r>
              <w:rPr>
                <w:sz w:val="16"/>
              </w:rPr>
              <w:t>물리적 interface length가 아니라 edge count</w:t>
            </w:r>
          </w:p>
        </w:tc>
      </w:tr>
      <w:tr>
        <w:tc>
          <w:tcPr>
            <w:tcW w:type="dxa" w:w="3960"/>
            <w:vAlign w:val="top"/>
            <w:tcMar>
              <w:top w:w="90" w:type="dxa"/>
              <w:start w:w="100" w:type="dxa"/>
              <w:bottom w:w="90" w:type="dxa"/>
              <w:end w:w="100" w:type="dxa"/>
            </w:tcMar>
          </w:tcPr>
          <w:p>
            <w:r>
              <w:rPr>
                <w:sz w:val="16"/>
              </w:rPr>
              <w:t>euler_filtration_r* / granulo_*_r*</w:t>
            </w:r>
          </w:p>
        </w:tc>
        <w:tc>
          <w:tcPr>
            <w:tcW w:type="dxa" w:w="6408"/>
            <w:vAlign w:val="top"/>
            <w:tcMar>
              <w:top w:w="90" w:type="dxa"/>
              <w:start w:w="100" w:type="dxa"/>
              <w:bottom w:w="90" w:type="dxa"/>
              <w:end w:w="100" w:type="dxa"/>
            </w:tcMar>
          </w:tcPr>
          <w:p>
            <w:r>
              <w:rPr>
                <w:sz w:val="16"/>
              </w:rPr>
              <w:t>r은 voxel iteration/radius; anisotropic spacing에서 mm 아님</w:t>
            </w:r>
          </w:p>
        </w:tc>
      </w:tr>
      <w:tr>
        <w:tc>
          <w:tcPr>
            <w:tcW w:type="dxa" w:w="3960"/>
            <w:vAlign w:val="top"/>
            <w:tcMar>
              <w:top w:w="90" w:type="dxa"/>
              <w:start w:w="100" w:type="dxa"/>
              <w:bottom w:w="90" w:type="dxa"/>
              <w:end w:w="100" w:type="dxa"/>
            </w:tcMar>
          </w:tcPr>
          <w:p>
            <w:r>
              <w:rPr>
                <w:sz w:val="16"/>
              </w:rPr>
              <w:t>PH_*_lifetime</w:t>
            </w:r>
          </w:p>
        </w:tc>
        <w:tc>
          <w:tcPr>
            <w:tcW w:type="dxa" w:w="6408"/>
            <w:vAlign w:val="top"/>
            <w:tcMar>
              <w:top w:w="90" w:type="dxa"/>
              <w:start w:w="100" w:type="dxa"/>
              <w:bottom w:w="90" w:type="dxa"/>
              <w:end w:w="100" w:type="dxa"/>
            </w:tcMar>
          </w:tcPr>
          <w:p>
            <w:r>
              <w:rPr>
                <w:sz w:val="16"/>
              </w:rPr>
              <w:t>현재 spacing-unaware signed-distance filtration의 voxel-coordinate scale</w:t>
            </w:r>
          </w:p>
        </w:tc>
      </w:tr>
    </w:tbl>
    <w:p>
      <w:pPr>
        <w:spacing w:after="0"/>
      </w:pPr>
    </w:p>
    <w:p>
      <w:pPr>
        <w:pStyle w:val="Heading1"/>
        <w:keepNext/>
      </w:pPr>
      <w:r>
        <w:t>Appendix C. 연구 활용 제안</w:t>
      </w:r>
    </w:p>
    <w:p>
      <w:pPr>
        <w:spacing w:after="100" w:line="269" w:lineRule="auto"/>
      </w:pPr>
      <w:r>
        <w:t>이 descriptor library의 강점은 단일 “최적 구조인자”를 미리 가정하지 않고, 2D slice persistence, 3D topology, characteristic size, spatial correlation, spectrum, graph topology를 함께 후보화한다는 점입니다. 향후 논문에서는 예측 정확도 자체뿐 아니라 서로 다른 물성에서 어떤 descriptor family가 반복적으로 선택되는지를 비교하면 architected-material의 structure–property mechanism을 제시하는 데 유리합니다.</w:t>
      </w:r>
    </w:p>
    <w:p>
      <w:pPr>
        <w:pStyle w:val="ListBullet"/>
        <w:spacing w:after="40"/>
      </w:pPr>
      <w:r>
        <w:t>Stiffness/strength: density → thickness/chord → fabric/MIL → persistence/topology 순으로 incremental model을 비교</w:t>
      </w:r>
    </w:p>
    <w:p>
      <w:pPr>
        <w:pStyle w:val="ListBullet"/>
        <w:spacing w:after="40"/>
      </w:pPr>
      <w:r>
        <w:t>Energy absorption: TSPE growth/decay, thickness heterogeneity, skeleton branching/cycle, topology persistence를 중점 검증</w:t>
      </w:r>
    </w:p>
    <w:p>
      <w:pPr>
        <w:pStyle w:val="ListBullet"/>
        <w:spacing w:after="40"/>
      </w:pPr>
      <w:r>
        <w:t>Vibration/acoustics: FFT spectrum, spatial correlation length, anisotropy, lacunarity, surface complexity와의 관계를 중점 검증</w:t>
      </w:r>
    </w:p>
    <w:p>
      <w:pPr>
        <w:pStyle w:val="ListBullet"/>
        <w:spacing w:after="40"/>
      </w:pPr>
      <w:r>
        <w:t>Ablation: 2D-only → TSPE-only → conventional 3D → exhaustive-all 순으로 model performance와 selected family 안정성을 비교</w:t>
      </w:r>
    </w:p>
    <w:p>
      <w:pPr>
        <w:pStyle w:val="ListBullet"/>
        <w:spacing w:after="40"/>
      </w:pPr>
      <w:r>
        <w:t>Novelty: TSPE를 단순 pixel-count가 아니라 inter-layer persistence + state dynamics descriptor hierarchy로 정의하고 3D descriptors와 complementary information을 검증</w:t>
      </w:r>
    </w:p>
    <w:p>
      <w:pPr>
        <w:pStyle w:val="Heading1"/>
        <w:keepNext/>
      </w:pPr>
      <w:r>
        <w:t>Appendix D. 물성별 상세 Physics-based Descriptor Relationship Matrix</w:t>
      </w:r>
    </w:p>
    <w:tbl>
      <w:tblPr>
        <w:tblW w:type="auto" w:w="0"/>
        <w:jc w:val="center"/>
        <w:tblLayout w:type="autofit"/>
        <w:tblLook w:firstColumn="1" w:firstRow="1" w:lastColumn="0" w:lastRow="0" w:noHBand="0" w:noVBand="1" w:val="04A0"/>
      </w:tblPr>
      <w:tblGrid>
        <w:gridCol w:w="15394"/>
      </w:tblGrid>
      <w:tr>
        <w:tc>
          <w:tcPr>
            <w:tcW w:type="dxa" w:w="15394"/>
            <w:shd w:fill="EAF2F8"/>
            <w:tcMar>
              <w:top w:w="90" w:type="dxa"/>
              <w:start w:w="120" w:type="dxa"/>
              <w:bottom w:w="90" w:type="dxa"/>
              <w:end w:w="120" w:type="dxa"/>
            </w:tcMar>
          </w:tcPr>
          <w:p>
            <w:r>
              <w:rPr>
                <w:color w:val="1F4E79"/>
                <w:sz w:val="16"/>
              </w:rPr>
              <w:t>방향 표기: “강한 + / + / −”는 동일 parent material·유사 manufacturing quality·해당 descriptor 외 조건이 크게 달라지지 않을 때 기대되는 1차 경향입니다. “비단조/조건부”는 구조 family, 방향, 상대밀도, cell size, damping, loading rate 또는 목표 frequency에 따라 부호가 바뀔 수 있음을 뜻합니다. 특히 진동과 흡음은 특정 주파수에서 평가하므로 단순 monotonic relation보다 peak/band 위치 이동이 더 중요합니다.</w:t>
            </w:r>
          </w:p>
        </w:tc>
      </w:tr>
    </w:tbl>
    <w:p>
      <w:pPr>
        <w:spacing w:after="80" w:line="252" w:lineRule="auto"/>
      </w:pPr>
      <w:r>
        <w:rPr>
          <w:sz w:val="17"/>
        </w:rPr>
        <w:t>이 표는 feature selection의 사전 가설(prior hypothesis)용입니다. 선택된 feature가 아래 예상과 다르게 나타나는 경우에도 이를 오류로 간주하지 말고, architecture family별 interaction과 partial dependence/SHAP를 통해 새로운 structure-property mechanism 후보로 해석하는 것이 바람직합니다. [R12–R17]</w:t>
      </w:r>
    </w:p>
    <w:p>
      <w:pPr>
        <w:pStyle w:val="Heading2"/>
        <w:keepNext/>
      </w:pPr>
      <w:r>
        <w:t>D.1 압축강도 (yield / peak / plateau stress)</w:t>
      </w:r>
    </w:p>
    <w:p>
      <w:pPr>
        <w:spacing w:after="80" w:line="252" w:lineRule="auto"/>
      </w:pPr>
      <w:r>
        <w:rPr>
          <w:sz w:val="17"/>
        </w:rPr>
        <w:t>압축강도는 상대밀도와 member slenderness의 영향이 가장 크지만, 동일 밀도에서는 stretching/bending 지배성, load-path continuity, topology와 weak-layer heterogeneity가 차이를 만든다. Cellular-solid/architected-material review는 relative-density scaling과 topology-dependent exponent를 반복적으로 보고한다. [R12,R17]</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cantSplit/>
        </w:trPr>
        <w:tc>
          <w:tcPr>
            <w:tcW w:type="dxa" w:w="2232"/>
            <w:shd w:fill="17365D"/>
            <w:tcMar>
              <w:top w:w="55" w:type="dxa"/>
              <w:start w:w="55" w:type="dxa"/>
              <w:bottom w:w="55" w:type="dxa"/>
              <w:end w:w="55" w:type="dxa"/>
            </w:tcMar>
            <w:vAlign w:val="center"/>
          </w:tcPr>
          <w:p>
            <w:pPr>
              <w:jc w:val="center"/>
            </w:pPr>
            <w:r>
              <w:rPr>
                <w:b/>
                <w:color w:val="FFFFFF"/>
                <w:sz w:val="14"/>
              </w:rPr>
              <w:t>Descriptor family</w:t>
            </w:r>
          </w:p>
        </w:tc>
        <w:tc>
          <w:tcPr>
            <w:tcW w:type="dxa" w:w="3096"/>
            <w:shd w:fill="17365D"/>
            <w:tcMar>
              <w:top w:w="55" w:type="dxa"/>
              <w:start w:w="55" w:type="dxa"/>
              <w:bottom w:w="55" w:type="dxa"/>
              <w:end w:w="55" w:type="dxa"/>
            </w:tcMar>
            <w:vAlign w:val="center"/>
          </w:tcPr>
          <w:p>
            <w:pPr>
              <w:jc w:val="center"/>
            </w:pPr>
            <w:r>
              <w:rPr>
                <w:b/>
                <w:color w:val="FFFFFF"/>
                <w:sz w:val="14"/>
              </w:rPr>
              <w:t>대표 descriptor 예</w:t>
            </w:r>
          </w:p>
        </w:tc>
        <w:tc>
          <w:tcPr>
            <w:tcW w:type="dxa" w:w="1512"/>
            <w:shd w:fill="17365D"/>
            <w:tcMar>
              <w:top w:w="55" w:type="dxa"/>
              <w:start w:w="55" w:type="dxa"/>
              <w:bottom w:w="55" w:type="dxa"/>
              <w:end w:w="55" w:type="dxa"/>
            </w:tcMar>
            <w:vAlign w:val="center"/>
          </w:tcPr>
          <w:p>
            <w:pPr>
              <w:jc w:val="center"/>
            </w:pPr>
            <w:r>
              <w:rPr>
                <w:b/>
                <w:color w:val="FFFFFF"/>
                <w:sz w:val="14"/>
              </w:rPr>
              <w:t>예상 관계</w:t>
            </w:r>
          </w:p>
        </w:tc>
        <w:tc>
          <w:tcPr>
            <w:tcW w:type="dxa" w:w="4824"/>
            <w:shd w:fill="17365D"/>
            <w:tcMar>
              <w:top w:w="55" w:type="dxa"/>
              <w:start w:w="55" w:type="dxa"/>
              <w:bottom w:w="55" w:type="dxa"/>
              <w:end w:w="55" w:type="dxa"/>
            </w:tcMar>
            <w:vAlign w:val="center"/>
          </w:tcPr>
          <w:p>
            <w:pPr>
              <w:jc w:val="center"/>
            </w:pPr>
            <w:r>
              <w:rPr>
                <w:b/>
                <w:color w:val="FFFFFF"/>
                <w:sz w:val="14"/>
              </w:rPr>
              <w:t>Physics-based mechanism</w:t>
            </w:r>
          </w:p>
        </w:tc>
        <w:tc>
          <w:tcPr>
            <w:tcW w:type="dxa" w:w="3816"/>
            <w:shd w:fill="17365D"/>
            <w:tcMar>
              <w:top w:w="55" w:type="dxa"/>
              <w:start w:w="55" w:type="dxa"/>
              <w:bottom w:w="55" w:type="dxa"/>
              <w:end w:w="55" w:type="dxa"/>
            </w:tcMar>
            <w:vAlign w:val="center"/>
          </w:tcPr>
          <w:p>
            <w:pPr>
              <w:jc w:val="center"/>
            </w:pPr>
            <w:r>
              <w:rPr>
                <w:b/>
                <w:color w:val="FFFFFF"/>
                <w:sz w:val="14"/>
              </w:rPr>
              <w:t>비선형성 / 상호작용 / 해석 주의</w:t>
            </w:r>
          </w:p>
        </w:tc>
      </w:tr>
      <w:tr>
        <w:trPr>
          <w:cantSplit/>
        </w:trPr>
        <w:tc>
          <w:tcPr>
            <w:tcW w:type="dxa" w:w="2232"/>
            <w:vAlign w:val="top"/>
            <w:tcMar>
              <w:top w:w="50" w:type="dxa"/>
              <w:start w:w="55" w:type="dxa"/>
              <w:bottom w:w="50" w:type="dxa"/>
              <w:end w:w="55" w:type="dxa"/>
            </w:tcMar>
          </w:tcPr>
          <w:p>
            <w:pPr>
              <w:spacing w:after="0" w:line="240" w:lineRule="auto"/>
            </w:pPr>
            <w:r>
              <w:rPr>
                <w:sz w:val="13"/>
              </w:rPr>
              <w:t>Relative density / solid fraction</w:t>
            </w:r>
          </w:p>
        </w:tc>
        <w:tc>
          <w:tcPr>
            <w:tcW w:type="dxa" w:w="3096"/>
            <w:vAlign w:val="top"/>
            <w:tcMar>
              <w:top w:w="50" w:type="dxa"/>
              <w:start w:w="55" w:type="dxa"/>
              <w:bottom w:w="50" w:type="dxa"/>
              <w:end w:w="55" w:type="dxa"/>
            </w:tcMar>
          </w:tcPr>
          <w:p>
            <w:pPr>
              <w:spacing w:after="0" w:line="240" w:lineRule="auto"/>
            </w:pPr>
            <w:r>
              <w:rPr>
                <w:sz w:val="12"/>
              </w:rPr>
              <w:t>relative_density, slice_area_fraction_*</w:t>
            </w:r>
          </w:p>
        </w:tc>
        <w:tc>
          <w:tcPr>
            <w:tcW w:type="dxa" w:w="1512"/>
            <w:vAlign w:val="top"/>
            <w:tcMar>
              <w:top w:w="50" w:type="dxa"/>
              <w:start w:w="55" w:type="dxa"/>
              <w:bottom w:w="50" w:type="dxa"/>
              <w:end w:w="55" w:type="dxa"/>
            </w:tcMar>
            <w:shd w:fill="D9EAD3"/>
          </w:tcPr>
          <w:p>
            <w:pPr>
              <w:spacing w:after="0" w:line="240" w:lineRule="auto"/>
              <w:jc w:val="center"/>
            </w:pPr>
            <w:r>
              <w:rPr>
                <w:b/>
                <w:sz w:val="13"/>
              </w:rPr>
              <w:t>강한 +</w:t>
            </w:r>
          </w:p>
        </w:tc>
        <w:tc>
          <w:tcPr>
            <w:tcW w:type="dxa" w:w="4824"/>
            <w:vAlign w:val="top"/>
            <w:tcMar>
              <w:top w:w="50" w:type="dxa"/>
              <w:start w:w="55" w:type="dxa"/>
              <w:bottom w:w="50" w:type="dxa"/>
              <w:end w:w="55" w:type="dxa"/>
            </w:tcMar>
          </w:tcPr>
          <w:p>
            <w:pPr>
              <w:spacing w:after="0" w:line="240" w:lineRule="auto"/>
            </w:pPr>
            <w:r>
              <w:rPr>
                <w:sz w:val="13"/>
              </w:rPr>
              <w:t>Cellular-solid scaling에서 압축 yield/peak strength는 상대밀도에 대해 power-law로 증가한다. 동일 재료에서 load-bearing solid area가 늘어 좌굴·소성 붕괴 하중이 증가한다. [R12,R17]</w:t>
            </w:r>
          </w:p>
        </w:tc>
        <w:tc>
          <w:tcPr>
            <w:tcW w:type="dxa" w:w="3816"/>
            <w:vAlign w:val="top"/>
            <w:tcMar>
              <w:top w:w="50" w:type="dxa"/>
              <w:start w:w="55" w:type="dxa"/>
              <w:bottom w:w="50" w:type="dxa"/>
              <w:end w:w="55" w:type="dxa"/>
            </w:tcMar>
          </w:tcPr>
          <w:p>
            <w:pPr>
              <w:spacing w:after="0" w:line="240" w:lineRule="auto"/>
            </w:pPr>
            <w:r>
              <w:rPr>
                <w:sz w:val="13"/>
              </w:rPr>
              <w:t>SEA나 mass-normalized strength와는 부호가 다를 수 있다. topology에 따라 scaling exponent가 달라진다.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Member thickness / solid chord</w:t>
            </w:r>
          </w:p>
        </w:tc>
        <w:tc>
          <w:tcPr>
            <w:tcW w:type="dxa" w:w="3096"/>
            <w:vAlign w:val="top"/>
            <w:tcMar>
              <w:top w:w="50" w:type="dxa"/>
              <w:start w:w="55" w:type="dxa"/>
              <w:bottom w:w="50" w:type="dxa"/>
              <w:end w:w="55" w:type="dxa"/>
            </w:tcMar>
            <w:shd w:fill="F8FAFC"/>
          </w:tcPr>
          <w:p>
            <w:pPr>
              <w:spacing w:after="0" w:line="240" w:lineRule="auto"/>
            </w:pPr>
            <w:r>
              <w:rPr>
                <w:sz w:val="12"/>
              </w:rPr>
              <w:t>solid_local_thickness_proxy_*, chord_solid_*</w:t>
            </w:r>
          </w:p>
        </w:tc>
        <w:tc>
          <w:tcPr>
            <w:tcW w:type="dxa" w:w="1512"/>
            <w:vAlign w:val="top"/>
            <w:tcMar>
              <w:top w:w="50" w:type="dxa"/>
              <w:start w:w="55" w:type="dxa"/>
              <w:bottom w:w="50" w:type="dxa"/>
              <w:end w:w="55" w:type="dxa"/>
            </w:tcMar>
            <w:shd w:fill="D9EAD3"/>
          </w:tcPr>
          <w:p>
            <w:pPr>
              <w:spacing w:after="0" w:line="240" w:lineRule="auto"/>
              <w:jc w:val="center"/>
            </w:pPr>
            <w:r>
              <w:rPr>
                <w:b/>
                <w:sz w:val="13"/>
              </w:rPr>
              <w:t>강한 +</w:t>
            </w:r>
          </w:p>
        </w:tc>
        <w:tc>
          <w:tcPr>
            <w:tcW w:type="dxa" w:w="4824"/>
            <w:vAlign w:val="top"/>
            <w:tcMar>
              <w:top w:w="50" w:type="dxa"/>
              <w:start w:w="55" w:type="dxa"/>
              <w:bottom w:w="50" w:type="dxa"/>
              <w:end w:w="55" w:type="dxa"/>
            </w:tcMar>
            <w:shd w:fill="F8FAFC"/>
          </w:tcPr>
          <w:p>
            <w:pPr>
              <w:spacing w:after="0" w:line="240" w:lineRule="auto"/>
            </w:pPr>
            <w:r>
              <w:rPr>
                <w:sz w:val="13"/>
              </w:rPr>
              <w:t>Strut/sheet 두께가 증가하면 단면적과 bending inertia가 증가하고 slenderness가 감소해 Euler/local buckling 저항이 커진다.</w:t>
            </w:r>
          </w:p>
        </w:tc>
        <w:tc>
          <w:tcPr>
            <w:tcW w:type="dxa" w:w="3816"/>
            <w:vAlign w:val="top"/>
            <w:tcMar>
              <w:top w:w="50" w:type="dxa"/>
              <w:start w:w="55" w:type="dxa"/>
              <w:bottom w:w="50" w:type="dxa"/>
              <w:end w:w="55" w:type="dxa"/>
            </w:tcMar>
            <w:shd w:fill="F8FAFC"/>
          </w:tcPr>
          <w:p>
            <w:pPr>
              <w:spacing w:after="0" w:line="240" w:lineRule="auto"/>
            </w:pPr>
            <w:r>
              <w:rPr>
                <w:sz w:val="13"/>
              </w:rPr>
              <w:t>cell length도 동시에 증가하면 L/t 효과 때문에 단순 증가가 깨질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Long-range persistence</w:t>
            </w:r>
          </w:p>
        </w:tc>
        <w:tc>
          <w:tcPr>
            <w:tcW w:type="dxa" w:w="3096"/>
            <w:vAlign w:val="top"/>
            <w:tcMar>
              <w:top w:w="50" w:type="dxa"/>
              <w:start w:w="55" w:type="dxa"/>
              <w:bottom w:w="50" w:type="dxa"/>
              <w:end w:w="55" w:type="dxa"/>
            </w:tcMar>
          </w:tcPr>
          <w:p>
            <w:pPr>
              <w:spacing w:after="0" w:line="240" w:lineRule="auto"/>
            </w:pPr>
            <w:r>
              <w:rPr>
                <w:sz w:val="12"/>
              </w:rPr>
              <w:t>triplet_A111_*, persist_k*_*, pair_containment_*</w:t>
            </w:r>
          </w:p>
        </w:tc>
        <w:tc>
          <w:tcPr>
            <w:tcW w:type="dxa" w:w="1512"/>
            <w:vAlign w:val="top"/>
            <w:tcMar>
              <w:top w:w="50" w:type="dxa"/>
              <w:start w:w="55" w:type="dxa"/>
              <w:bottom w:w="50" w:type="dxa"/>
              <w:end w:w="55" w:type="dxa"/>
            </w:tcMar>
            <w:shd w:fill="E2F0D9"/>
          </w:tcPr>
          <w:p>
            <w:pPr>
              <w:spacing w:after="0" w:line="240" w:lineRule="auto"/>
              <w:jc w:val="center"/>
            </w:pPr>
            <w:r>
              <w:rPr>
                <w:b/>
                <w:sz w:val="13"/>
              </w:rPr>
              <w:t>+</w:t>
            </w:r>
          </w:p>
        </w:tc>
        <w:tc>
          <w:tcPr>
            <w:tcW w:type="dxa" w:w="4824"/>
            <w:vAlign w:val="top"/>
            <w:tcMar>
              <w:top w:w="50" w:type="dxa"/>
              <w:start w:w="55" w:type="dxa"/>
              <w:bottom w:w="50" w:type="dxa"/>
              <w:end w:w="55" w:type="dxa"/>
            </w:tcMar>
          </w:tcPr>
          <w:p>
            <w:pPr>
              <w:spacing w:after="0" w:line="240" w:lineRule="auto"/>
            </w:pPr>
            <w:r>
              <w:rPr>
                <w:sz w:val="13"/>
              </w:rPr>
              <w:t>여러 z-slice에 걸쳐 material path가 연속되면 압축 방향의 유효 하중 전달경로가 유지되어 discontinuity·necking-like weak section이 감소한다.</w:t>
            </w:r>
          </w:p>
        </w:tc>
        <w:tc>
          <w:tcPr>
            <w:tcW w:type="dxa" w:w="3816"/>
            <w:vAlign w:val="top"/>
            <w:tcMar>
              <w:top w:w="50" w:type="dxa"/>
              <w:start w:w="55" w:type="dxa"/>
              <w:bottom w:w="50" w:type="dxa"/>
              <w:end w:w="55" w:type="dxa"/>
            </w:tcMar>
          </w:tcPr>
          <w:p>
            <w:pPr>
              <w:spacing w:after="0" w:line="240" w:lineRule="auto"/>
            </w:pPr>
            <w:r>
              <w:rPr>
                <w:sz w:val="13"/>
              </w:rPr>
              <w:t>loading axis가 z가 아닐 경우 해당 축 persistence의 의미가 약해질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Spanning / percolation</w:t>
            </w:r>
          </w:p>
        </w:tc>
        <w:tc>
          <w:tcPr>
            <w:tcW w:type="dxa" w:w="3096"/>
            <w:vAlign w:val="top"/>
            <w:tcMar>
              <w:top w:w="50" w:type="dxa"/>
              <w:start w:w="55" w:type="dxa"/>
              <w:bottom w:w="50" w:type="dxa"/>
              <w:end w:w="55" w:type="dxa"/>
            </w:tcMar>
            <w:shd w:fill="F8FAFC"/>
          </w:tcPr>
          <w:p>
            <w:pPr>
              <w:spacing w:after="0" w:line="240" w:lineRule="auto"/>
            </w:pPr>
            <w:r>
              <w:rPr>
                <w:sz w:val="12"/>
              </w:rPr>
              <w:t>solid_percolates_z_*, solid_spanning_voxel_fraction_*</w:t>
            </w:r>
          </w:p>
        </w:tc>
        <w:tc>
          <w:tcPr>
            <w:tcW w:type="dxa" w:w="1512"/>
            <w:vAlign w:val="top"/>
            <w:tcMar>
              <w:top w:w="50" w:type="dxa"/>
              <w:start w:w="55" w:type="dxa"/>
              <w:bottom w:w="50" w:type="dxa"/>
              <w:end w:w="55" w:type="dxa"/>
            </w:tcMar>
            <w:shd w:fill="E2F0D9"/>
          </w:tcPr>
          <w:p>
            <w:pPr>
              <w:spacing w:after="0" w:line="240" w:lineRule="auto"/>
              <w:jc w:val="center"/>
            </w:pPr>
            <w:r>
              <w:rPr>
                <w:b/>
                <w:sz w:val="13"/>
              </w:rPr>
              <w:t>+</w:t>
            </w:r>
          </w:p>
        </w:tc>
        <w:tc>
          <w:tcPr>
            <w:tcW w:type="dxa" w:w="4824"/>
            <w:vAlign w:val="top"/>
            <w:tcMar>
              <w:top w:w="50" w:type="dxa"/>
              <w:start w:w="55" w:type="dxa"/>
              <w:bottom w:w="50" w:type="dxa"/>
              <w:end w:w="55" w:type="dxa"/>
            </w:tcMar>
            <w:shd w:fill="F8FAFC"/>
          </w:tcPr>
          <w:p>
            <w:pPr>
              <w:spacing w:after="0" w:line="240" w:lineRule="auto"/>
            </w:pPr>
            <w:r>
              <w:rPr>
                <w:sz w:val="13"/>
              </w:rPr>
              <w:t>하중축 양단을 연결하는 solid path는 load transfer의 필요조건에 가깝고, spanning fraction이 크면 연속 경로의 redundancy가 증가한다.</w:t>
            </w:r>
          </w:p>
        </w:tc>
        <w:tc>
          <w:tcPr>
            <w:tcW w:type="dxa" w:w="3816"/>
            <w:vAlign w:val="top"/>
            <w:tcMar>
              <w:top w:w="50" w:type="dxa"/>
              <w:start w:w="55" w:type="dxa"/>
              <w:bottom w:w="50" w:type="dxa"/>
              <w:end w:w="55" w:type="dxa"/>
            </w:tcMar>
            <w:shd w:fill="F8FAFC"/>
          </w:tcPr>
          <w:p>
            <w:pPr>
              <w:spacing w:after="0" w:line="240" w:lineRule="auto"/>
            </w:pPr>
            <w:r>
              <w:rPr>
                <w:sz w:val="13"/>
              </w:rPr>
              <w:t>binary spanning은 단면 강성·접합부 응력집중을 반영하지 않는다.</w:t>
            </w:r>
          </w:p>
        </w:tc>
      </w:tr>
      <w:tr>
        <w:trPr>
          <w:cantSplit/>
        </w:trPr>
        <w:tc>
          <w:tcPr>
            <w:tcW w:type="dxa" w:w="2232"/>
            <w:vAlign w:val="top"/>
            <w:tcMar>
              <w:top w:w="50" w:type="dxa"/>
              <w:start w:w="55" w:type="dxa"/>
              <w:bottom w:w="50" w:type="dxa"/>
              <w:end w:w="55" w:type="dxa"/>
            </w:tcMar>
          </w:tcPr>
          <w:p>
            <w:pPr>
              <w:spacing w:after="0" w:line="240" w:lineRule="auto"/>
            </w:pPr>
            <w:r>
              <w:rPr>
                <w:sz w:val="13"/>
              </w:rPr>
              <w:t>Skeleton connectivity / λ2</w:t>
            </w:r>
          </w:p>
        </w:tc>
        <w:tc>
          <w:tcPr>
            <w:tcW w:type="dxa" w:w="3096"/>
            <w:vAlign w:val="top"/>
            <w:tcMar>
              <w:top w:w="50" w:type="dxa"/>
              <w:start w:w="55" w:type="dxa"/>
              <w:bottom w:w="50" w:type="dxa"/>
              <w:end w:w="55" w:type="dxa"/>
            </w:tcMar>
          </w:tcPr>
          <w:p>
            <w:pPr>
              <w:spacing w:after="0" w:line="240" w:lineRule="auto"/>
            </w:pPr>
            <w:r>
              <w:rPr>
                <w:sz w:val="12"/>
              </w:rPr>
              <w:t>skeleton_branchpoint_fraction, skeleton_laplacian_lambda2</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높은 coordination과 graph connectivity는 하중 우회경로와 stretching-dominated 거동을 촉진해 peak strength를 높일 수 있다.</w:t>
            </w:r>
          </w:p>
        </w:tc>
        <w:tc>
          <w:tcPr>
            <w:tcW w:type="dxa" w:w="3816"/>
            <w:vAlign w:val="top"/>
            <w:tcMar>
              <w:top w:w="50" w:type="dxa"/>
              <w:start w:w="55" w:type="dxa"/>
              <w:bottom w:w="50" w:type="dxa"/>
              <w:end w:w="55" w:type="dxa"/>
            </w:tcMar>
          </w:tcPr>
          <w:p>
            <w:pPr>
              <w:spacing w:after="0" w:line="240" w:lineRule="auto"/>
            </w:pPr>
            <w:r>
              <w:rPr>
                <w:sz w:val="13"/>
              </w:rPr>
              <w:t>과도한 node density는 stress concentration·제조결함 민감도를 키울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Cycle / loop topology</w:t>
            </w:r>
          </w:p>
        </w:tc>
        <w:tc>
          <w:tcPr>
            <w:tcW w:type="dxa" w:w="3096"/>
            <w:vAlign w:val="top"/>
            <w:tcMar>
              <w:top w:w="50" w:type="dxa"/>
              <w:start w:w="55" w:type="dxa"/>
              <w:bottom w:w="50" w:type="dxa"/>
              <w:end w:w="55" w:type="dxa"/>
            </w:tcMar>
            <w:shd w:fill="F8FAFC"/>
          </w:tcPr>
          <w:p>
            <w:pPr>
              <w:spacing w:after="0" w:line="240" w:lineRule="auto"/>
            </w:pPr>
            <w:r>
              <w:rPr>
                <w:sz w:val="12"/>
              </w:rPr>
              <w:t>betti1_proxy, skeleton_cycle_rank_proxy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Loop와 redundant path는 한 member가 불안정해져도 하중을 재분배할 가능성을 높인다.</w:t>
            </w:r>
          </w:p>
        </w:tc>
        <w:tc>
          <w:tcPr>
            <w:tcW w:type="dxa" w:w="3816"/>
            <w:vAlign w:val="top"/>
            <w:tcMar>
              <w:top w:w="50" w:type="dxa"/>
              <w:start w:w="55" w:type="dxa"/>
              <w:bottom w:w="50" w:type="dxa"/>
              <w:end w:w="55" w:type="dxa"/>
            </w:tcMar>
            <w:shd w:fill="F8FAFC"/>
          </w:tcPr>
          <w:p>
            <w:pPr>
              <w:spacing w:after="0" w:line="240" w:lineRule="auto"/>
            </w:pPr>
            <w:r>
              <w:rPr>
                <w:sz w:val="13"/>
              </w:rPr>
              <w:t>동일 density에서 loop 증가가 더 가는 strut를 만들면 반대 효과가 가능하다.</w:t>
            </w:r>
          </w:p>
        </w:tc>
      </w:tr>
      <w:tr>
        <w:trPr>
          <w:cantSplit/>
        </w:trPr>
        <w:tc>
          <w:tcPr>
            <w:tcW w:type="dxa" w:w="2232"/>
            <w:vAlign w:val="top"/>
            <w:tcMar>
              <w:top w:w="50" w:type="dxa"/>
              <w:start w:w="55" w:type="dxa"/>
              <w:bottom w:w="50" w:type="dxa"/>
              <w:end w:w="55" w:type="dxa"/>
            </w:tcMar>
          </w:tcPr>
          <w:p>
            <w:pPr>
              <w:spacing w:after="0" w:line="240" w:lineRule="auto"/>
            </w:pPr>
            <w:r>
              <w:rPr>
                <w:sz w:val="13"/>
              </w:rPr>
              <w:t>Alignment / fabric / MIL</w:t>
            </w:r>
          </w:p>
        </w:tc>
        <w:tc>
          <w:tcPr>
            <w:tcW w:type="dxa" w:w="3096"/>
            <w:vAlign w:val="top"/>
            <w:tcMar>
              <w:top w:w="50" w:type="dxa"/>
              <w:start w:w="55" w:type="dxa"/>
              <w:bottom w:w="50" w:type="dxa"/>
              <w:end w:w="55" w:type="dxa"/>
            </w:tcMar>
          </w:tcPr>
          <w:p>
            <w:pPr>
              <w:spacing w:after="0" w:line="240" w:lineRule="auto"/>
            </w:pPr>
            <w:r>
              <w:rPr>
                <w:sz w:val="12"/>
              </w:rPr>
              <w:t>surface_fabric_*, inertia_*, MIL_solid_*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주요 member/fabric 방향이 압축축에 정렬되면 axial stretching 비중이 증가해 강도가 상승하는 경향이 있다.</w:t>
            </w:r>
          </w:p>
        </w:tc>
        <w:tc>
          <w:tcPr>
            <w:tcW w:type="dxa" w:w="3816"/>
            <w:vAlign w:val="top"/>
            <w:tcMar>
              <w:top w:w="50" w:type="dxa"/>
              <w:start w:w="55" w:type="dxa"/>
              <w:bottom w:w="50" w:type="dxa"/>
              <w:end w:w="55" w:type="dxa"/>
            </w:tcMar>
          </w:tcPr>
          <w:p>
            <w:pPr>
              <w:spacing w:after="0" w:line="240" w:lineRule="auto"/>
            </w:pPr>
            <w:r>
              <w:rPr>
                <w:sz w:val="13"/>
              </w:rPr>
              <w:t>하중축과 90°에 가까운 정렬은 오히려 bending/buckling을 촉진한다.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Slice-area variability / weak sections</w:t>
            </w:r>
          </w:p>
        </w:tc>
        <w:tc>
          <w:tcPr>
            <w:tcW w:type="dxa" w:w="3096"/>
            <w:vAlign w:val="top"/>
            <w:tcMar>
              <w:top w:w="50" w:type="dxa"/>
              <w:start w:w="55" w:type="dxa"/>
              <w:bottom w:w="50" w:type="dxa"/>
              <w:end w:w="55" w:type="dxa"/>
            </w:tcMar>
            <w:shd w:fill="F8FAFC"/>
          </w:tcPr>
          <w:p>
            <w:pPr>
              <w:spacing w:after="0" w:line="240" w:lineRule="auto"/>
            </w:pPr>
            <w:r>
              <w:rPr>
                <w:sz w:val="12"/>
              </w:rPr>
              <w:t>slice_area_fraction_cv, slice_area_fraction_q01</w:t>
            </w:r>
          </w:p>
        </w:tc>
        <w:tc>
          <w:tcPr>
            <w:tcW w:type="dxa" w:w="1512"/>
            <w:vAlign w:val="top"/>
            <w:tcMar>
              <w:top w:w="50" w:type="dxa"/>
              <w:start w:w="55" w:type="dxa"/>
              <w:bottom w:w="50" w:type="dxa"/>
              <w:end w:w="55" w:type="dxa"/>
            </w:tcMar>
            <w:shd w:fill="FCE4D6"/>
          </w:tcPr>
          <w:p>
            <w:pPr>
              <w:spacing w:after="0" w:line="240" w:lineRule="auto"/>
              <w:jc w:val="center"/>
            </w:pPr>
            <w:r>
              <w:rPr>
                <w:b/>
                <w:sz w:val="13"/>
              </w:rPr>
              <w:t>− (CV), + (q01)</w:t>
            </w:r>
          </w:p>
        </w:tc>
        <w:tc>
          <w:tcPr>
            <w:tcW w:type="dxa" w:w="4824"/>
            <w:vAlign w:val="top"/>
            <w:tcMar>
              <w:top w:w="50" w:type="dxa"/>
              <w:start w:w="55" w:type="dxa"/>
              <w:bottom w:w="50" w:type="dxa"/>
              <w:end w:w="55" w:type="dxa"/>
            </w:tcMar>
            <w:shd w:fill="F8FAFC"/>
          </w:tcPr>
          <w:p>
            <w:pPr>
              <w:spacing w:after="0" w:line="240" w:lineRule="auto"/>
            </w:pPr>
            <w:r>
              <w:rPr>
                <w:sz w:val="13"/>
              </w:rPr>
              <w:t>단면 solid area의 큰 변동과 낮은 하위 분위수는 최소 단면·weak layer를 만들어 국부 좌굴/소성 localization을 촉진한다.</w:t>
            </w:r>
          </w:p>
        </w:tc>
        <w:tc>
          <w:tcPr>
            <w:tcW w:type="dxa" w:w="3816"/>
            <w:vAlign w:val="top"/>
            <w:tcMar>
              <w:top w:w="50" w:type="dxa"/>
              <w:start w:w="55" w:type="dxa"/>
              <w:bottom w:w="50" w:type="dxa"/>
              <w:end w:w="55" w:type="dxa"/>
            </w:tcMar>
            <w:shd w:fill="F8FAFC"/>
          </w:tcPr>
          <w:p>
            <w:pPr>
              <w:spacing w:after="0" w:line="240" w:lineRule="auto"/>
            </w:pPr>
            <w:r>
              <w:rPr>
                <w:sz w:val="13"/>
              </w:rPr>
              <w:t>의도적 grading은 전체 peak를 낮춰도 안정적 collapse를 만들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TSPE change / transition entropy</w:t>
            </w:r>
          </w:p>
        </w:tc>
        <w:tc>
          <w:tcPr>
            <w:tcW w:type="dxa" w:w="3096"/>
            <w:vAlign w:val="top"/>
            <w:tcMar>
              <w:top w:w="50" w:type="dxa"/>
              <w:start w:w="55" w:type="dxa"/>
              <w:bottom w:w="50" w:type="dxa"/>
              <w:end w:w="55" w:type="dxa"/>
            </w:tcMar>
          </w:tcPr>
          <w:p>
            <w:pPr>
              <w:spacing w:after="0" w:line="240" w:lineRule="auto"/>
            </w:pPr>
            <w:r>
              <w:rPr>
                <w:sz w:val="12"/>
              </w:rPr>
              <w:t>triplet_entropy_*, tspe_transition_entropy_*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급격한 layer morphology 변화는 방향 전환·junction·stress raiser를 증가시켜 peak strength를 낮출 수 있다.</w:t>
            </w:r>
          </w:p>
        </w:tc>
        <w:tc>
          <w:tcPr>
            <w:tcW w:type="dxa" w:w="3816"/>
            <w:vAlign w:val="top"/>
            <w:tcMar>
              <w:top w:w="50" w:type="dxa"/>
              <w:start w:w="55" w:type="dxa"/>
              <w:bottom w:w="50" w:type="dxa"/>
              <w:end w:w="55" w:type="dxa"/>
            </w:tcMar>
          </w:tcPr>
          <w:p>
            <w:pPr>
              <w:spacing w:after="0" w:line="240" w:lineRule="auto"/>
            </w:pPr>
            <w:r>
              <w:rPr>
                <w:sz w:val="13"/>
              </w:rPr>
              <w:t>복잡한 transition이 load-path redundancy를 제공하는 topology도 있어 비단조 가능.</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Boundary displacement / pair symdiff</w:t>
            </w:r>
          </w:p>
        </w:tc>
        <w:tc>
          <w:tcPr>
            <w:tcW w:type="dxa" w:w="3096"/>
            <w:vAlign w:val="top"/>
            <w:tcMar>
              <w:top w:w="50" w:type="dxa"/>
              <w:start w:w="55" w:type="dxa"/>
              <w:bottom w:w="50" w:type="dxa"/>
              <w:end w:w="55" w:type="dxa"/>
            </w:tcMar>
            <w:shd w:fill="F8FAFC"/>
          </w:tcPr>
          <w:p>
            <w:pPr>
              <w:spacing w:after="0" w:line="240" w:lineRule="auto"/>
            </w:pPr>
            <w:r>
              <w:rPr>
                <w:sz w:val="12"/>
              </w:rPr>
              <w:t>pair_symmetric_difference_*, pair_boundary_*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인접 단면의 큰 위치/형상 변화는 inclined/bent member와 급격한 geometry gradient를 의미해 축하중 효율을 낮출 수 있다.</w:t>
            </w:r>
          </w:p>
        </w:tc>
        <w:tc>
          <w:tcPr>
            <w:tcW w:type="dxa" w:w="3816"/>
            <w:vAlign w:val="top"/>
            <w:tcMar>
              <w:top w:w="50" w:type="dxa"/>
              <w:start w:w="55" w:type="dxa"/>
              <w:bottom w:w="50" w:type="dxa"/>
              <w:end w:w="55" w:type="dxa"/>
            </w:tcMar>
            <w:shd w:fill="F8FAFC"/>
          </w:tcPr>
          <w:p>
            <w:pPr>
              <w:spacing w:after="0" w:line="240" w:lineRule="auto"/>
            </w:pPr>
            <w:r>
              <w:rPr>
                <w:sz w:val="13"/>
              </w:rPr>
              <w:t>의도적 diagonal truss에서는 큰 변화가 stretch-dominated triangulation을 나타낼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Specific surface / perimeter</w:t>
            </w:r>
          </w:p>
        </w:tc>
        <w:tc>
          <w:tcPr>
            <w:tcW w:type="dxa" w:w="3096"/>
            <w:vAlign w:val="top"/>
            <w:tcMar>
              <w:top w:w="50" w:type="dxa"/>
              <w:start w:w="55" w:type="dxa"/>
              <w:bottom w:w="50" w:type="dxa"/>
              <w:end w:w="55" w:type="dxa"/>
            </w:tcMar>
          </w:tcPr>
          <w:p>
            <w:pPr>
              <w:spacing w:after="0" w:line="240" w:lineRule="auto"/>
            </w:pPr>
            <w:r>
              <w:rPr>
                <w:sz w:val="12"/>
              </w:rPr>
              <w:t>specific_surface_area_per_mm, slice_specific_perimeter_*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동일 solid volume에서 surface가 매우 크면 member가 가늘고 복잡해져 local buckling·defect sensitivity가 증가할 가능성이 있다.</w:t>
            </w:r>
          </w:p>
        </w:tc>
        <w:tc>
          <w:tcPr>
            <w:tcW w:type="dxa" w:w="3816"/>
            <w:vAlign w:val="top"/>
            <w:tcMar>
              <w:top w:w="50" w:type="dxa"/>
              <w:start w:w="55" w:type="dxa"/>
              <w:bottom w:w="50" w:type="dxa"/>
              <w:end w:w="55" w:type="dxa"/>
            </w:tcMar>
          </w:tcPr>
          <w:p>
            <w:pPr>
              <w:spacing w:after="0" w:line="240" w:lineRule="auto"/>
            </w:pPr>
            <w:r>
              <w:rPr>
                <w:sz w:val="13"/>
              </w:rPr>
              <w:t>sheet/TPMS에서는 높은 surface가 연속 shell load path를 의미할 수도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Convexity / solidity</w:t>
            </w:r>
          </w:p>
        </w:tc>
        <w:tc>
          <w:tcPr>
            <w:tcW w:type="dxa" w:w="3096"/>
            <w:vAlign w:val="top"/>
            <w:tcMar>
              <w:top w:w="50" w:type="dxa"/>
              <w:start w:w="55" w:type="dxa"/>
              <w:bottom w:w="50" w:type="dxa"/>
              <w:end w:w="55" w:type="dxa"/>
            </w:tcMar>
            <w:shd w:fill="F8FAFC"/>
          </w:tcPr>
          <w:p>
            <w:pPr>
              <w:spacing w:after="0" w:line="240" w:lineRule="auto"/>
            </w:pPr>
            <w:r>
              <w:rPr>
                <w:sz w:val="12"/>
              </w:rPr>
              <w:t>solidity_3d, compactness_36piV2_A3</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큰 void/re-entrant indentation이 적고 global material envelope가 연속적이면 압축 경로가 단순해질 수 있다.</w:t>
            </w:r>
          </w:p>
        </w:tc>
        <w:tc>
          <w:tcPr>
            <w:tcW w:type="dxa" w:w="3816"/>
            <w:vAlign w:val="top"/>
            <w:tcMar>
              <w:top w:w="50" w:type="dxa"/>
              <w:start w:w="55" w:type="dxa"/>
              <w:bottom w:w="50" w:type="dxa"/>
              <w:end w:w="55" w:type="dxa"/>
            </w:tcMar>
            <w:shd w:fill="F8FAFC"/>
          </w:tcPr>
          <w:p>
            <w:pPr>
              <w:spacing w:after="0" w:line="240" w:lineRule="auto"/>
            </w:pPr>
            <w:r>
              <w:rPr>
                <w:sz w:val="13"/>
              </w:rPr>
              <w:t>re-entrant/auxetic geometry는 낮은 convexity로도 높은 crushing strength를 구현 가능.</w:t>
            </w:r>
          </w:p>
        </w:tc>
      </w:tr>
      <w:tr>
        <w:trPr>
          <w:cantSplit/>
        </w:trPr>
        <w:tc>
          <w:tcPr>
            <w:tcW w:type="dxa" w:w="2232"/>
            <w:vAlign w:val="top"/>
            <w:tcMar>
              <w:top w:w="50" w:type="dxa"/>
              <w:start w:w="55" w:type="dxa"/>
              <w:bottom w:w="50" w:type="dxa"/>
              <w:end w:w="55" w:type="dxa"/>
            </w:tcMar>
          </w:tcPr>
          <w:p>
            <w:pPr>
              <w:spacing w:after="0" w:line="240" w:lineRule="auto"/>
            </w:pPr>
            <w:r>
              <w:rPr>
                <w:sz w:val="13"/>
              </w:rPr>
              <w:t>Void size / void chord</w:t>
            </w:r>
          </w:p>
        </w:tc>
        <w:tc>
          <w:tcPr>
            <w:tcW w:type="dxa" w:w="3096"/>
            <w:vAlign w:val="top"/>
            <w:tcMar>
              <w:top w:w="50" w:type="dxa"/>
              <w:start w:w="55" w:type="dxa"/>
              <w:bottom w:w="50" w:type="dxa"/>
              <w:end w:w="55" w:type="dxa"/>
            </w:tcMar>
          </w:tcPr>
          <w:p>
            <w:pPr>
              <w:spacing w:after="0" w:line="240" w:lineRule="auto"/>
            </w:pPr>
            <w:r>
              <w:rPr>
                <w:sz w:val="12"/>
              </w:rPr>
              <w:t>void_local_diameter_proxy_*, chord_void_*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동일 envelope에서 큰 pore는 일반적으로 member spacing/slenderness 증가와 연관되어 peak strength를 낮출 수 있다.</w:t>
            </w:r>
          </w:p>
        </w:tc>
        <w:tc>
          <w:tcPr>
            <w:tcW w:type="dxa" w:w="3816"/>
            <w:vAlign w:val="top"/>
            <w:tcMar>
              <w:top w:w="50" w:type="dxa"/>
              <w:start w:w="55" w:type="dxa"/>
              <w:bottom w:w="50" w:type="dxa"/>
              <w:end w:w="55" w:type="dxa"/>
            </w:tcMar>
          </w:tcPr>
          <w:p>
            <w:pPr>
              <w:spacing w:after="0" w:line="240" w:lineRule="auto"/>
            </w:pPr>
            <w:r>
              <w:rPr>
                <w:sz w:val="13"/>
              </w:rPr>
              <w:t>relative density와 member thickness를 분리 통제해야 한다.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Lacunarity / heterogeneity</w:t>
            </w:r>
          </w:p>
        </w:tc>
        <w:tc>
          <w:tcPr>
            <w:tcW w:type="dxa" w:w="3096"/>
            <w:vAlign w:val="top"/>
            <w:tcMar>
              <w:top w:w="50" w:type="dxa"/>
              <w:start w:w="55" w:type="dxa"/>
              <w:bottom w:w="50" w:type="dxa"/>
              <w:end w:w="55" w:type="dxa"/>
            </w:tcMar>
            <w:shd w:fill="F8FAFC"/>
          </w:tcPr>
          <w:p>
            <w:pPr>
              <w:spacing w:after="0" w:line="240" w:lineRule="auto"/>
            </w:pPr>
            <w:r>
              <w:rPr>
                <w:sz w:val="12"/>
              </w:rPr>
              <w:t>solid_lacunarity_*, boundary_lacunarity_*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큰 spatial gap과 cluster heterogeneity는 하중 집중·collapse localization을 촉진할 가능성이 있다.</w:t>
            </w:r>
          </w:p>
        </w:tc>
        <w:tc>
          <w:tcPr>
            <w:tcW w:type="dxa" w:w="3816"/>
            <w:vAlign w:val="top"/>
            <w:tcMar>
              <w:top w:w="50" w:type="dxa"/>
              <w:start w:w="55" w:type="dxa"/>
              <w:bottom w:w="50" w:type="dxa"/>
              <w:end w:w="55" w:type="dxa"/>
            </w:tcMar>
            <w:shd w:fill="F8FAFC"/>
          </w:tcPr>
          <w:p>
            <w:pPr>
              <w:spacing w:after="0" w:line="240" w:lineRule="auto"/>
            </w:pPr>
            <w:r>
              <w:rPr>
                <w:sz w:val="13"/>
              </w:rPr>
              <w:t>graded architecture에서는 heterogeneity가 의도된 progressive collapse mechanism일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Higher-order correlation</w:t>
            </w:r>
          </w:p>
        </w:tc>
        <w:tc>
          <w:tcPr>
            <w:tcW w:type="dxa" w:w="3096"/>
            <w:vAlign w:val="top"/>
            <w:tcMar>
              <w:top w:w="50" w:type="dxa"/>
              <w:start w:w="55" w:type="dxa"/>
              <w:bottom w:w="50" w:type="dxa"/>
              <w:end w:w="55" w:type="dxa"/>
            </w:tcMar>
          </w:tcPr>
          <w:p>
            <w:pPr>
              <w:spacing w:after="0" w:line="240" w:lineRule="auto"/>
            </w:pPr>
            <w:r>
              <w:rPr>
                <w:sz w:val="12"/>
              </w:rPr>
              <w:t>two_point_*, three_point_*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S2/S3는 load-bearing phase의 반복 거리와 고차 배열을 포착해 동일 density·chord 구조의 strength 차이를 설명할 수 있다.</w:t>
            </w:r>
          </w:p>
        </w:tc>
        <w:tc>
          <w:tcPr>
            <w:tcW w:type="dxa" w:w="3816"/>
            <w:vAlign w:val="top"/>
            <w:tcMar>
              <w:top w:w="50" w:type="dxa"/>
              <w:start w:w="55" w:type="dxa"/>
              <w:bottom w:w="50" w:type="dxa"/>
              <w:end w:w="55" w:type="dxa"/>
            </w:tcMar>
          </w:tcPr>
          <w:p>
            <w:pPr>
              <w:spacing w:after="0" w:line="240" w:lineRule="auto"/>
            </w:pPr>
            <w:r>
              <w:rPr>
                <w:sz w:val="13"/>
              </w:rPr>
              <w:t>descriptor 자체에 보편적 부호는 없고 특정 lag/방향의 선택된 값이 중요하다.</w:t>
            </w:r>
          </w:p>
        </w:tc>
      </w:tr>
    </w:tbl>
    <w:p>
      <w:pPr>
        <w:spacing w:after="20"/>
      </w:pPr>
    </w:p>
    <w:p>
      <w:pPr>
        <w:pStyle w:val="Heading2"/>
        <w:keepNext/>
      </w:pPr>
      <w:r>
        <w:t>D.2 탄성계수 / 초기 강성</w:t>
      </w:r>
    </w:p>
    <w:p>
      <w:pPr>
        <w:spacing w:after="80" w:line="252" w:lineRule="auto"/>
      </w:pPr>
      <w:r>
        <w:rPr>
          <w:sz w:val="17"/>
        </w:rPr>
        <w:t>초기 탄성계수는 mass보다 geometry가 만드는 axial-vs-bending deformation mode와 load-path continuity의 영향을 강하게 받습니다. 따라서 density와 thickness 뒤에 fabric, persistence, spanning/skeleton descriptors가 핵심 후보입니다.</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cantSplit/>
        </w:trPr>
        <w:tc>
          <w:tcPr>
            <w:tcW w:type="dxa" w:w="2232"/>
            <w:shd w:fill="17365D"/>
            <w:tcMar>
              <w:top w:w="55" w:type="dxa"/>
              <w:start w:w="55" w:type="dxa"/>
              <w:bottom w:w="55" w:type="dxa"/>
              <w:end w:w="55" w:type="dxa"/>
            </w:tcMar>
            <w:vAlign w:val="center"/>
          </w:tcPr>
          <w:p>
            <w:pPr>
              <w:jc w:val="center"/>
            </w:pPr>
            <w:r>
              <w:rPr>
                <w:b/>
                <w:color w:val="FFFFFF"/>
                <w:sz w:val="14"/>
              </w:rPr>
              <w:t>Descriptor family</w:t>
            </w:r>
          </w:p>
        </w:tc>
        <w:tc>
          <w:tcPr>
            <w:tcW w:type="dxa" w:w="3096"/>
            <w:shd w:fill="17365D"/>
            <w:tcMar>
              <w:top w:w="55" w:type="dxa"/>
              <w:start w:w="55" w:type="dxa"/>
              <w:bottom w:w="55" w:type="dxa"/>
              <w:end w:w="55" w:type="dxa"/>
            </w:tcMar>
            <w:vAlign w:val="center"/>
          </w:tcPr>
          <w:p>
            <w:pPr>
              <w:jc w:val="center"/>
            </w:pPr>
            <w:r>
              <w:rPr>
                <w:b/>
                <w:color w:val="FFFFFF"/>
                <w:sz w:val="14"/>
              </w:rPr>
              <w:t>대표 descriptor 예</w:t>
            </w:r>
          </w:p>
        </w:tc>
        <w:tc>
          <w:tcPr>
            <w:tcW w:type="dxa" w:w="1512"/>
            <w:shd w:fill="17365D"/>
            <w:tcMar>
              <w:top w:w="55" w:type="dxa"/>
              <w:start w:w="55" w:type="dxa"/>
              <w:bottom w:w="55" w:type="dxa"/>
              <w:end w:w="55" w:type="dxa"/>
            </w:tcMar>
            <w:vAlign w:val="center"/>
          </w:tcPr>
          <w:p>
            <w:pPr>
              <w:jc w:val="center"/>
            </w:pPr>
            <w:r>
              <w:rPr>
                <w:b/>
                <w:color w:val="FFFFFF"/>
                <w:sz w:val="14"/>
              </w:rPr>
              <w:t>예상 관계</w:t>
            </w:r>
          </w:p>
        </w:tc>
        <w:tc>
          <w:tcPr>
            <w:tcW w:type="dxa" w:w="4824"/>
            <w:shd w:fill="17365D"/>
            <w:tcMar>
              <w:top w:w="55" w:type="dxa"/>
              <w:start w:w="55" w:type="dxa"/>
              <w:bottom w:w="55" w:type="dxa"/>
              <w:end w:w="55" w:type="dxa"/>
            </w:tcMar>
            <w:vAlign w:val="center"/>
          </w:tcPr>
          <w:p>
            <w:pPr>
              <w:jc w:val="center"/>
            </w:pPr>
            <w:r>
              <w:rPr>
                <w:b/>
                <w:color w:val="FFFFFF"/>
                <w:sz w:val="14"/>
              </w:rPr>
              <w:t>Physics-based mechanism</w:t>
            </w:r>
          </w:p>
        </w:tc>
        <w:tc>
          <w:tcPr>
            <w:tcW w:type="dxa" w:w="3816"/>
            <w:shd w:fill="17365D"/>
            <w:tcMar>
              <w:top w:w="55" w:type="dxa"/>
              <w:start w:w="55" w:type="dxa"/>
              <w:bottom w:w="55" w:type="dxa"/>
              <w:end w:w="55" w:type="dxa"/>
            </w:tcMar>
            <w:vAlign w:val="center"/>
          </w:tcPr>
          <w:p>
            <w:pPr>
              <w:jc w:val="center"/>
            </w:pPr>
            <w:r>
              <w:rPr>
                <w:b/>
                <w:color w:val="FFFFFF"/>
                <w:sz w:val="14"/>
              </w:rPr>
              <w:t>비선형성 / 상호작용 / 해석 주의</w:t>
            </w:r>
          </w:p>
        </w:tc>
      </w:tr>
      <w:tr>
        <w:trPr>
          <w:cantSplit/>
        </w:trPr>
        <w:tc>
          <w:tcPr>
            <w:tcW w:type="dxa" w:w="2232"/>
            <w:vAlign w:val="top"/>
            <w:tcMar>
              <w:top w:w="50" w:type="dxa"/>
              <w:start w:w="55" w:type="dxa"/>
              <w:bottom w:w="50" w:type="dxa"/>
              <w:end w:w="55" w:type="dxa"/>
            </w:tcMar>
          </w:tcPr>
          <w:p>
            <w:pPr>
              <w:spacing w:after="0" w:line="240" w:lineRule="auto"/>
            </w:pPr>
            <w:r>
              <w:rPr>
                <w:sz w:val="13"/>
              </w:rPr>
              <w:t>Relative density</w:t>
            </w:r>
          </w:p>
        </w:tc>
        <w:tc>
          <w:tcPr>
            <w:tcW w:type="dxa" w:w="3096"/>
            <w:vAlign w:val="top"/>
            <w:tcMar>
              <w:top w:w="50" w:type="dxa"/>
              <w:start w:w="55" w:type="dxa"/>
              <w:bottom w:w="50" w:type="dxa"/>
              <w:end w:w="55" w:type="dxa"/>
            </w:tcMar>
          </w:tcPr>
          <w:p>
            <w:pPr>
              <w:spacing w:after="0" w:line="240" w:lineRule="auto"/>
            </w:pPr>
            <w:r>
              <w:rPr>
                <w:sz w:val="12"/>
              </w:rPr>
              <w:t>relative_density</w:t>
            </w:r>
          </w:p>
        </w:tc>
        <w:tc>
          <w:tcPr>
            <w:tcW w:type="dxa" w:w="1512"/>
            <w:vAlign w:val="top"/>
            <w:tcMar>
              <w:top w:w="50" w:type="dxa"/>
              <w:start w:w="55" w:type="dxa"/>
              <w:bottom w:w="50" w:type="dxa"/>
              <w:end w:w="55" w:type="dxa"/>
            </w:tcMar>
            <w:shd w:fill="D9EAD3"/>
          </w:tcPr>
          <w:p>
            <w:pPr>
              <w:spacing w:after="0" w:line="240" w:lineRule="auto"/>
              <w:jc w:val="center"/>
            </w:pPr>
            <w:r>
              <w:rPr>
                <w:b/>
                <w:sz w:val="13"/>
              </w:rPr>
              <w:t>강한 +</w:t>
            </w:r>
          </w:p>
        </w:tc>
        <w:tc>
          <w:tcPr>
            <w:tcW w:type="dxa" w:w="4824"/>
            <w:vAlign w:val="top"/>
            <w:tcMar>
              <w:top w:w="50" w:type="dxa"/>
              <w:start w:w="55" w:type="dxa"/>
              <w:bottom w:w="50" w:type="dxa"/>
              <w:end w:w="55" w:type="dxa"/>
            </w:tcMar>
          </w:tcPr>
          <w:p>
            <w:pPr>
              <w:spacing w:after="0" w:line="240" w:lineRule="auto"/>
            </w:pPr>
            <w:r>
              <w:rPr>
                <w:sz w:val="13"/>
              </w:rPr>
              <w:t>Stretching-dominated lattice는 대략 E*/Es∝ρ̄, bending-dominated lattice는 더 높은 지수(고전적으로 ~ρ̄²)를 보여 density가 유효강성의 1차 변수다. [R12,R17]</w:t>
            </w:r>
          </w:p>
        </w:tc>
        <w:tc>
          <w:tcPr>
            <w:tcW w:type="dxa" w:w="3816"/>
            <w:vAlign w:val="top"/>
            <w:tcMar>
              <w:top w:w="50" w:type="dxa"/>
              <w:start w:w="55" w:type="dxa"/>
              <w:bottom w:w="50" w:type="dxa"/>
              <w:end w:w="55" w:type="dxa"/>
            </w:tcMar>
          </w:tcPr>
          <w:p>
            <w:pPr>
              <w:spacing w:after="0" w:line="240" w:lineRule="auto"/>
            </w:pPr>
            <w:r>
              <w:rPr>
                <w:sz w:val="13"/>
              </w:rPr>
              <w:t>architecture가 바뀌면 exponent가 달라져 단일 global power law가 깨질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Solid thickness / chord</w:t>
            </w:r>
          </w:p>
        </w:tc>
        <w:tc>
          <w:tcPr>
            <w:tcW w:type="dxa" w:w="3096"/>
            <w:vAlign w:val="top"/>
            <w:tcMar>
              <w:top w:w="50" w:type="dxa"/>
              <w:start w:w="55" w:type="dxa"/>
              <w:bottom w:w="50" w:type="dxa"/>
              <w:end w:w="55" w:type="dxa"/>
            </w:tcMar>
            <w:shd w:fill="F8FAFC"/>
          </w:tcPr>
          <w:p>
            <w:pPr>
              <w:spacing w:after="0" w:line="240" w:lineRule="auto"/>
            </w:pPr>
            <w:r>
              <w:rPr>
                <w:sz w:val="12"/>
              </w:rPr>
              <w:t>solid_local_thickness_proxy_*, chord_solid_*</w:t>
            </w:r>
          </w:p>
        </w:tc>
        <w:tc>
          <w:tcPr>
            <w:tcW w:type="dxa" w:w="1512"/>
            <w:vAlign w:val="top"/>
            <w:tcMar>
              <w:top w:w="50" w:type="dxa"/>
              <w:start w:w="55" w:type="dxa"/>
              <w:bottom w:w="50" w:type="dxa"/>
              <w:end w:w="55" w:type="dxa"/>
            </w:tcMar>
            <w:shd w:fill="D9EAD3"/>
          </w:tcPr>
          <w:p>
            <w:pPr>
              <w:spacing w:after="0" w:line="240" w:lineRule="auto"/>
              <w:jc w:val="center"/>
            </w:pPr>
            <w:r>
              <w:rPr>
                <w:b/>
                <w:sz w:val="13"/>
              </w:rPr>
              <w:t>강한 +</w:t>
            </w:r>
          </w:p>
        </w:tc>
        <w:tc>
          <w:tcPr>
            <w:tcW w:type="dxa" w:w="4824"/>
            <w:vAlign w:val="top"/>
            <w:tcMar>
              <w:top w:w="50" w:type="dxa"/>
              <w:start w:w="55" w:type="dxa"/>
              <w:bottom w:w="50" w:type="dxa"/>
              <w:end w:w="55" w:type="dxa"/>
            </w:tcMar>
            <w:shd w:fill="F8FAFC"/>
          </w:tcPr>
          <w:p>
            <w:pPr>
              <w:spacing w:after="0" w:line="240" w:lineRule="auto"/>
            </w:pPr>
            <w:r>
              <w:rPr>
                <w:sz w:val="13"/>
              </w:rPr>
              <w:t>Axial stiffness EA/L과 bending stiffness EI/L³ 모두 thickness 증가에 매우 민감하다.</w:t>
            </w:r>
          </w:p>
        </w:tc>
        <w:tc>
          <w:tcPr>
            <w:tcW w:type="dxa" w:w="3816"/>
            <w:vAlign w:val="top"/>
            <w:tcMar>
              <w:top w:w="50" w:type="dxa"/>
              <w:start w:w="55" w:type="dxa"/>
              <w:bottom w:w="50" w:type="dxa"/>
              <w:end w:w="55" w:type="dxa"/>
            </w:tcMar>
            <w:shd w:fill="F8FAFC"/>
          </w:tcPr>
          <w:p>
            <w:pPr>
              <w:spacing w:after="0" w:line="240" w:lineRule="auto"/>
            </w:pPr>
            <w:r>
              <w:rPr>
                <w:sz w:val="13"/>
              </w:rPr>
              <w:t>cell size와 함께 변하면 상대효과가 달라진다.</w:t>
            </w:r>
          </w:p>
        </w:tc>
      </w:tr>
      <w:tr>
        <w:trPr>
          <w:cantSplit/>
        </w:trPr>
        <w:tc>
          <w:tcPr>
            <w:tcW w:type="dxa" w:w="2232"/>
            <w:vAlign w:val="top"/>
            <w:tcMar>
              <w:top w:w="50" w:type="dxa"/>
              <w:start w:w="55" w:type="dxa"/>
              <w:bottom w:w="50" w:type="dxa"/>
              <w:end w:w="55" w:type="dxa"/>
            </w:tcMar>
          </w:tcPr>
          <w:p>
            <w:pPr>
              <w:spacing w:after="0" w:line="240" w:lineRule="auto"/>
            </w:pPr>
            <w:r>
              <w:rPr>
                <w:sz w:val="13"/>
              </w:rPr>
              <w:t>Load-axis persistence</w:t>
            </w:r>
          </w:p>
        </w:tc>
        <w:tc>
          <w:tcPr>
            <w:tcW w:type="dxa" w:w="3096"/>
            <w:vAlign w:val="top"/>
            <w:tcMar>
              <w:top w:w="50" w:type="dxa"/>
              <w:start w:w="55" w:type="dxa"/>
              <w:bottom w:w="50" w:type="dxa"/>
              <w:end w:w="55" w:type="dxa"/>
            </w:tcMar>
          </w:tcPr>
          <w:p>
            <w:pPr>
              <w:spacing w:after="0" w:line="240" w:lineRule="auto"/>
            </w:pPr>
            <w:r>
              <w:rPr>
                <w:sz w:val="12"/>
              </w:rPr>
              <w:t>triplet_A111_*, persist_k*_center_*</w:t>
            </w:r>
          </w:p>
        </w:tc>
        <w:tc>
          <w:tcPr>
            <w:tcW w:type="dxa" w:w="1512"/>
            <w:vAlign w:val="top"/>
            <w:tcMar>
              <w:top w:w="50" w:type="dxa"/>
              <w:start w:w="55" w:type="dxa"/>
              <w:bottom w:w="50" w:type="dxa"/>
              <w:end w:w="55" w:type="dxa"/>
            </w:tcMar>
            <w:shd w:fill="E2F0D9"/>
          </w:tcPr>
          <w:p>
            <w:pPr>
              <w:spacing w:after="0" w:line="240" w:lineRule="auto"/>
              <w:jc w:val="center"/>
            </w:pPr>
            <w:r>
              <w:rPr>
                <w:b/>
                <w:sz w:val="13"/>
              </w:rPr>
              <w:t>+</w:t>
            </w:r>
          </w:p>
        </w:tc>
        <w:tc>
          <w:tcPr>
            <w:tcW w:type="dxa" w:w="4824"/>
            <w:vAlign w:val="top"/>
            <w:tcMar>
              <w:top w:w="50" w:type="dxa"/>
              <w:start w:w="55" w:type="dxa"/>
              <w:bottom w:w="50" w:type="dxa"/>
              <w:end w:w="55" w:type="dxa"/>
            </w:tcMar>
          </w:tcPr>
          <w:p>
            <w:pPr>
              <w:spacing w:after="0" w:line="240" w:lineRule="auto"/>
            </w:pPr>
            <w:r>
              <w:rPr>
                <w:sz w:val="13"/>
              </w:rPr>
              <w:t>연속한 material column/path는 compliance가 큰 discontinuous zig-zag 경로보다 축 방향 변형을 억제한다.</w:t>
            </w:r>
          </w:p>
        </w:tc>
        <w:tc>
          <w:tcPr>
            <w:tcW w:type="dxa" w:w="3816"/>
            <w:vAlign w:val="top"/>
            <w:tcMar>
              <w:top w:w="50" w:type="dxa"/>
              <w:start w:w="55" w:type="dxa"/>
              <w:bottom w:w="50" w:type="dxa"/>
              <w:end w:w="55" w:type="dxa"/>
            </w:tcMar>
          </w:tcPr>
          <w:p>
            <w:pPr>
              <w:spacing w:after="0" w:line="240" w:lineRule="auto"/>
            </w:pPr>
            <w:r>
              <w:rPr>
                <w:sz w:val="13"/>
              </w:rPr>
              <w:t>방향성이 강한 구조에서는 load axis별 descriptor가 필요.</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Fabric / alignment</w:t>
            </w:r>
          </w:p>
        </w:tc>
        <w:tc>
          <w:tcPr>
            <w:tcW w:type="dxa" w:w="3096"/>
            <w:vAlign w:val="top"/>
            <w:tcMar>
              <w:top w:w="50" w:type="dxa"/>
              <w:start w:w="55" w:type="dxa"/>
              <w:bottom w:w="50" w:type="dxa"/>
              <w:end w:w="55" w:type="dxa"/>
            </w:tcMar>
            <w:shd w:fill="F8FAFC"/>
          </w:tcPr>
          <w:p>
            <w:pPr>
              <w:spacing w:after="0" w:line="240" w:lineRule="auto"/>
            </w:pPr>
            <w:r>
              <w:rPr>
                <w:sz w:val="12"/>
              </w:rPr>
              <w:t>surface_fabric_*, MIL_solid_*, inertia_*</w:t>
            </w:r>
          </w:p>
        </w:tc>
        <w:tc>
          <w:tcPr>
            <w:tcW w:type="dxa" w:w="1512"/>
            <w:vAlign w:val="top"/>
            <w:tcMar>
              <w:top w:w="50" w:type="dxa"/>
              <w:start w:w="55" w:type="dxa"/>
              <w:bottom w:w="50" w:type="dxa"/>
              <w:end w:w="55" w:type="dxa"/>
            </w:tcMar>
          </w:tcPr>
          <w:p>
            <w:pPr>
              <w:spacing w:after="0" w:line="240" w:lineRule="auto"/>
              <w:jc w:val="center"/>
            </w:pPr>
            <w:r>
              <w:rPr>
                <w:b/>
                <w:sz w:val="13"/>
              </w:rPr>
              <w:t>강한 조건부</w:t>
            </w:r>
          </w:p>
        </w:tc>
        <w:tc>
          <w:tcPr>
            <w:tcW w:type="dxa" w:w="4824"/>
            <w:vAlign w:val="top"/>
            <w:tcMar>
              <w:top w:w="50" w:type="dxa"/>
              <w:start w:w="55" w:type="dxa"/>
              <w:bottom w:w="50" w:type="dxa"/>
              <w:end w:w="55" w:type="dxa"/>
            </w:tcMar>
            <w:shd w:fill="F8FAFC"/>
          </w:tcPr>
          <w:p>
            <w:pPr>
              <w:spacing w:after="0" w:line="240" w:lineRule="auto"/>
            </w:pPr>
            <w:r>
              <w:rPr>
                <w:sz w:val="13"/>
              </w:rPr>
              <w:t>member/sheet normal 또는 skeleton orientation이 하중 방향과 어떤 관계인지가 stretch-vs-bend partition을 결정한다.</w:t>
            </w:r>
          </w:p>
        </w:tc>
        <w:tc>
          <w:tcPr>
            <w:tcW w:type="dxa" w:w="3816"/>
            <w:vAlign w:val="top"/>
            <w:tcMar>
              <w:top w:w="50" w:type="dxa"/>
              <w:start w:w="55" w:type="dxa"/>
              <w:bottom w:w="50" w:type="dxa"/>
              <w:end w:w="55" w:type="dxa"/>
            </w:tcMar>
            <w:shd w:fill="F8FAFC"/>
          </w:tcPr>
          <w:p>
            <w:pPr>
              <w:spacing w:after="0" w:line="240" w:lineRule="auto"/>
            </w:pPr>
            <w:r>
              <w:rPr>
                <w:sz w:val="13"/>
              </w:rPr>
              <w:t>isotropy가 항상 높은 E를 뜻하지 않으며 방향별 E를 따로 해석해야 한다.</w:t>
            </w:r>
          </w:p>
        </w:tc>
      </w:tr>
      <w:tr>
        <w:trPr>
          <w:cantSplit/>
        </w:trPr>
        <w:tc>
          <w:tcPr>
            <w:tcW w:type="dxa" w:w="2232"/>
            <w:vAlign w:val="top"/>
            <w:tcMar>
              <w:top w:w="50" w:type="dxa"/>
              <w:start w:w="55" w:type="dxa"/>
              <w:bottom w:w="50" w:type="dxa"/>
              <w:end w:w="55" w:type="dxa"/>
            </w:tcMar>
          </w:tcPr>
          <w:p>
            <w:pPr>
              <w:spacing w:after="0" w:line="240" w:lineRule="auto"/>
            </w:pPr>
            <w:r>
              <w:rPr>
                <w:sz w:val="13"/>
              </w:rPr>
              <w:t>Spanning connectivity</w:t>
            </w:r>
          </w:p>
        </w:tc>
        <w:tc>
          <w:tcPr>
            <w:tcW w:type="dxa" w:w="3096"/>
            <w:vAlign w:val="top"/>
            <w:tcMar>
              <w:top w:w="50" w:type="dxa"/>
              <w:start w:w="55" w:type="dxa"/>
              <w:bottom w:w="50" w:type="dxa"/>
              <w:end w:w="55" w:type="dxa"/>
            </w:tcMar>
          </w:tcPr>
          <w:p>
            <w:pPr>
              <w:spacing w:after="0" w:line="240" w:lineRule="auto"/>
            </w:pPr>
            <w:r>
              <w:rPr>
                <w:sz w:val="12"/>
              </w:rPr>
              <w:t>solid_spanning_*, skeleton_laplacian_lambda2</w:t>
            </w:r>
          </w:p>
        </w:tc>
        <w:tc>
          <w:tcPr>
            <w:tcW w:type="dxa" w:w="1512"/>
            <w:vAlign w:val="top"/>
            <w:tcMar>
              <w:top w:w="50" w:type="dxa"/>
              <w:start w:w="55" w:type="dxa"/>
              <w:bottom w:w="50" w:type="dxa"/>
              <w:end w:w="55" w:type="dxa"/>
            </w:tcMar>
            <w:shd w:fill="E2F0D9"/>
          </w:tcPr>
          <w:p>
            <w:pPr>
              <w:spacing w:after="0" w:line="240" w:lineRule="auto"/>
              <w:jc w:val="center"/>
            </w:pPr>
            <w:r>
              <w:rPr>
                <w:b/>
                <w:sz w:val="13"/>
              </w:rPr>
              <w:t>+</w:t>
            </w:r>
          </w:p>
        </w:tc>
        <w:tc>
          <w:tcPr>
            <w:tcW w:type="dxa" w:w="4824"/>
            <w:vAlign w:val="top"/>
            <w:tcMar>
              <w:top w:w="50" w:type="dxa"/>
              <w:start w:w="55" w:type="dxa"/>
              <w:bottom w:w="50" w:type="dxa"/>
              <w:end w:w="55" w:type="dxa"/>
            </w:tcMar>
          </w:tcPr>
          <w:p>
            <w:pPr>
              <w:spacing w:after="0" w:line="240" w:lineRule="auto"/>
            </w:pPr>
            <w:r>
              <w:rPr>
                <w:sz w:val="13"/>
              </w:rPr>
              <w:t>연속 network와 높은 graph connectivity는 rigid-body-like local motion과 dangling branch를 줄여 effective stiffness를 높일 수 있다.</w:t>
            </w:r>
          </w:p>
        </w:tc>
        <w:tc>
          <w:tcPr>
            <w:tcW w:type="dxa" w:w="3816"/>
            <w:vAlign w:val="top"/>
            <w:tcMar>
              <w:top w:w="50" w:type="dxa"/>
              <w:start w:w="55" w:type="dxa"/>
              <w:bottom w:w="50" w:type="dxa"/>
              <w:end w:w="55" w:type="dxa"/>
            </w:tcMar>
          </w:tcPr>
          <w:p>
            <w:pPr>
              <w:spacing w:after="0" w:line="240" w:lineRule="auto"/>
            </w:pPr>
            <w:r>
              <w:rPr>
                <w:sz w:val="13"/>
              </w:rPr>
              <w:t>unweighted graph metric은 실제 member EA/EI를 반영하지 않는다.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Endpoints / disconnected components</w:t>
            </w:r>
          </w:p>
        </w:tc>
        <w:tc>
          <w:tcPr>
            <w:tcW w:type="dxa" w:w="3096"/>
            <w:vAlign w:val="top"/>
            <w:tcMar>
              <w:top w:w="50" w:type="dxa"/>
              <w:start w:w="55" w:type="dxa"/>
              <w:bottom w:w="50" w:type="dxa"/>
              <w:end w:w="55" w:type="dxa"/>
            </w:tcMar>
            <w:shd w:fill="F8FAFC"/>
          </w:tcPr>
          <w:p>
            <w:pPr>
              <w:spacing w:after="0" w:line="240" w:lineRule="auto"/>
            </w:pPr>
            <w:r>
              <w:rPr>
                <w:sz w:val="12"/>
              </w:rPr>
              <w:t>skeleton_endpoint_fraction, solid_components_conn*</w:t>
            </w:r>
          </w:p>
        </w:tc>
        <w:tc>
          <w:tcPr>
            <w:tcW w:type="dxa" w:w="1512"/>
            <w:vAlign w:val="top"/>
            <w:tcMar>
              <w:top w:w="50" w:type="dxa"/>
              <w:start w:w="55" w:type="dxa"/>
              <w:bottom w:w="50" w:type="dxa"/>
              <w:end w:w="55" w:type="dxa"/>
            </w:tcMar>
            <w:shd w:fill="FCE4D6"/>
          </w:tcPr>
          <w:p>
            <w:pPr>
              <w:spacing w:after="0" w:line="240" w:lineRule="auto"/>
              <w:jc w:val="center"/>
            </w:pPr>
            <w:r>
              <w:rPr>
                <w:b/>
                <w:sz w:val="13"/>
              </w:rPr>
              <w:t>−</w:t>
            </w:r>
          </w:p>
        </w:tc>
        <w:tc>
          <w:tcPr>
            <w:tcW w:type="dxa" w:w="4824"/>
            <w:vAlign w:val="top"/>
            <w:tcMar>
              <w:top w:w="50" w:type="dxa"/>
              <w:start w:w="55" w:type="dxa"/>
              <w:bottom w:w="50" w:type="dxa"/>
              <w:end w:w="55" w:type="dxa"/>
            </w:tcMar>
            <w:shd w:fill="F8FAFC"/>
          </w:tcPr>
          <w:p>
            <w:pPr>
              <w:spacing w:after="0" w:line="240" w:lineRule="auto"/>
            </w:pPr>
            <w:r>
              <w:rPr>
                <w:sz w:val="13"/>
              </w:rPr>
              <w:t>dangling branch와 disconnected island는 하중을 전달하지 못하거나 compliance를 증가시킨다.</w:t>
            </w:r>
          </w:p>
        </w:tc>
        <w:tc>
          <w:tcPr>
            <w:tcW w:type="dxa" w:w="3816"/>
            <w:vAlign w:val="top"/>
            <w:tcMar>
              <w:top w:w="50" w:type="dxa"/>
              <w:start w:w="55" w:type="dxa"/>
              <w:bottom w:w="50" w:type="dxa"/>
              <w:end w:w="55" w:type="dxa"/>
            </w:tcMar>
            <w:shd w:fill="F8FAFC"/>
          </w:tcPr>
          <w:p>
            <w:pPr>
              <w:spacing w:after="0" w:line="240" w:lineRule="auto"/>
            </w:pPr>
            <w:r>
              <w:rPr>
                <w:sz w:val="13"/>
              </w:rPr>
              <w:t>surface voxelization artifact로 작은 island가 생기면 preprocessing 영향이 큼.</w:t>
            </w:r>
          </w:p>
        </w:tc>
      </w:tr>
      <w:tr>
        <w:trPr>
          <w:cantSplit/>
        </w:trPr>
        <w:tc>
          <w:tcPr>
            <w:tcW w:type="dxa" w:w="2232"/>
            <w:vAlign w:val="top"/>
            <w:tcMar>
              <w:top w:w="50" w:type="dxa"/>
              <w:start w:w="55" w:type="dxa"/>
              <w:bottom w:w="50" w:type="dxa"/>
              <w:end w:w="55" w:type="dxa"/>
            </w:tcMar>
          </w:tcPr>
          <w:p>
            <w:pPr>
              <w:spacing w:after="0" w:line="240" w:lineRule="auto"/>
            </w:pPr>
            <w:r>
              <w:rPr>
                <w:sz w:val="13"/>
              </w:rPr>
              <w:t>Cycle rank / Betti1</w:t>
            </w:r>
          </w:p>
        </w:tc>
        <w:tc>
          <w:tcPr>
            <w:tcW w:type="dxa" w:w="3096"/>
            <w:vAlign w:val="top"/>
            <w:tcMar>
              <w:top w:w="50" w:type="dxa"/>
              <w:start w:w="55" w:type="dxa"/>
              <w:bottom w:w="50" w:type="dxa"/>
              <w:end w:w="55" w:type="dxa"/>
            </w:tcMar>
          </w:tcPr>
          <w:p>
            <w:pPr>
              <w:spacing w:after="0" w:line="240" w:lineRule="auto"/>
            </w:pPr>
            <w:r>
              <w:rPr>
                <w:sz w:val="12"/>
              </w:rPr>
              <w:t>betti1_proxy, skeleton_cycle_rank_proxy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redundant loop는 deformation compatibility와 alternate paths를 제공해 network rigidity를 높일 가능성이 있다.</w:t>
            </w:r>
          </w:p>
        </w:tc>
        <w:tc>
          <w:tcPr>
            <w:tcW w:type="dxa" w:w="3816"/>
            <w:vAlign w:val="top"/>
            <w:tcMar>
              <w:top w:w="50" w:type="dxa"/>
              <w:start w:w="55" w:type="dxa"/>
              <w:bottom w:w="50" w:type="dxa"/>
              <w:end w:w="55" w:type="dxa"/>
            </w:tcMar>
          </w:tcPr>
          <w:p>
            <w:pPr>
              <w:spacing w:after="0" w:line="240" w:lineRule="auto"/>
            </w:pPr>
            <w:r>
              <w:rPr>
                <w:sz w:val="13"/>
              </w:rPr>
              <w:t>동일 mass에서 loop를 늘리며 member가 가늘어지면 감소 가능.</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Slice profile variability</w:t>
            </w:r>
          </w:p>
        </w:tc>
        <w:tc>
          <w:tcPr>
            <w:tcW w:type="dxa" w:w="3096"/>
            <w:vAlign w:val="top"/>
            <w:tcMar>
              <w:top w:w="50" w:type="dxa"/>
              <w:start w:w="55" w:type="dxa"/>
              <w:bottom w:w="50" w:type="dxa"/>
              <w:end w:w="55" w:type="dxa"/>
            </w:tcMar>
            <w:shd w:fill="F8FAFC"/>
          </w:tcPr>
          <w:p>
            <w:pPr>
              <w:spacing w:after="0" w:line="240" w:lineRule="auto"/>
            </w:pPr>
            <w:r>
              <w:rPr>
                <w:sz w:val="12"/>
              </w:rPr>
              <w:t>slice_area_fraction_cv, mean_abs_gradient</w:t>
            </w:r>
          </w:p>
        </w:tc>
        <w:tc>
          <w:tcPr>
            <w:tcW w:type="dxa" w:w="1512"/>
            <w:vAlign w:val="top"/>
            <w:tcMar>
              <w:top w:w="50" w:type="dxa"/>
              <w:start w:w="55" w:type="dxa"/>
              <w:bottom w:w="50" w:type="dxa"/>
              <w:end w:w="55" w:type="dxa"/>
            </w:tcMar>
            <w:shd w:fill="FCE4D6"/>
          </w:tcPr>
          <w:p>
            <w:pPr>
              <w:spacing w:after="0" w:line="240" w:lineRule="auto"/>
              <w:jc w:val="center"/>
            </w:pPr>
            <w:r>
              <w:rPr>
                <w:b/>
                <w:sz w:val="13"/>
              </w:rPr>
              <w:t>−</w:t>
            </w:r>
          </w:p>
        </w:tc>
        <w:tc>
          <w:tcPr>
            <w:tcW w:type="dxa" w:w="4824"/>
            <w:vAlign w:val="top"/>
            <w:tcMar>
              <w:top w:w="50" w:type="dxa"/>
              <w:start w:w="55" w:type="dxa"/>
              <w:bottom w:w="50" w:type="dxa"/>
              <w:end w:w="55" w:type="dxa"/>
            </w:tcMar>
            <w:shd w:fill="F8FAFC"/>
          </w:tcPr>
          <w:p>
            <w:pPr>
              <w:spacing w:after="0" w:line="240" w:lineRule="auto"/>
            </w:pPr>
            <w:r>
              <w:rPr>
                <w:sz w:val="13"/>
              </w:rPr>
              <w:t>build/loading axis에 따른 갑작스런 단면 변화는 series-spring 관점에서 낮은 강성 구간이 전체 compliance를 지배하게 한다.</w:t>
            </w:r>
          </w:p>
        </w:tc>
        <w:tc>
          <w:tcPr>
            <w:tcW w:type="dxa" w:w="3816"/>
            <w:vAlign w:val="top"/>
            <w:tcMar>
              <w:top w:w="50" w:type="dxa"/>
              <w:start w:w="55" w:type="dxa"/>
              <w:bottom w:w="50" w:type="dxa"/>
              <w:end w:w="55" w:type="dxa"/>
            </w:tcMar>
            <w:shd w:fill="F8FAFC"/>
          </w:tcPr>
          <w:p>
            <w:pPr>
              <w:spacing w:after="0" w:line="240" w:lineRule="auto"/>
            </w:pPr>
            <w:r>
              <w:rPr>
                <w:sz w:val="13"/>
              </w:rPr>
              <w:t>graded stiffness 설계에서는 의도적 변화가 필요할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Surface complexity</w:t>
            </w:r>
          </w:p>
        </w:tc>
        <w:tc>
          <w:tcPr>
            <w:tcW w:type="dxa" w:w="3096"/>
            <w:vAlign w:val="top"/>
            <w:tcMar>
              <w:top w:w="50" w:type="dxa"/>
              <w:start w:w="55" w:type="dxa"/>
              <w:bottom w:w="50" w:type="dxa"/>
              <w:end w:w="55" w:type="dxa"/>
            </w:tcMar>
          </w:tcPr>
          <w:p>
            <w:pPr>
              <w:spacing w:after="0" w:line="240" w:lineRule="auto"/>
            </w:pPr>
            <w:r>
              <w:rPr>
                <w:sz w:val="12"/>
              </w:rPr>
              <w:t>specific_surface_area_per_mm, surface_dihedral_*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높은 surface/dihedral complexity는 얇고 curved한 members를 시사해 bending compliance를 높일 수 있으나 shell curvature가 membrane stiffness를 높이는 경우도 있다.</w:t>
            </w:r>
          </w:p>
        </w:tc>
        <w:tc>
          <w:tcPr>
            <w:tcW w:type="dxa" w:w="3816"/>
            <w:vAlign w:val="top"/>
            <w:tcMar>
              <w:top w:w="50" w:type="dxa"/>
              <w:start w:w="55" w:type="dxa"/>
              <w:bottom w:w="50" w:type="dxa"/>
              <w:end w:w="55" w:type="dxa"/>
            </w:tcMar>
          </w:tcPr>
          <w:p>
            <w:pPr>
              <w:spacing w:after="0" w:line="240" w:lineRule="auto"/>
            </w:pPr>
            <w:r>
              <w:rPr>
                <w:sz w:val="13"/>
              </w:rPr>
              <w:t>strut vs sheet/TPMS family를 분리 분석하는 것이 좋다.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Compactness / convexity</w:t>
            </w:r>
          </w:p>
        </w:tc>
        <w:tc>
          <w:tcPr>
            <w:tcW w:type="dxa" w:w="3096"/>
            <w:vAlign w:val="top"/>
            <w:tcMar>
              <w:top w:w="50" w:type="dxa"/>
              <w:start w:w="55" w:type="dxa"/>
              <w:bottom w:w="50" w:type="dxa"/>
              <w:end w:w="55" w:type="dxa"/>
            </w:tcMar>
            <w:shd w:fill="F8FAFC"/>
          </w:tcPr>
          <w:p>
            <w:pPr>
              <w:spacing w:after="0" w:line="240" w:lineRule="auto"/>
            </w:pPr>
            <w:r>
              <w:rPr>
                <w:sz w:val="12"/>
              </w:rPr>
              <w:t>compactness_*, solidity_3d</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material이 global envelope 안에서 더 연속적으로 분포하면 load path의 우회 길이가 감소할 수 있다.</w:t>
            </w:r>
          </w:p>
        </w:tc>
        <w:tc>
          <w:tcPr>
            <w:tcW w:type="dxa" w:w="3816"/>
            <w:vAlign w:val="top"/>
            <w:tcMar>
              <w:top w:w="50" w:type="dxa"/>
              <w:start w:w="55" w:type="dxa"/>
              <w:bottom w:w="50" w:type="dxa"/>
              <w:end w:w="55" w:type="dxa"/>
            </w:tcMar>
            <w:shd w:fill="F8FAFC"/>
          </w:tcPr>
          <w:p>
            <w:pPr>
              <w:spacing w:after="0" w:line="240" w:lineRule="auto"/>
            </w:pPr>
            <w:r>
              <w:rPr>
                <w:sz w:val="13"/>
              </w:rPr>
              <w:t>auxetic/re-entrant architecture에서는 낮은 compactness가 특수 강성을 만들 수 있음.</w:t>
            </w:r>
          </w:p>
        </w:tc>
      </w:tr>
      <w:tr>
        <w:trPr>
          <w:cantSplit/>
        </w:trPr>
        <w:tc>
          <w:tcPr>
            <w:tcW w:type="dxa" w:w="2232"/>
            <w:vAlign w:val="top"/>
            <w:tcMar>
              <w:top w:w="50" w:type="dxa"/>
              <w:start w:w="55" w:type="dxa"/>
              <w:bottom w:w="50" w:type="dxa"/>
              <w:end w:w="55" w:type="dxa"/>
            </w:tcMar>
          </w:tcPr>
          <w:p>
            <w:pPr>
              <w:spacing w:after="0" w:line="240" w:lineRule="auto"/>
            </w:pPr>
            <w:r>
              <w:rPr>
                <w:sz w:val="13"/>
              </w:rPr>
              <w:t>Spatial correlation length</w:t>
            </w:r>
          </w:p>
        </w:tc>
        <w:tc>
          <w:tcPr>
            <w:tcW w:type="dxa" w:w="3096"/>
            <w:vAlign w:val="top"/>
            <w:tcMar>
              <w:top w:w="50" w:type="dxa"/>
              <w:start w:w="55" w:type="dxa"/>
              <w:bottom w:w="50" w:type="dxa"/>
              <w:end w:w="55" w:type="dxa"/>
            </w:tcMar>
          </w:tcPr>
          <w:p>
            <w:pPr>
              <w:spacing w:after="0" w:line="240" w:lineRule="auto"/>
            </w:pPr>
            <w:r>
              <w:rPr>
                <w:sz w:val="12"/>
              </w:rPr>
              <w:t>two_point_*corr_length*, spectral_peak_wavelength</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unit-cell/feature length scale이 member slenderness와 topology repetition을 결정해 homogenized stiffness에 영향을 준다.</w:t>
            </w:r>
          </w:p>
        </w:tc>
        <w:tc>
          <w:tcPr>
            <w:tcW w:type="dxa" w:w="3816"/>
            <w:vAlign w:val="top"/>
            <w:tcMar>
              <w:top w:w="50" w:type="dxa"/>
              <w:start w:w="55" w:type="dxa"/>
              <w:bottom w:w="50" w:type="dxa"/>
              <w:end w:w="55" w:type="dxa"/>
            </w:tcMar>
          </w:tcPr>
          <w:p>
            <w:pPr>
              <w:spacing w:after="0" w:line="240" w:lineRule="auto"/>
            </w:pPr>
            <w:r>
              <w:rPr>
                <w:sz w:val="13"/>
              </w:rPr>
              <w:t>geometric similarity와 fixed relative density에서는 scale-independent일 수 있으나 제조결함/size effect가 개입한다.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TSPE state entropy</w:t>
            </w:r>
          </w:p>
        </w:tc>
        <w:tc>
          <w:tcPr>
            <w:tcW w:type="dxa" w:w="3096"/>
            <w:vAlign w:val="top"/>
            <w:tcMar>
              <w:top w:w="50" w:type="dxa"/>
              <w:start w:w="55" w:type="dxa"/>
              <w:bottom w:w="50" w:type="dxa"/>
              <w:end w:w="55" w:type="dxa"/>
            </w:tcMar>
            <w:shd w:fill="F8FAFC"/>
          </w:tcPr>
          <w:p>
            <w:pPr>
              <w:spacing w:after="0" w:line="240" w:lineRule="auto"/>
            </w:pPr>
            <w:r>
              <w:rPr>
                <w:sz w:val="12"/>
              </w:rPr>
              <w:t>triplet_entropy_*, tspe_transition_entropy_*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높은 inter-layer disorder는 loading axis에 대한 정렬성과 규칙적인 load path를 약화시킬 가능성이 있다.</w:t>
            </w:r>
          </w:p>
        </w:tc>
        <w:tc>
          <w:tcPr>
            <w:tcW w:type="dxa" w:w="3816"/>
            <w:vAlign w:val="top"/>
            <w:tcMar>
              <w:top w:w="50" w:type="dxa"/>
              <w:start w:w="55" w:type="dxa"/>
              <w:bottom w:w="50" w:type="dxa"/>
              <w:end w:w="55" w:type="dxa"/>
            </w:tcMar>
            <w:shd w:fill="F8FAFC"/>
          </w:tcPr>
          <w:p>
            <w:pPr>
              <w:spacing w:after="0" w:line="240" w:lineRule="auto"/>
            </w:pPr>
            <w:r>
              <w:rPr>
                <w:sz w:val="13"/>
              </w:rPr>
              <w:t>isotropic random network에서 오히려 방향 평균 stiffness를 균질화할 수 있다.</w:t>
            </w:r>
          </w:p>
        </w:tc>
      </w:tr>
    </w:tbl>
    <w:p>
      <w:pPr>
        <w:spacing w:after="20"/>
      </w:pPr>
    </w:p>
    <w:p>
      <w:pPr>
        <w:pStyle w:val="Heading2"/>
        <w:keepNext/>
      </w:pPr>
      <w:r>
        <w:t>D.3 에너지흡수 (EA / SEA / plateau stability)</w:t>
      </w:r>
    </w:p>
    <w:p>
      <w:pPr>
        <w:spacing w:after="80" w:line="252" w:lineRule="auto"/>
      </w:pPr>
      <w:r>
        <w:rPr>
          <w:sz w:val="17"/>
        </w:rPr>
        <w:t>에너지흡수는 단일 peak strength가 아니라 stress–strain 곡선의 plateau stress, plateau 안정성, densification onset의 곱으로 결정됩니다. 따라서 “높은 stiffness/strength” descriptor와 “좋은 SEA” descriptor가 동일하지 않을 수 있습니다. Bending-dominated structures는 같은 density의 stretching-dominated 구조보다 낮은 stiffness/peak를 갖지만 progressive plateau를 통해 에너지 소산에 유리한 경우가 많습니다. [R12,R13]</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cantSplit/>
        </w:trPr>
        <w:tc>
          <w:tcPr>
            <w:tcW w:type="dxa" w:w="2232"/>
            <w:shd w:fill="17365D"/>
            <w:tcMar>
              <w:top w:w="55" w:type="dxa"/>
              <w:start w:w="55" w:type="dxa"/>
              <w:bottom w:w="55" w:type="dxa"/>
              <w:end w:w="55" w:type="dxa"/>
            </w:tcMar>
            <w:vAlign w:val="center"/>
          </w:tcPr>
          <w:p>
            <w:pPr>
              <w:jc w:val="center"/>
            </w:pPr>
            <w:r>
              <w:rPr>
                <w:b/>
                <w:color w:val="FFFFFF"/>
                <w:sz w:val="14"/>
              </w:rPr>
              <w:t>Descriptor family</w:t>
            </w:r>
          </w:p>
        </w:tc>
        <w:tc>
          <w:tcPr>
            <w:tcW w:type="dxa" w:w="3096"/>
            <w:shd w:fill="17365D"/>
            <w:tcMar>
              <w:top w:w="55" w:type="dxa"/>
              <w:start w:w="55" w:type="dxa"/>
              <w:bottom w:w="55" w:type="dxa"/>
              <w:end w:w="55" w:type="dxa"/>
            </w:tcMar>
            <w:vAlign w:val="center"/>
          </w:tcPr>
          <w:p>
            <w:pPr>
              <w:jc w:val="center"/>
            </w:pPr>
            <w:r>
              <w:rPr>
                <w:b/>
                <w:color w:val="FFFFFF"/>
                <w:sz w:val="14"/>
              </w:rPr>
              <w:t>대표 descriptor 예</w:t>
            </w:r>
          </w:p>
        </w:tc>
        <w:tc>
          <w:tcPr>
            <w:tcW w:type="dxa" w:w="1512"/>
            <w:shd w:fill="17365D"/>
            <w:tcMar>
              <w:top w:w="55" w:type="dxa"/>
              <w:start w:w="55" w:type="dxa"/>
              <w:bottom w:w="55" w:type="dxa"/>
              <w:end w:w="55" w:type="dxa"/>
            </w:tcMar>
            <w:vAlign w:val="center"/>
          </w:tcPr>
          <w:p>
            <w:pPr>
              <w:jc w:val="center"/>
            </w:pPr>
            <w:r>
              <w:rPr>
                <w:b/>
                <w:color w:val="FFFFFF"/>
                <w:sz w:val="14"/>
              </w:rPr>
              <w:t>예상 관계</w:t>
            </w:r>
          </w:p>
        </w:tc>
        <w:tc>
          <w:tcPr>
            <w:tcW w:type="dxa" w:w="4824"/>
            <w:shd w:fill="17365D"/>
            <w:tcMar>
              <w:top w:w="55" w:type="dxa"/>
              <w:start w:w="55" w:type="dxa"/>
              <w:bottom w:w="55" w:type="dxa"/>
              <w:end w:w="55" w:type="dxa"/>
            </w:tcMar>
            <w:vAlign w:val="center"/>
          </w:tcPr>
          <w:p>
            <w:pPr>
              <w:jc w:val="center"/>
            </w:pPr>
            <w:r>
              <w:rPr>
                <w:b/>
                <w:color w:val="FFFFFF"/>
                <w:sz w:val="14"/>
              </w:rPr>
              <w:t>Physics-based mechanism</w:t>
            </w:r>
          </w:p>
        </w:tc>
        <w:tc>
          <w:tcPr>
            <w:tcW w:type="dxa" w:w="3816"/>
            <w:shd w:fill="17365D"/>
            <w:tcMar>
              <w:top w:w="55" w:type="dxa"/>
              <w:start w:w="55" w:type="dxa"/>
              <w:bottom w:w="55" w:type="dxa"/>
              <w:end w:w="55" w:type="dxa"/>
            </w:tcMar>
            <w:vAlign w:val="center"/>
          </w:tcPr>
          <w:p>
            <w:pPr>
              <w:jc w:val="center"/>
            </w:pPr>
            <w:r>
              <w:rPr>
                <w:b/>
                <w:color w:val="FFFFFF"/>
                <w:sz w:val="14"/>
              </w:rPr>
              <w:t>비선형성 / 상호작용 / 해석 주의</w:t>
            </w:r>
          </w:p>
        </w:tc>
      </w:tr>
      <w:tr>
        <w:trPr>
          <w:cantSplit/>
        </w:trPr>
        <w:tc>
          <w:tcPr>
            <w:tcW w:type="dxa" w:w="2232"/>
            <w:vAlign w:val="top"/>
            <w:tcMar>
              <w:top w:w="50" w:type="dxa"/>
              <w:start w:w="55" w:type="dxa"/>
              <w:bottom w:w="50" w:type="dxa"/>
              <w:end w:w="55" w:type="dxa"/>
            </w:tcMar>
          </w:tcPr>
          <w:p>
            <w:pPr>
              <w:spacing w:after="0" w:line="240" w:lineRule="auto"/>
            </w:pPr>
            <w:r>
              <w:rPr>
                <w:sz w:val="13"/>
              </w:rPr>
              <w:t>Relative density</w:t>
            </w:r>
          </w:p>
        </w:tc>
        <w:tc>
          <w:tcPr>
            <w:tcW w:type="dxa" w:w="3096"/>
            <w:vAlign w:val="top"/>
            <w:tcMar>
              <w:top w:w="50" w:type="dxa"/>
              <w:start w:w="55" w:type="dxa"/>
              <w:bottom w:w="50" w:type="dxa"/>
              <w:end w:w="55" w:type="dxa"/>
            </w:tcMar>
          </w:tcPr>
          <w:p>
            <w:pPr>
              <w:spacing w:after="0" w:line="240" w:lineRule="auto"/>
            </w:pPr>
            <w:r>
              <w:rPr>
                <w:sz w:val="12"/>
              </w:rPr>
              <w:t>relative_density</w:t>
            </w:r>
          </w:p>
        </w:tc>
        <w:tc>
          <w:tcPr>
            <w:tcW w:type="dxa" w:w="1512"/>
            <w:vAlign w:val="top"/>
            <w:tcMar>
              <w:top w:w="50" w:type="dxa"/>
              <w:start w:w="55" w:type="dxa"/>
              <w:bottom w:w="50" w:type="dxa"/>
              <w:end w:w="55" w:type="dxa"/>
            </w:tcMar>
            <w:shd w:fill="E2F0D9"/>
          </w:tcPr>
          <w:p>
            <w:pPr>
              <w:spacing w:after="0" w:line="240" w:lineRule="auto"/>
              <w:jc w:val="center"/>
            </w:pPr>
            <w:r>
              <w:rPr>
                <w:b/>
                <w:sz w:val="13"/>
              </w:rPr>
              <w:t>+ (EA), 비단조 (SEA)</w:t>
            </w:r>
          </w:p>
        </w:tc>
        <w:tc>
          <w:tcPr>
            <w:tcW w:type="dxa" w:w="4824"/>
            <w:vAlign w:val="top"/>
            <w:tcMar>
              <w:top w:w="50" w:type="dxa"/>
              <w:start w:w="55" w:type="dxa"/>
              <w:bottom w:w="50" w:type="dxa"/>
              <w:end w:w="55" w:type="dxa"/>
            </w:tcMar>
          </w:tcPr>
          <w:p>
            <w:pPr>
              <w:spacing w:after="0" w:line="240" w:lineRule="auto"/>
            </w:pPr>
            <w:r>
              <w:rPr>
                <w:sz w:val="13"/>
              </w:rPr>
              <w:t>volumetric absorbed energy는 plateau stress 상승으로 대체로 증가한다. 그러나 SEA는 질량으로 정규화되므로 density 증가가 항상 이득은 아니다. [R13]</w:t>
            </w:r>
          </w:p>
        </w:tc>
        <w:tc>
          <w:tcPr>
            <w:tcW w:type="dxa" w:w="3816"/>
            <w:vAlign w:val="top"/>
            <w:tcMar>
              <w:top w:w="50" w:type="dxa"/>
              <w:start w:w="55" w:type="dxa"/>
              <w:bottom w:w="50" w:type="dxa"/>
              <w:end w:w="55" w:type="dxa"/>
            </w:tcMar>
          </w:tcPr>
          <w:p>
            <w:pPr>
              <w:spacing w:after="0" w:line="240" w:lineRule="auto"/>
            </w:pPr>
            <w:r>
              <w:rPr>
                <w:sz w:val="13"/>
              </w:rPr>
              <w:t>densification strain이 낮아지면 usable plateau 구간이 짧아질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Plateau-friendly bending morphology</w:t>
            </w:r>
          </w:p>
        </w:tc>
        <w:tc>
          <w:tcPr>
            <w:tcW w:type="dxa" w:w="3096"/>
            <w:vAlign w:val="top"/>
            <w:tcMar>
              <w:top w:w="50" w:type="dxa"/>
              <w:start w:w="55" w:type="dxa"/>
              <w:bottom w:w="50" w:type="dxa"/>
              <w:end w:w="55" w:type="dxa"/>
            </w:tcMar>
            <w:shd w:fill="F8FAFC"/>
          </w:tcPr>
          <w:p>
            <w:pPr>
              <w:spacing w:after="0" w:line="240" w:lineRule="auto"/>
            </w:pPr>
            <w:r>
              <w:rPr>
                <w:sz w:val="12"/>
              </w:rPr>
              <w:t>surface_dihedral_*, pair_change_*, fabric anisotropy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bending-dominated 구조는 낮은 peak 이후 더 안정적이고 긴 plateau를 보이는 경향이 있어 crashworthiness에 유리하다. [R12,R13]</w:t>
            </w:r>
          </w:p>
        </w:tc>
        <w:tc>
          <w:tcPr>
            <w:tcW w:type="dxa" w:w="3816"/>
            <w:vAlign w:val="top"/>
            <w:tcMar>
              <w:top w:w="50" w:type="dxa"/>
              <w:start w:w="55" w:type="dxa"/>
              <w:bottom w:w="50" w:type="dxa"/>
              <w:end w:w="55" w:type="dxa"/>
            </w:tcMar>
            <w:shd w:fill="F8FAFC"/>
          </w:tcPr>
          <w:p>
            <w:pPr>
              <w:spacing w:after="0" w:line="240" w:lineRule="auto"/>
            </w:pPr>
            <w:r>
              <w:rPr>
                <w:sz w:val="13"/>
              </w:rPr>
              <w:t>초기 강성/peak strength와 trade-off가 존재한다.</w:t>
            </w:r>
          </w:p>
        </w:tc>
      </w:tr>
      <w:tr>
        <w:trPr>
          <w:cantSplit/>
        </w:trPr>
        <w:tc>
          <w:tcPr>
            <w:tcW w:type="dxa" w:w="2232"/>
            <w:vAlign w:val="top"/>
            <w:tcMar>
              <w:top w:w="50" w:type="dxa"/>
              <w:start w:w="55" w:type="dxa"/>
              <w:bottom w:w="50" w:type="dxa"/>
              <w:end w:w="55" w:type="dxa"/>
            </w:tcMar>
          </w:tcPr>
          <w:p>
            <w:pPr>
              <w:spacing w:after="0" w:line="240" w:lineRule="auto"/>
            </w:pPr>
            <w:r>
              <w:rPr>
                <w:sz w:val="13"/>
              </w:rPr>
              <w:t>Thickness / solid chord</w:t>
            </w:r>
          </w:p>
        </w:tc>
        <w:tc>
          <w:tcPr>
            <w:tcW w:type="dxa" w:w="3096"/>
            <w:vAlign w:val="top"/>
            <w:tcMar>
              <w:top w:w="50" w:type="dxa"/>
              <w:start w:w="55" w:type="dxa"/>
              <w:bottom w:w="50" w:type="dxa"/>
              <w:end w:w="55" w:type="dxa"/>
            </w:tcMar>
          </w:tcPr>
          <w:p>
            <w:pPr>
              <w:spacing w:after="0" w:line="240" w:lineRule="auto"/>
            </w:pPr>
            <w:r>
              <w:rPr>
                <w:sz w:val="12"/>
              </w:rPr>
              <w:t>solid_local_thickness_proxy_*, chord_solid_*</w:t>
            </w:r>
          </w:p>
        </w:tc>
        <w:tc>
          <w:tcPr>
            <w:tcW w:type="dxa" w:w="1512"/>
            <w:vAlign w:val="top"/>
            <w:tcMar>
              <w:top w:w="50" w:type="dxa"/>
              <w:start w:w="55" w:type="dxa"/>
              <w:bottom w:w="50" w:type="dxa"/>
              <w:end w:w="55" w:type="dxa"/>
            </w:tcMar>
            <w:shd w:fill="E2F0D9"/>
          </w:tcPr>
          <w:p>
            <w:pPr>
              <w:spacing w:after="0" w:line="240" w:lineRule="auto"/>
              <w:jc w:val="center"/>
            </w:pPr>
            <w:r>
              <w:rPr>
                <w:b/>
                <w:sz w:val="13"/>
              </w:rPr>
              <w:t>+ 후 포화/감소</w:t>
            </w:r>
          </w:p>
        </w:tc>
        <w:tc>
          <w:tcPr>
            <w:tcW w:type="dxa" w:w="4824"/>
            <w:vAlign w:val="top"/>
            <w:tcMar>
              <w:top w:w="50" w:type="dxa"/>
              <w:start w:w="55" w:type="dxa"/>
              <w:bottom w:w="50" w:type="dxa"/>
              <w:end w:w="55" w:type="dxa"/>
            </w:tcMar>
          </w:tcPr>
          <w:p>
            <w:pPr>
              <w:spacing w:after="0" w:line="240" w:lineRule="auto"/>
            </w:pPr>
            <w:r>
              <w:rPr>
                <w:sz w:val="13"/>
              </w:rPr>
              <w:t>thicker members는 plateau stress를 높여 EA를 증가시키지만, 너무 두꺼우면 조기 densification과 높은 peak force를 유발할 수 있다.</w:t>
            </w:r>
          </w:p>
        </w:tc>
        <w:tc>
          <w:tcPr>
            <w:tcW w:type="dxa" w:w="3816"/>
            <w:vAlign w:val="top"/>
            <w:tcMar>
              <w:top w:w="50" w:type="dxa"/>
              <w:start w:w="55" w:type="dxa"/>
              <w:bottom w:w="50" w:type="dxa"/>
              <w:end w:w="55" w:type="dxa"/>
            </w:tcMar>
          </w:tcPr>
          <w:p>
            <w:pPr>
              <w:spacing w:after="0" w:line="240" w:lineRule="auto"/>
            </w:pPr>
            <w:r>
              <w:rPr>
                <w:sz w:val="13"/>
              </w:rPr>
              <w:t>SEA/peak-force constraint를 함께 평가해야 한다.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Void size / pore chord</w:t>
            </w:r>
          </w:p>
        </w:tc>
        <w:tc>
          <w:tcPr>
            <w:tcW w:type="dxa" w:w="3096"/>
            <w:vAlign w:val="top"/>
            <w:tcMar>
              <w:top w:w="50" w:type="dxa"/>
              <w:start w:w="55" w:type="dxa"/>
              <w:bottom w:w="50" w:type="dxa"/>
              <w:end w:w="55" w:type="dxa"/>
            </w:tcMar>
            <w:shd w:fill="F8FAFC"/>
          </w:tcPr>
          <w:p>
            <w:pPr>
              <w:spacing w:after="0" w:line="240" w:lineRule="auto"/>
            </w:pPr>
            <w:r>
              <w:rPr>
                <w:sz w:val="12"/>
              </w:rPr>
              <w:t>chord_void_*, void_local_diameter_proxy_*</w:t>
            </w:r>
          </w:p>
        </w:tc>
        <w:tc>
          <w:tcPr>
            <w:tcW w:type="dxa" w:w="1512"/>
            <w:vAlign w:val="top"/>
            <w:tcMar>
              <w:top w:w="50" w:type="dxa"/>
              <w:start w:w="55" w:type="dxa"/>
              <w:bottom w:w="50" w:type="dxa"/>
              <w:end w:w="55" w:type="dxa"/>
            </w:tcMar>
            <w:shd w:fill="FFF2CC"/>
          </w:tcPr>
          <w:p>
            <w:pPr>
              <w:spacing w:after="0" w:line="240" w:lineRule="auto"/>
              <w:jc w:val="center"/>
            </w:pPr>
            <w:r>
              <w:rPr>
                <w:b/>
                <w:sz w:val="13"/>
              </w:rPr>
              <w:t>비단조</w:t>
            </w:r>
          </w:p>
        </w:tc>
        <w:tc>
          <w:tcPr>
            <w:tcW w:type="dxa" w:w="4824"/>
            <w:vAlign w:val="top"/>
            <w:tcMar>
              <w:top w:w="50" w:type="dxa"/>
              <w:start w:w="55" w:type="dxa"/>
              <w:bottom w:w="50" w:type="dxa"/>
              <w:end w:w="55" w:type="dxa"/>
            </w:tcMar>
            <w:shd w:fill="F8FAFC"/>
          </w:tcPr>
          <w:p>
            <w:pPr>
              <w:spacing w:after="0" w:line="240" w:lineRule="auto"/>
            </w:pPr>
            <w:r>
              <w:rPr>
                <w:sz w:val="13"/>
              </w:rPr>
              <w:t>큰 void는 collapse travel과 densification strain을 늘릴 수 있으나 plateau stress를 낮춘다. 작은 void는 반대 경향.</w:t>
            </w:r>
          </w:p>
        </w:tc>
        <w:tc>
          <w:tcPr>
            <w:tcW w:type="dxa" w:w="3816"/>
            <w:vAlign w:val="top"/>
            <w:tcMar>
              <w:top w:w="50" w:type="dxa"/>
              <w:start w:w="55" w:type="dxa"/>
              <w:bottom w:w="50" w:type="dxa"/>
              <w:end w:w="55" w:type="dxa"/>
            </w:tcMar>
            <w:shd w:fill="F8FAFC"/>
          </w:tcPr>
          <w:p>
            <w:pPr>
              <w:spacing w:after="0" w:line="240" w:lineRule="auto"/>
            </w:pPr>
            <w:r>
              <w:rPr>
                <w:sz w:val="13"/>
              </w:rPr>
              <w:t>최대 EA는 plateau stress×usable strain의 균형점에서 결정.</w:t>
            </w:r>
          </w:p>
        </w:tc>
      </w:tr>
      <w:tr>
        <w:trPr>
          <w:cantSplit/>
        </w:trPr>
        <w:tc>
          <w:tcPr>
            <w:tcW w:type="dxa" w:w="2232"/>
            <w:vAlign w:val="top"/>
            <w:tcMar>
              <w:top w:w="50" w:type="dxa"/>
              <w:start w:w="55" w:type="dxa"/>
              <w:bottom w:w="50" w:type="dxa"/>
              <w:end w:w="55" w:type="dxa"/>
            </w:tcMar>
          </w:tcPr>
          <w:p>
            <w:pPr>
              <w:spacing w:after="0" w:line="240" w:lineRule="auto"/>
            </w:pPr>
            <w:r>
              <w:rPr>
                <w:sz w:val="13"/>
              </w:rPr>
              <w:t>Grading / slice slope</w:t>
            </w:r>
          </w:p>
        </w:tc>
        <w:tc>
          <w:tcPr>
            <w:tcW w:type="dxa" w:w="3096"/>
            <w:vAlign w:val="top"/>
            <w:tcMar>
              <w:top w:w="50" w:type="dxa"/>
              <w:start w:w="55" w:type="dxa"/>
              <w:bottom w:w="50" w:type="dxa"/>
              <w:end w:w="55" w:type="dxa"/>
            </w:tcMar>
          </w:tcPr>
          <w:p>
            <w:pPr>
              <w:spacing w:after="0" w:line="240" w:lineRule="auto"/>
            </w:pPr>
            <w:r>
              <w:rPr>
                <w:sz w:val="12"/>
              </w:rPr>
              <w:t>slice_area_fraction_slope, directional_occupancy_*</w:t>
            </w:r>
          </w:p>
        </w:tc>
        <w:tc>
          <w:tcPr>
            <w:tcW w:type="dxa" w:w="1512"/>
            <w:vAlign w:val="top"/>
            <w:tcMar>
              <w:top w:w="50" w:type="dxa"/>
              <w:start w:w="55" w:type="dxa"/>
              <w:bottom w:w="50" w:type="dxa"/>
              <w:end w:w="55" w:type="dxa"/>
            </w:tcMar>
            <w:shd w:fill="E2F0D9"/>
          </w:tcPr>
          <w:p>
            <w:pPr>
              <w:spacing w:after="0" w:line="240" w:lineRule="auto"/>
              <w:jc w:val="center"/>
            </w:pPr>
            <w:r>
              <w:rPr>
                <w:b/>
                <w:sz w:val="13"/>
              </w:rPr>
              <w:t>+ 조건부</w:t>
            </w:r>
          </w:p>
        </w:tc>
        <w:tc>
          <w:tcPr>
            <w:tcW w:type="dxa" w:w="4824"/>
            <w:vAlign w:val="top"/>
            <w:tcMar>
              <w:top w:w="50" w:type="dxa"/>
              <w:start w:w="55" w:type="dxa"/>
              <w:bottom w:w="50" w:type="dxa"/>
              <w:end w:w="55" w:type="dxa"/>
            </w:tcMar>
          </w:tcPr>
          <w:p>
            <w:pPr>
              <w:spacing w:after="0" w:line="240" w:lineRule="auto"/>
            </w:pPr>
            <w:r>
              <w:rPr>
                <w:sz w:val="13"/>
              </w:rPr>
              <w:t>density/geometry grading은 collapse front를 순차적으로 이동시켜 peak load를 낮추고 plateau를 평탄화할 수 있다.</w:t>
            </w:r>
          </w:p>
        </w:tc>
        <w:tc>
          <w:tcPr>
            <w:tcW w:type="dxa" w:w="3816"/>
            <w:vAlign w:val="top"/>
            <w:tcMar>
              <w:top w:w="50" w:type="dxa"/>
              <w:start w:w="55" w:type="dxa"/>
              <w:bottom w:w="50" w:type="dxa"/>
              <w:end w:w="55" w:type="dxa"/>
            </w:tcMar>
          </w:tcPr>
          <w:p>
            <w:pPr>
              <w:spacing w:after="0" w:line="240" w:lineRule="auto"/>
            </w:pPr>
            <w:r>
              <w:rPr>
                <w:sz w:val="13"/>
              </w:rPr>
              <w:t>grading 방향이 loading과 맞아야 하며 너무 큰 gradient는 weak layer를 만든다.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TSPE B/C growth-decay</w:t>
            </w:r>
          </w:p>
        </w:tc>
        <w:tc>
          <w:tcPr>
            <w:tcW w:type="dxa" w:w="3096"/>
            <w:vAlign w:val="top"/>
            <w:tcMar>
              <w:top w:w="50" w:type="dxa"/>
              <w:start w:w="55" w:type="dxa"/>
              <w:bottom w:w="50" w:type="dxa"/>
              <w:end w:w="55" w:type="dxa"/>
            </w:tcMar>
            <w:shd w:fill="F8FAFC"/>
          </w:tcPr>
          <w:p>
            <w:pPr>
              <w:spacing w:after="0" w:line="240" w:lineRule="auto"/>
            </w:pPr>
            <w:r>
              <w:rPr>
                <w:sz w:val="12"/>
              </w:rPr>
              <w:t>triplet_B110_*, triplet_C011_*, triplet_growth_decay_balance_*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layer별 생성/소멸의 비대칭은 graded/tapered collapse mechanism을 포착하여 progressive folding/collapse와 연결될 수 있다.</w:t>
            </w:r>
          </w:p>
        </w:tc>
        <w:tc>
          <w:tcPr>
            <w:tcW w:type="dxa" w:w="3816"/>
            <w:vAlign w:val="top"/>
            <w:tcMar>
              <w:top w:w="50" w:type="dxa"/>
              <w:start w:w="55" w:type="dxa"/>
              <w:bottom w:w="50" w:type="dxa"/>
              <w:end w:w="55" w:type="dxa"/>
            </w:tcMar>
            <w:shd w:fill="F8FAFC"/>
          </w:tcPr>
          <w:p>
            <w:pPr>
              <w:spacing w:after="0" w:line="240" w:lineRule="auto"/>
            </w:pPr>
            <w:r>
              <w:rPr>
                <w:sz w:val="13"/>
              </w:rPr>
              <w:t>B/C의 절대 부호보다 공간 분포와 loading 방향이 중요.</w:t>
            </w:r>
          </w:p>
        </w:tc>
      </w:tr>
      <w:tr>
        <w:trPr>
          <w:cantSplit/>
        </w:trPr>
        <w:tc>
          <w:tcPr>
            <w:tcW w:type="dxa" w:w="2232"/>
            <w:vAlign w:val="top"/>
            <w:tcMar>
              <w:top w:w="50" w:type="dxa"/>
              <w:start w:w="55" w:type="dxa"/>
              <w:bottom w:w="50" w:type="dxa"/>
              <w:end w:w="55" w:type="dxa"/>
            </w:tcMar>
          </w:tcPr>
          <w:p>
            <w:pPr>
              <w:spacing w:after="0" w:line="240" w:lineRule="auto"/>
            </w:pPr>
            <w:r>
              <w:rPr>
                <w:sz w:val="13"/>
              </w:rPr>
              <w:t>A111 / long persistence</w:t>
            </w:r>
          </w:p>
        </w:tc>
        <w:tc>
          <w:tcPr>
            <w:tcW w:type="dxa" w:w="3096"/>
            <w:vAlign w:val="top"/>
            <w:tcMar>
              <w:top w:w="50" w:type="dxa"/>
              <w:start w:w="55" w:type="dxa"/>
              <w:bottom w:w="50" w:type="dxa"/>
              <w:end w:w="55" w:type="dxa"/>
            </w:tcMar>
          </w:tcPr>
          <w:p>
            <w:pPr>
              <w:spacing w:after="0" w:line="240" w:lineRule="auto"/>
            </w:pPr>
            <w:r>
              <w:rPr>
                <w:sz w:val="12"/>
              </w:rPr>
              <w:t>triplet_A111_*, persist_k*</w:t>
            </w:r>
          </w:p>
        </w:tc>
        <w:tc>
          <w:tcPr>
            <w:tcW w:type="dxa" w:w="1512"/>
            <w:vAlign w:val="top"/>
            <w:tcMar>
              <w:top w:w="50" w:type="dxa"/>
              <w:start w:w="55" w:type="dxa"/>
              <w:bottom w:w="50" w:type="dxa"/>
              <w:end w:w="55" w:type="dxa"/>
            </w:tcMar>
            <w:shd w:fill="FFF2CC"/>
          </w:tcPr>
          <w:p>
            <w:pPr>
              <w:spacing w:after="0" w:line="240" w:lineRule="auto"/>
              <w:jc w:val="center"/>
            </w:pPr>
            <w:r>
              <w:rPr>
                <w:b/>
                <w:sz w:val="13"/>
              </w:rPr>
              <w:t>비단조</w:t>
            </w:r>
          </w:p>
        </w:tc>
        <w:tc>
          <w:tcPr>
            <w:tcW w:type="dxa" w:w="4824"/>
            <w:vAlign w:val="top"/>
            <w:tcMar>
              <w:top w:w="50" w:type="dxa"/>
              <w:start w:w="55" w:type="dxa"/>
              <w:bottom w:w="50" w:type="dxa"/>
              <w:end w:w="55" w:type="dxa"/>
            </w:tcMar>
          </w:tcPr>
          <w:p>
            <w:pPr>
              <w:spacing w:after="0" w:line="240" w:lineRule="auto"/>
            </w:pPr>
            <w:r>
              <w:rPr>
                <w:sz w:val="13"/>
              </w:rPr>
              <w:t>높은 persistence는 plateau stress와 안정성을 높일 수 있으나 지나치게 직선적인 continuous columns는 동시 buckling 또는 sharp post-peak를 만들 수 있다.</w:t>
            </w:r>
          </w:p>
        </w:tc>
        <w:tc>
          <w:tcPr>
            <w:tcW w:type="dxa" w:w="3816"/>
            <w:vAlign w:val="top"/>
            <w:tcMar>
              <w:top w:w="50" w:type="dxa"/>
              <w:start w:w="55" w:type="dxa"/>
              <w:bottom w:w="50" w:type="dxa"/>
              <w:end w:w="55" w:type="dxa"/>
            </w:tcMar>
          </w:tcPr>
          <w:p>
            <w:pPr>
              <w:spacing w:after="0" w:line="240" w:lineRule="auto"/>
            </w:pPr>
            <w:r>
              <w:rPr>
                <w:sz w:val="13"/>
              </w:rPr>
              <w:t>중간 수준의 persistence+redundancy가 SEA에 유리할 가능성.</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Cycle rank / loops</w:t>
            </w:r>
          </w:p>
        </w:tc>
        <w:tc>
          <w:tcPr>
            <w:tcW w:type="dxa" w:w="3096"/>
            <w:vAlign w:val="top"/>
            <w:tcMar>
              <w:top w:w="50" w:type="dxa"/>
              <w:start w:w="55" w:type="dxa"/>
              <w:bottom w:w="50" w:type="dxa"/>
              <w:end w:w="55" w:type="dxa"/>
            </w:tcMar>
            <w:shd w:fill="F8FAFC"/>
          </w:tcPr>
          <w:p>
            <w:pPr>
              <w:spacing w:after="0" w:line="240" w:lineRule="auto"/>
            </w:pPr>
            <w:r>
              <w:rPr>
                <w:sz w:val="12"/>
              </w:rPr>
              <w:t>betti1_proxy, skeleton_cycle_rank_proxy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redundant loops는 collapse 후 하중 재분배와 반복적인 plastic hinge 형성을 제공해 다단 에너지 소산을 가능하게 한다.</w:t>
            </w:r>
          </w:p>
        </w:tc>
        <w:tc>
          <w:tcPr>
            <w:tcW w:type="dxa" w:w="3816"/>
            <w:vAlign w:val="top"/>
            <w:tcMar>
              <w:top w:w="50" w:type="dxa"/>
              <w:start w:w="55" w:type="dxa"/>
              <w:bottom w:w="50" w:type="dxa"/>
              <w:end w:w="55" w:type="dxa"/>
            </w:tcMar>
            <w:shd w:fill="F8FAFC"/>
          </w:tcPr>
          <w:p>
            <w:pPr>
              <w:spacing w:after="0" w:line="240" w:lineRule="auto"/>
            </w:pPr>
            <w:r>
              <w:rPr>
                <w:sz w:val="13"/>
              </w:rPr>
              <w:t>stretch-dominated closed loops가 brittle하게 collapse하면 반대 가능.</w:t>
            </w:r>
          </w:p>
        </w:tc>
      </w:tr>
      <w:tr>
        <w:trPr>
          <w:cantSplit/>
        </w:trPr>
        <w:tc>
          <w:tcPr>
            <w:tcW w:type="dxa" w:w="2232"/>
            <w:vAlign w:val="top"/>
            <w:tcMar>
              <w:top w:w="50" w:type="dxa"/>
              <w:start w:w="55" w:type="dxa"/>
              <w:bottom w:w="50" w:type="dxa"/>
              <w:end w:w="55" w:type="dxa"/>
            </w:tcMar>
          </w:tcPr>
          <w:p>
            <w:pPr>
              <w:spacing w:after="0" w:line="240" w:lineRule="auto"/>
            </w:pPr>
            <w:r>
              <w:rPr>
                <w:sz w:val="13"/>
              </w:rPr>
              <w:t>Branching / graph degree</w:t>
            </w:r>
          </w:p>
        </w:tc>
        <w:tc>
          <w:tcPr>
            <w:tcW w:type="dxa" w:w="3096"/>
            <w:vAlign w:val="top"/>
            <w:tcMar>
              <w:top w:w="50" w:type="dxa"/>
              <w:start w:w="55" w:type="dxa"/>
              <w:bottom w:w="50" w:type="dxa"/>
              <w:end w:w="55" w:type="dxa"/>
            </w:tcMar>
          </w:tcPr>
          <w:p>
            <w:pPr>
              <w:spacing w:after="0" w:line="240" w:lineRule="auto"/>
            </w:pPr>
            <w:r>
              <w:rPr>
                <w:sz w:val="12"/>
              </w:rPr>
              <w:t>skeleton_branchpoint_fraction, skeleton_mean_graph_degree</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branching은 다수의 plastic hinge/buckling site와 alternative load path를 만들어 progressive collapse를 촉진할 수 있다.</w:t>
            </w:r>
          </w:p>
        </w:tc>
        <w:tc>
          <w:tcPr>
            <w:tcW w:type="dxa" w:w="3816"/>
            <w:vAlign w:val="top"/>
            <w:tcMar>
              <w:top w:w="50" w:type="dxa"/>
              <w:start w:w="55" w:type="dxa"/>
              <w:bottom w:w="50" w:type="dxa"/>
              <w:end w:w="55" w:type="dxa"/>
            </w:tcMar>
          </w:tcPr>
          <w:p>
            <w:pPr>
              <w:spacing w:after="0" w:line="240" w:lineRule="auto"/>
            </w:pPr>
            <w:r>
              <w:rPr>
                <w:sz w:val="13"/>
              </w:rPr>
              <w:t>과도한 node concentration은 높은 first peak 및 fracture initiation 가능.</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Heterogeneity / CV / lacunarity</w:t>
            </w:r>
          </w:p>
        </w:tc>
        <w:tc>
          <w:tcPr>
            <w:tcW w:type="dxa" w:w="3096"/>
            <w:vAlign w:val="top"/>
            <w:tcMar>
              <w:top w:w="50" w:type="dxa"/>
              <w:start w:w="55" w:type="dxa"/>
              <w:bottom w:w="50" w:type="dxa"/>
              <w:end w:w="55" w:type="dxa"/>
            </w:tcMar>
            <w:shd w:fill="F8FAFC"/>
          </w:tcPr>
          <w:p>
            <w:pPr>
              <w:spacing w:after="0" w:line="240" w:lineRule="auto"/>
            </w:pPr>
            <w:r>
              <w:rPr>
                <w:sz w:val="12"/>
              </w:rPr>
              <w:t>solid_local_thickness_*cv, slice_area_*cv, lacunarity_*</w:t>
            </w:r>
          </w:p>
        </w:tc>
        <w:tc>
          <w:tcPr>
            <w:tcW w:type="dxa" w:w="1512"/>
            <w:vAlign w:val="top"/>
            <w:tcMar>
              <w:top w:w="50" w:type="dxa"/>
              <w:start w:w="55" w:type="dxa"/>
              <w:bottom w:w="50" w:type="dxa"/>
              <w:end w:w="55" w:type="dxa"/>
            </w:tcMar>
            <w:shd w:fill="FFF2CC"/>
          </w:tcPr>
          <w:p>
            <w:pPr>
              <w:spacing w:after="0" w:line="240" w:lineRule="auto"/>
              <w:jc w:val="center"/>
            </w:pPr>
            <w:r>
              <w:rPr>
                <w:b/>
                <w:sz w:val="13"/>
              </w:rPr>
              <w:t>비단조</w:t>
            </w:r>
          </w:p>
        </w:tc>
        <w:tc>
          <w:tcPr>
            <w:tcW w:type="dxa" w:w="4824"/>
            <w:vAlign w:val="top"/>
            <w:tcMar>
              <w:top w:w="50" w:type="dxa"/>
              <w:start w:w="55" w:type="dxa"/>
              <w:bottom w:w="50" w:type="dxa"/>
              <w:end w:w="55" w:type="dxa"/>
            </w:tcMar>
            <w:shd w:fill="F8FAFC"/>
          </w:tcPr>
          <w:p>
            <w:pPr>
              <w:spacing w:after="0" w:line="240" w:lineRule="auto"/>
            </w:pPr>
            <w:r>
              <w:rPr>
                <w:sz w:val="13"/>
              </w:rPr>
              <w:t>적당한 heterogeneity는 collapse initiation 위치를 분산하고 여러 plateau event를 만들 수 있으나 너무 크면 하나의 weak band에 변형이 집중된다.</w:t>
            </w:r>
          </w:p>
        </w:tc>
        <w:tc>
          <w:tcPr>
            <w:tcW w:type="dxa" w:w="3816"/>
            <w:vAlign w:val="top"/>
            <w:tcMar>
              <w:top w:w="50" w:type="dxa"/>
              <w:start w:w="55" w:type="dxa"/>
              <w:bottom w:w="50" w:type="dxa"/>
              <w:end w:w="55" w:type="dxa"/>
            </w:tcMar>
            <w:shd w:fill="F8FAFC"/>
          </w:tcPr>
          <w:p>
            <w:pPr>
              <w:spacing w:after="0" w:line="240" w:lineRule="auto"/>
            </w:pPr>
            <w:r>
              <w:rPr>
                <w:sz w:val="13"/>
              </w:rPr>
              <w:t>optimal intermediate disorder hypothesis를 검증할 가치가 큼.</w:t>
            </w:r>
          </w:p>
        </w:tc>
      </w:tr>
      <w:tr>
        <w:trPr>
          <w:cantSplit/>
        </w:trPr>
        <w:tc>
          <w:tcPr>
            <w:tcW w:type="dxa" w:w="2232"/>
            <w:vAlign w:val="top"/>
            <w:tcMar>
              <w:top w:w="50" w:type="dxa"/>
              <w:start w:w="55" w:type="dxa"/>
              <w:bottom w:w="50" w:type="dxa"/>
              <w:end w:w="55" w:type="dxa"/>
            </w:tcMar>
          </w:tcPr>
          <w:p>
            <w:pPr>
              <w:spacing w:after="0" w:line="240" w:lineRule="auto"/>
            </w:pPr>
            <w:r>
              <w:rPr>
                <w:sz w:val="13"/>
              </w:rPr>
              <w:t>Connectivity / spanning</w:t>
            </w:r>
          </w:p>
        </w:tc>
        <w:tc>
          <w:tcPr>
            <w:tcW w:type="dxa" w:w="3096"/>
            <w:vAlign w:val="top"/>
            <w:tcMar>
              <w:top w:w="50" w:type="dxa"/>
              <w:start w:w="55" w:type="dxa"/>
              <w:bottom w:w="50" w:type="dxa"/>
              <w:end w:w="55" w:type="dxa"/>
            </w:tcMar>
          </w:tcPr>
          <w:p>
            <w:pPr>
              <w:spacing w:after="0" w:line="240" w:lineRule="auto"/>
            </w:pPr>
            <w:r>
              <w:rPr>
                <w:sz w:val="12"/>
              </w:rPr>
              <w:t>solid_spanning_*, skeleton_lambda2</w:t>
            </w:r>
          </w:p>
        </w:tc>
        <w:tc>
          <w:tcPr>
            <w:tcW w:type="dxa" w:w="1512"/>
            <w:vAlign w:val="top"/>
            <w:tcMar>
              <w:top w:w="50" w:type="dxa"/>
              <w:start w:w="55" w:type="dxa"/>
              <w:bottom w:w="50" w:type="dxa"/>
              <w:end w:w="55" w:type="dxa"/>
            </w:tcMar>
            <w:shd w:fill="E2F0D9"/>
          </w:tcPr>
          <w:p>
            <w:pPr>
              <w:spacing w:after="0" w:line="240" w:lineRule="auto"/>
              <w:jc w:val="center"/>
            </w:pPr>
            <w:r>
              <w:rPr>
                <w:b/>
                <w:sz w:val="13"/>
              </w:rPr>
              <w:t>+ 조건부</w:t>
            </w:r>
          </w:p>
        </w:tc>
        <w:tc>
          <w:tcPr>
            <w:tcW w:type="dxa" w:w="4824"/>
            <w:vAlign w:val="top"/>
            <w:tcMar>
              <w:top w:w="50" w:type="dxa"/>
              <w:start w:w="55" w:type="dxa"/>
              <w:bottom w:w="50" w:type="dxa"/>
              <w:end w:w="55" w:type="dxa"/>
            </w:tcMar>
          </w:tcPr>
          <w:p>
            <w:pPr>
              <w:spacing w:after="0" w:line="240" w:lineRule="auto"/>
            </w:pPr>
            <w:r>
              <w:rPr>
                <w:sz w:val="13"/>
              </w:rPr>
              <w:t>붕괴가 진행되어도 network가 완전히 분리되지 않으면 추가 변형 동안 하중을 유지할 수 있어 plateau area가 증가한다.</w:t>
            </w:r>
          </w:p>
        </w:tc>
        <w:tc>
          <w:tcPr>
            <w:tcW w:type="dxa" w:w="3816"/>
            <w:vAlign w:val="top"/>
            <w:tcMar>
              <w:top w:w="50" w:type="dxa"/>
              <w:start w:w="55" w:type="dxa"/>
              <w:bottom w:w="50" w:type="dxa"/>
              <w:end w:w="55" w:type="dxa"/>
            </w:tcMar>
          </w:tcPr>
          <w:p>
            <w:pPr>
              <w:spacing w:after="0" w:line="240" w:lineRule="auto"/>
            </w:pPr>
            <w:r>
              <w:rPr>
                <w:sz w:val="13"/>
              </w:rPr>
              <w:t>너무 rigid한 connectivity는 high peak와 급격한 shear band를 만들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Transition entropy</w:t>
            </w:r>
          </w:p>
        </w:tc>
        <w:tc>
          <w:tcPr>
            <w:tcW w:type="dxa" w:w="3096"/>
            <w:vAlign w:val="top"/>
            <w:tcMar>
              <w:top w:w="50" w:type="dxa"/>
              <w:start w:w="55" w:type="dxa"/>
              <w:bottom w:w="50" w:type="dxa"/>
              <w:end w:w="55" w:type="dxa"/>
            </w:tcMar>
            <w:shd w:fill="F8FAFC"/>
          </w:tcPr>
          <w:p>
            <w:pPr>
              <w:spacing w:after="0" w:line="240" w:lineRule="auto"/>
            </w:pPr>
            <w:r>
              <w:rPr>
                <w:sz w:val="12"/>
              </w:rPr>
              <w:t>tspe_transition_entropy_*, tspe_T*</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다양한 local transition은 서로 다른 collapse threshold를 분산시켜 넓은 plateau를 만들 수 있다.</w:t>
            </w:r>
          </w:p>
        </w:tc>
        <w:tc>
          <w:tcPr>
            <w:tcW w:type="dxa" w:w="3816"/>
            <w:vAlign w:val="top"/>
            <w:tcMar>
              <w:top w:w="50" w:type="dxa"/>
              <w:start w:w="55" w:type="dxa"/>
              <w:bottom w:w="50" w:type="dxa"/>
              <w:end w:w="55" w:type="dxa"/>
            </w:tcMar>
            <w:shd w:fill="F8FAFC"/>
          </w:tcPr>
          <w:p>
            <w:pPr>
              <w:spacing w:after="0" w:line="240" w:lineRule="auto"/>
            </w:pPr>
            <w:r>
              <w:rPr>
                <w:sz w:val="13"/>
              </w:rPr>
              <w:t>높은 entropy가 단순 제조 결함/disorder라면 성능 저하 가능.</w:t>
            </w:r>
          </w:p>
        </w:tc>
      </w:tr>
      <w:tr>
        <w:trPr>
          <w:cantSplit/>
        </w:trPr>
        <w:tc>
          <w:tcPr>
            <w:tcW w:type="dxa" w:w="2232"/>
            <w:vAlign w:val="top"/>
            <w:tcMar>
              <w:top w:w="50" w:type="dxa"/>
              <w:start w:w="55" w:type="dxa"/>
              <w:bottom w:w="50" w:type="dxa"/>
              <w:end w:w="55" w:type="dxa"/>
            </w:tcMar>
          </w:tcPr>
          <w:p>
            <w:pPr>
              <w:spacing w:after="0" w:line="240" w:lineRule="auto"/>
            </w:pPr>
            <w:r>
              <w:rPr>
                <w:sz w:val="13"/>
              </w:rPr>
              <w:t>Spectral / hierarchical scale</w:t>
            </w:r>
          </w:p>
        </w:tc>
        <w:tc>
          <w:tcPr>
            <w:tcW w:type="dxa" w:w="3096"/>
            <w:vAlign w:val="top"/>
            <w:tcMar>
              <w:top w:w="50" w:type="dxa"/>
              <w:start w:w="55" w:type="dxa"/>
              <w:bottom w:w="50" w:type="dxa"/>
              <w:end w:w="55" w:type="dxa"/>
            </w:tcMar>
          </w:tcPr>
          <w:p>
            <w:pPr>
              <w:spacing w:after="0" w:line="240" w:lineRule="auto"/>
            </w:pPr>
            <w:r>
              <w:rPr>
                <w:sz w:val="12"/>
              </w:rPr>
              <w:t>spectral_radial_*, two_point_*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다중 characteristic length는 여러 strain scale에서 sequential collapse를 유도해 broadband-like mechanical energy dissipation을 만들 수 있다.</w:t>
            </w:r>
          </w:p>
        </w:tc>
        <w:tc>
          <w:tcPr>
            <w:tcW w:type="dxa" w:w="3816"/>
            <w:vAlign w:val="top"/>
            <w:tcMar>
              <w:top w:w="50" w:type="dxa"/>
              <w:start w:w="55" w:type="dxa"/>
              <w:bottom w:w="50" w:type="dxa"/>
              <w:end w:w="55" w:type="dxa"/>
            </w:tcMar>
          </w:tcPr>
          <w:p>
            <w:pPr>
              <w:spacing w:after="0" w:line="240" w:lineRule="auto"/>
            </w:pPr>
            <w:r>
              <w:rPr>
                <w:sz w:val="13"/>
              </w:rPr>
              <w:t>single-scale periodic 구조와 직접 비교하는 ablation이 필요.</w:t>
            </w:r>
          </w:p>
        </w:tc>
      </w:tr>
    </w:tbl>
    <w:p>
      <w:pPr>
        <w:spacing w:after="20"/>
      </w:pPr>
    </w:p>
    <w:p>
      <w:pPr>
        <w:pStyle w:val="Heading2"/>
        <w:keepNext/>
      </w:pPr>
      <w:r>
        <w:t>D.4 진동 / FRF / bandgap-related response</w:t>
      </w:r>
    </w:p>
    <w:p>
      <w:pPr>
        <w:spacing w:after="80" w:line="252" w:lineRule="auto"/>
      </w:pPr>
      <w:r>
        <w:rPr>
          <w:sz w:val="17"/>
        </w:rPr>
        <w:t>진동에서는 “좋다/나쁘다”를 단일 화살표로 정의하기 어렵습니다. Descriptor는 주로 (i) effective stiffness/mass, (ii) periodic length scale, (iii) anisotropy, (iv) scattering/localization, (v) geometric damping opportunity를 통해 resonance frequency, FRF amplitude 및 stop-band 위치/폭을 이동시킵니다. Bandgap metamaterial 문헌에서도 geometry/topology와 periodicity가 핵심 설계 변수입니다. [R14]</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cantSplit/>
        </w:trPr>
        <w:tc>
          <w:tcPr>
            <w:tcW w:type="dxa" w:w="2232"/>
            <w:shd w:fill="17365D"/>
            <w:tcMar>
              <w:top w:w="55" w:type="dxa"/>
              <w:start w:w="55" w:type="dxa"/>
              <w:bottom w:w="55" w:type="dxa"/>
              <w:end w:w="55" w:type="dxa"/>
            </w:tcMar>
            <w:vAlign w:val="center"/>
          </w:tcPr>
          <w:p>
            <w:pPr>
              <w:jc w:val="center"/>
            </w:pPr>
            <w:r>
              <w:rPr>
                <w:b/>
                <w:color w:val="FFFFFF"/>
                <w:sz w:val="14"/>
              </w:rPr>
              <w:t>Descriptor family</w:t>
            </w:r>
          </w:p>
        </w:tc>
        <w:tc>
          <w:tcPr>
            <w:tcW w:type="dxa" w:w="3096"/>
            <w:shd w:fill="17365D"/>
            <w:tcMar>
              <w:top w:w="55" w:type="dxa"/>
              <w:start w:w="55" w:type="dxa"/>
              <w:bottom w:w="55" w:type="dxa"/>
              <w:end w:w="55" w:type="dxa"/>
            </w:tcMar>
            <w:vAlign w:val="center"/>
          </w:tcPr>
          <w:p>
            <w:pPr>
              <w:jc w:val="center"/>
            </w:pPr>
            <w:r>
              <w:rPr>
                <w:b/>
                <w:color w:val="FFFFFF"/>
                <w:sz w:val="14"/>
              </w:rPr>
              <w:t>대표 descriptor 예</w:t>
            </w:r>
          </w:p>
        </w:tc>
        <w:tc>
          <w:tcPr>
            <w:tcW w:type="dxa" w:w="1512"/>
            <w:shd w:fill="17365D"/>
            <w:tcMar>
              <w:top w:w="55" w:type="dxa"/>
              <w:start w:w="55" w:type="dxa"/>
              <w:bottom w:w="55" w:type="dxa"/>
              <w:end w:w="55" w:type="dxa"/>
            </w:tcMar>
            <w:vAlign w:val="center"/>
          </w:tcPr>
          <w:p>
            <w:pPr>
              <w:jc w:val="center"/>
            </w:pPr>
            <w:r>
              <w:rPr>
                <w:b/>
                <w:color w:val="FFFFFF"/>
                <w:sz w:val="14"/>
              </w:rPr>
              <w:t>예상 관계</w:t>
            </w:r>
          </w:p>
        </w:tc>
        <w:tc>
          <w:tcPr>
            <w:tcW w:type="dxa" w:w="4824"/>
            <w:shd w:fill="17365D"/>
            <w:tcMar>
              <w:top w:w="55" w:type="dxa"/>
              <w:start w:w="55" w:type="dxa"/>
              <w:bottom w:w="55" w:type="dxa"/>
              <w:end w:w="55" w:type="dxa"/>
            </w:tcMar>
            <w:vAlign w:val="center"/>
          </w:tcPr>
          <w:p>
            <w:pPr>
              <w:jc w:val="center"/>
            </w:pPr>
            <w:r>
              <w:rPr>
                <w:b/>
                <w:color w:val="FFFFFF"/>
                <w:sz w:val="14"/>
              </w:rPr>
              <w:t>Physics-based mechanism</w:t>
            </w:r>
          </w:p>
        </w:tc>
        <w:tc>
          <w:tcPr>
            <w:tcW w:type="dxa" w:w="3816"/>
            <w:shd w:fill="17365D"/>
            <w:tcMar>
              <w:top w:w="55" w:type="dxa"/>
              <w:start w:w="55" w:type="dxa"/>
              <w:bottom w:w="55" w:type="dxa"/>
              <w:end w:w="55" w:type="dxa"/>
            </w:tcMar>
            <w:vAlign w:val="center"/>
          </w:tcPr>
          <w:p>
            <w:pPr>
              <w:jc w:val="center"/>
            </w:pPr>
            <w:r>
              <w:rPr>
                <w:b/>
                <w:color w:val="FFFFFF"/>
                <w:sz w:val="14"/>
              </w:rPr>
              <w:t>비선형성 / 상호작용 / 해석 주의</w:t>
            </w:r>
          </w:p>
        </w:tc>
      </w:tr>
      <w:tr>
        <w:trPr>
          <w:cantSplit/>
        </w:trPr>
        <w:tc>
          <w:tcPr>
            <w:tcW w:type="dxa" w:w="2232"/>
            <w:vAlign w:val="top"/>
            <w:tcMar>
              <w:top w:w="50" w:type="dxa"/>
              <w:start w:w="55" w:type="dxa"/>
              <w:bottom w:w="50" w:type="dxa"/>
              <w:end w:w="55" w:type="dxa"/>
            </w:tcMar>
          </w:tcPr>
          <w:p>
            <w:pPr>
              <w:spacing w:after="0" w:line="240" w:lineRule="auto"/>
            </w:pPr>
            <w:r>
              <w:rPr>
                <w:sz w:val="13"/>
              </w:rPr>
              <w:t>Effective stiffness descriptors</w:t>
            </w:r>
          </w:p>
        </w:tc>
        <w:tc>
          <w:tcPr>
            <w:tcW w:type="dxa" w:w="3096"/>
            <w:vAlign w:val="top"/>
            <w:tcMar>
              <w:top w:w="50" w:type="dxa"/>
              <w:start w:w="55" w:type="dxa"/>
              <w:bottom w:w="50" w:type="dxa"/>
              <w:end w:w="55" w:type="dxa"/>
            </w:tcMar>
          </w:tcPr>
          <w:p>
            <w:pPr>
              <w:spacing w:after="0" w:line="240" w:lineRule="auto"/>
            </w:pPr>
            <w:r>
              <w:rPr>
                <w:sz w:val="12"/>
              </w:rPr>
              <w:t>relative_density, thickness, persistence, connectivity</w:t>
            </w:r>
          </w:p>
        </w:tc>
        <w:tc>
          <w:tcPr>
            <w:tcW w:type="dxa" w:w="1512"/>
            <w:vAlign w:val="top"/>
            <w:tcMar>
              <w:top w:w="50" w:type="dxa"/>
              <w:start w:w="55" w:type="dxa"/>
              <w:bottom w:w="50" w:type="dxa"/>
              <w:end w:w="55" w:type="dxa"/>
            </w:tcMar>
            <w:shd w:fill="E4DFEC"/>
          </w:tcPr>
          <w:p>
            <w:pPr>
              <w:spacing w:after="0" w:line="240" w:lineRule="auto"/>
              <w:jc w:val="center"/>
            </w:pPr>
            <w:r>
              <w:rPr>
                <w:b/>
                <w:sz w:val="13"/>
              </w:rPr>
              <w:t>주파수 이동 ↑</w:t>
            </w:r>
          </w:p>
        </w:tc>
        <w:tc>
          <w:tcPr>
            <w:tcW w:type="dxa" w:w="4824"/>
            <w:vAlign w:val="top"/>
            <w:tcMar>
              <w:top w:w="50" w:type="dxa"/>
              <w:start w:w="55" w:type="dxa"/>
              <w:bottom w:w="50" w:type="dxa"/>
              <w:end w:w="55" w:type="dxa"/>
            </w:tcMar>
          </w:tcPr>
          <w:p>
            <w:pPr>
              <w:spacing w:after="0" w:line="240" w:lineRule="auto"/>
            </w:pPr>
            <w:r>
              <w:rPr>
                <w:sz w:val="13"/>
              </w:rPr>
              <w:t>고유진동수는 개념적으로 f_n≈(1/2π)√(k_eff/m_eff)이므로 강성 증가가 질량 증가보다 우세하면 resonance가 고주파로 이동한다.</w:t>
            </w:r>
          </w:p>
        </w:tc>
        <w:tc>
          <w:tcPr>
            <w:tcW w:type="dxa" w:w="3816"/>
            <w:vAlign w:val="top"/>
            <w:tcMar>
              <w:top w:w="50" w:type="dxa"/>
              <w:start w:w="55" w:type="dxa"/>
              <w:bottom w:w="50" w:type="dxa"/>
              <w:end w:w="55" w:type="dxa"/>
            </w:tcMar>
          </w:tcPr>
          <w:p>
            <w:pPr>
              <w:spacing w:after="0" w:line="240" w:lineRule="auto"/>
            </w:pPr>
            <w:r>
              <w:rPr>
                <w:sz w:val="13"/>
              </w:rPr>
              <w:t>density는 k와 m을 동시에 증가시키므로 FRF amplitude/주파수에 대한 부호는 구조별로 달라진다.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Mass distribution / inertia covariance</w:t>
            </w:r>
          </w:p>
        </w:tc>
        <w:tc>
          <w:tcPr>
            <w:tcW w:type="dxa" w:w="3096"/>
            <w:vAlign w:val="top"/>
            <w:tcMar>
              <w:top w:w="50" w:type="dxa"/>
              <w:start w:w="55" w:type="dxa"/>
              <w:bottom w:w="50" w:type="dxa"/>
              <w:end w:w="55" w:type="dxa"/>
            </w:tcMar>
            <w:shd w:fill="F8FAFC"/>
          </w:tcPr>
          <w:p>
            <w:pPr>
              <w:spacing w:after="0" w:line="240" w:lineRule="auto"/>
            </w:pPr>
            <w:r>
              <w:rPr>
                <w:sz w:val="12"/>
              </w:rPr>
              <w:t>coord_*, inertia_cov_eig*, radius_gyration_mm</w:t>
            </w:r>
          </w:p>
        </w:tc>
        <w:tc>
          <w:tcPr>
            <w:tcW w:type="dxa" w:w="1512"/>
            <w:vAlign w:val="top"/>
            <w:tcMar>
              <w:top w:w="50" w:type="dxa"/>
              <w:start w:w="55" w:type="dxa"/>
              <w:bottom w:w="50" w:type="dxa"/>
              <w:end w:w="55" w:type="dxa"/>
            </w:tcMar>
            <w:shd w:fill="E4DFEC"/>
          </w:tcPr>
          <w:p>
            <w:pPr>
              <w:spacing w:after="0" w:line="240" w:lineRule="auto"/>
              <w:jc w:val="center"/>
            </w:pPr>
            <w:r>
              <w:rPr>
                <w:b/>
                <w:sz w:val="13"/>
              </w:rPr>
              <w:t>주파수 이동 / 조건부</w:t>
            </w:r>
          </w:p>
        </w:tc>
        <w:tc>
          <w:tcPr>
            <w:tcW w:type="dxa" w:w="4824"/>
            <w:vAlign w:val="top"/>
            <w:tcMar>
              <w:top w:w="50" w:type="dxa"/>
              <w:start w:w="55" w:type="dxa"/>
              <w:bottom w:w="50" w:type="dxa"/>
              <w:end w:w="55" w:type="dxa"/>
            </w:tcMar>
            <w:shd w:fill="F8FAFC"/>
          </w:tcPr>
          <w:p>
            <w:pPr>
              <w:spacing w:after="0" w:line="240" w:lineRule="auto"/>
            </w:pPr>
            <w:r>
              <w:rPr>
                <w:sz w:val="13"/>
              </w:rPr>
              <w:t>modal mass와 rotational inertia 분포가 모드 형상·고유주파수·mode localization을 바꾼다.</w:t>
            </w:r>
          </w:p>
        </w:tc>
        <w:tc>
          <w:tcPr>
            <w:tcW w:type="dxa" w:w="3816"/>
            <w:vAlign w:val="top"/>
            <w:tcMar>
              <w:top w:w="50" w:type="dxa"/>
              <w:start w:w="55" w:type="dxa"/>
              <w:bottom w:w="50" w:type="dxa"/>
              <w:end w:w="55" w:type="dxa"/>
            </w:tcMar>
            <w:shd w:fill="F8FAFC"/>
          </w:tcPr>
          <w:p>
            <w:pPr>
              <w:spacing w:after="0" w:line="240" w:lineRule="auto"/>
            </w:pPr>
            <w:r>
              <w:rPr>
                <w:sz w:val="13"/>
              </w:rPr>
              <w:t>동일 total mass라도 spatial distribution이 다르면 결과가 달라진다.</w:t>
            </w:r>
          </w:p>
        </w:tc>
      </w:tr>
      <w:tr>
        <w:trPr>
          <w:cantSplit/>
        </w:trPr>
        <w:tc>
          <w:tcPr>
            <w:tcW w:type="dxa" w:w="2232"/>
            <w:vAlign w:val="top"/>
            <w:tcMar>
              <w:top w:w="50" w:type="dxa"/>
              <w:start w:w="55" w:type="dxa"/>
              <w:bottom w:w="50" w:type="dxa"/>
              <w:end w:w="55" w:type="dxa"/>
            </w:tcMar>
          </w:tcPr>
          <w:p>
            <w:pPr>
              <w:spacing w:after="0" w:line="240" w:lineRule="auto"/>
            </w:pPr>
            <w:r>
              <w:rPr>
                <w:sz w:val="13"/>
              </w:rPr>
              <w:t>Fabric / directional anisotropy</w:t>
            </w:r>
          </w:p>
        </w:tc>
        <w:tc>
          <w:tcPr>
            <w:tcW w:type="dxa" w:w="3096"/>
            <w:vAlign w:val="top"/>
            <w:tcMar>
              <w:top w:w="50" w:type="dxa"/>
              <w:start w:w="55" w:type="dxa"/>
              <w:bottom w:w="50" w:type="dxa"/>
              <w:end w:w="55" w:type="dxa"/>
            </w:tcMar>
          </w:tcPr>
          <w:p>
            <w:pPr>
              <w:spacing w:after="0" w:line="240" w:lineRule="auto"/>
            </w:pPr>
            <w:r>
              <w:rPr>
                <w:sz w:val="12"/>
              </w:rPr>
              <w:t>surface_fabric_*, MIL_solid_*, directional_occupancy_*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방향별 stiffness 차이가 커지면 모드 분리와 특정 방향 전달/차단이 강해진다.</w:t>
            </w:r>
          </w:p>
        </w:tc>
        <w:tc>
          <w:tcPr>
            <w:tcW w:type="dxa" w:w="3816"/>
            <w:vAlign w:val="top"/>
            <w:tcMar>
              <w:top w:w="50" w:type="dxa"/>
              <w:start w:w="55" w:type="dxa"/>
              <w:bottom w:w="50" w:type="dxa"/>
              <w:end w:w="55" w:type="dxa"/>
            </w:tcMar>
          </w:tcPr>
          <w:p>
            <w:pPr>
              <w:spacing w:after="0" w:line="240" w:lineRule="auto"/>
            </w:pPr>
            <w:r>
              <w:rPr>
                <w:sz w:val="13"/>
              </w:rPr>
              <w:t>측정 FRF의 excitation/response 방향과 descriptor axis를 맞춰야 한다.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Periodicity / dominant wavelength</w:t>
            </w:r>
          </w:p>
        </w:tc>
        <w:tc>
          <w:tcPr>
            <w:tcW w:type="dxa" w:w="3096"/>
            <w:vAlign w:val="top"/>
            <w:tcMar>
              <w:top w:w="50" w:type="dxa"/>
              <w:start w:w="55" w:type="dxa"/>
              <w:bottom w:w="50" w:type="dxa"/>
              <w:end w:w="55" w:type="dxa"/>
            </w:tcMar>
            <w:shd w:fill="F8FAFC"/>
          </w:tcPr>
          <w:p>
            <w:pPr>
              <w:spacing w:after="0" w:line="240" w:lineRule="auto"/>
            </w:pPr>
            <w:r>
              <w:rPr>
                <w:sz w:val="12"/>
              </w:rPr>
              <w:t>spectral_peak_wavelength, spectral_radial_*</w:t>
            </w:r>
          </w:p>
        </w:tc>
        <w:tc>
          <w:tcPr>
            <w:tcW w:type="dxa" w:w="1512"/>
            <w:vAlign w:val="top"/>
            <w:tcMar>
              <w:top w:w="50" w:type="dxa"/>
              <w:start w:w="55" w:type="dxa"/>
              <w:bottom w:w="50" w:type="dxa"/>
              <w:end w:w="55" w:type="dxa"/>
            </w:tcMar>
            <w:shd w:fill="E4DFEC"/>
          </w:tcPr>
          <w:p>
            <w:pPr>
              <w:spacing w:after="0" w:line="240" w:lineRule="auto"/>
              <w:jc w:val="center"/>
            </w:pPr>
            <w:r>
              <w:rPr>
                <w:b/>
                <w:sz w:val="13"/>
              </w:rPr>
              <w:t>주파수 이동</w:t>
            </w:r>
          </w:p>
        </w:tc>
        <w:tc>
          <w:tcPr>
            <w:tcW w:type="dxa" w:w="4824"/>
            <w:vAlign w:val="top"/>
            <w:tcMar>
              <w:top w:w="50" w:type="dxa"/>
              <w:start w:w="55" w:type="dxa"/>
              <w:bottom w:w="50" w:type="dxa"/>
              <w:end w:w="55" w:type="dxa"/>
            </w:tcMar>
            <w:shd w:fill="F8FAFC"/>
          </w:tcPr>
          <w:p>
            <w:pPr>
              <w:spacing w:after="0" w:line="240" w:lineRule="auto"/>
            </w:pPr>
            <w:r>
              <w:rPr>
                <w:sz w:val="13"/>
              </w:rPr>
              <w:t>periodic length scale은 Bragg-type wave interference 및 dispersion 특성의 characteristic frequency를 설정한다. [R14]</w:t>
            </w:r>
          </w:p>
        </w:tc>
        <w:tc>
          <w:tcPr>
            <w:tcW w:type="dxa" w:w="3816"/>
            <w:vAlign w:val="top"/>
            <w:tcMar>
              <w:top w:w="50" w:type="dxa"/>
              <w:start w:w="55" w:type="dxa"/>
              <w:bottom w:w="50" w:type="dxa"/>
              <w:end w:w="55" w:type="dxa"/>
            </w:tcMar>
            <w:shd w:fill="F8FAFC"/>
          </w:tcPr>
          <w:p>
            <w:pPr>
              <w:spacing w:after="0" w:line="240" w:lineRule="auto"/>
            </w:pPr>
            <w:r>
              <w:rPr>
                <w:sz w:val="13"/>
              </w:rPr>
              <w:t>Bragg bandgap은 wavelength/propagation direction에 민감하며 finite specimen에서는 경계효과가 큼.</w:t>
            </w:r>
          </w:p>
        </w:tc>
      </w:tr>
      <w:tr>
        <w:trPr>
          <w:cantSplit/>
        </w:trPr>
        <w:tc>
          <w:tcPr>
            <w:tcW w:type="dxa" w:w="2232"/>
            <w:vAlign w:val="top"/>
            <w:tcMar>
              <w:top w:w="50" w:type="dxa"/>
              <w:start w:w="55" w:type="dxa"/>
              <w:bottom w:w="50" w:type="dxa"/>
              <w:end w:w="55" w:type="dxa"/>
            </w:tcMar>
          </w:tcPr>
          <w:p>
            <w:pPr>
              <w:spacing w:after="0" w:line="240" w:lineRule="auto"/>
            </w:pPr>
            <w:r>
              <w:rPr>
                <w:sz w:val="13"/>
              </w:rPr>
              <w:t>Spectral anisotropy</w:t>
            </w:r>
          </w:p>
        </w:tc>
        <w:tc>
          <w:tcPr>
            <w:tcW w:type="dxa" w:w="3096"/>
            <w:vAlign w:val="top"/>
            <w:tcMar>
              <w:top w:w="50" w:type="dxa"/>
              <w:start w:w="55" w:type="dxa"/>
              <w:bottom w:w="50" w:type="dxa"/>
              <w:end w:w="55" w:type="dxa"/>
            </w:tcMar>
          </w:tcPr>
          <w:p>
            <w:pPr>
              <w:spacing w:after="0" w:line="240" w:lineRule="auto"/>
            </w:pPr>
            <w:r>
              <w:rPr>
                <w:sz w:val="12"/>
              </w:rPr>
              <w:t>spectral_fractional_anisotropy, spectral_eig*</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k-space power의 방향성은 periodicity와 scattering의 방향성을 반영하여 방향별 stop/pass behavior 후보가 된다.</w:t>
            </w:r>
          </w:p>
        </w:tc>
        <w:tc>
          <w:tcPr>
            <w:tcW w:type="dxa" w:w="3816"/>
            <w:vAlign w:val="top"/>
            <w:tcMar>
              <w:top w:w="50" w:type="dxa"/>
              <w:start w:w="55" w:type="dxa"/>
              <w:bottom w:w="50" w:type="dxa"/>
              <w:end w:w="55" w:type="dxa"/>
            </w:tcMar>
          </w:tcPr>
          <w:p>
            <w:pPr>
              <w:spacing w:after="0" w:line="240" w:lineRule="auto"/>
            </w:pPr>
            <w:r>
              <w:rPr>
                <w:sz w:val="13"/>
              </w:rPr>
              <w:t>실제 bandgap은 unit-cell eigenproblem/dispersion 계산으로 검증 필요.</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Multi-scale / broad spectrum</w:t>
            </w:r>
          </w:p>
        </w:tc>
        <w:tc>
          <w:tcPr>
            <w:tcW w:type="dxa" w:w="3096"/>
            <w:vAlign w:val="top"/>
            <w:tcMar>
              <w:top w:w="50" w:type="dxa"/>
              <w:start w:w="55" w:type="dxa"/>
              <w:bottom w:w="50" w:type="dxa"/>
              <w:end w:w="55" w:type="dxa"/>
            </w:tcMar>
            <w:shd w:fill="F8FAFC"/>
          </w:tcPr>
          <w:p>
            <w:pPr>
              <w:spacing w:after="0" w:line="240" w:lineRule="auto"/>
            </w:pPr>
            <w:r>
              <w:rPr>
                <w:sz w:val="12"/>
              </w:rPr>
              <w:t>spectral_entropy, lacunarity_*, fractal_*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 (broad attenuation)</w:t>
            </w:r>
          </w:p>
        </w:tc>
        <w:tc>
          <w:tcPr>
            <w:tcW w:type="dxa" w:w="4824"/>
            <w:vAlign w:val="top"/>
            <w:tcMar>
              <w:top w:w="50" w:type="dxa"/>
              <w:start w:w="55" w:type="dxa"/>
              <w:bottom w:w="50" w:type="dxa"/>
              <w:end w:w="55" w:type="dxa"/>
            </w:tcMar>
            <w:shd w:fill="F8FAFC"/>
          </w:tcPr>
          <w:p>
            <w:pPr>
              <w:spacing w:after="0" w:line="240" w:lineRule="auto"/>
            </w:pPr>
            <w:r>
              <w:rPr>
                <w:sz w:val="13"/>
              </w:rPr>
              <w:t>여러 length scale과 disorder는 단일 sharp resonance 대신 여러 scattering/localization scale을 제공해 attenuation band를 넓힐 수 있다.</w:t>
            </w:r>
          </w:p>
        </w:tc>
        <w:tc>
          <w:tcPr>
            <w:tcW w:type="dxa" w:w="3816"/>
            <w:vAlign w:val="top"/>
            <w:tcMar>
              <w:top w:w="50" w:type="dxa"/>
              <w:start w:w="55" w:type="dxa"/>
              <w:bottom w:w="50" w:type="dxa"/>
              <w:end w:w="55" w:type="dxa"/>
            </w:tcMar>
            <w:shd w:fill="F8FAFC"/>
          </w:tcPr>
          <w:p>
            <w:pPr>
              <w:spacing w:after="0" w:line="240" w:lineRule="auto"/>
            </w:pPr>
            <w:r>
              <w:rPr>
                <w:sz w:val="13"/>
              </w:rPr>
              <w:t>disorder는 bandgap depth를 약화시키면서 bandwidth를 넓힐 수도 있다.</w:t>
            </w:r>
          </w:p>
        </w:tc>
      </w:tr>
      <w:tr>
        <w:trPr>
          <w:cantSplit/>
        </w:trPr>
        <w:tc>
          <w:tcPr>
            <w:tcW w:type="dxa" w:w="2232"/>
            <w:vAlign w:val="top"/>
            <w:tcMar>
              <w:top w:w="50" w:type="dxa"/>
              <w:start w:w="55" w:type="dxa"/>
              <w:bottom w:w="50" w:type="dxa"/>
              <w:end w:w="55" w:type="dxa"/>
            </w:tcMar>
          </w:tcPr>
          <w:p>
            <w:pPr>
              <w:spacing w:after="0" w:line="240" w:lineRule="auto"/>
            </w:pPr>
            <w:r>
              <w:rPr>
                <w:sz w:val="13"/>
              </w:rPr>
              <w:t>Topology / cycles</w:t>
            </w:r>
          </w:p>
        </w:tc>
        <w:tc>
          <w:tcPr>
            <w:tcW w:type="dxa" w:w="3096"/>
            <w:vAlign w:val="top"/>
            <w:tcMar>
              <w:top w:w="50" w:type="dxa"/>
              <w:start w:w="55" w:type="dxa"/>
              <w:bottom w:w="50" w:type="dxa"/>
              <w:end w:w="55" w:type="dxa"/>
            </w:tcMar>
          </w:tcPr>
          <w:p>
            <w:pPr>
              <w:spacing w:after="0" w:line="240" w:lineRule="auto"/>
            </w:pPr>
            <w:r>
              <w:rPr>
                <w:sz w:val="12"/>
              </w:rPr>
              <w:t>betti1_proxy, skeleton_cycle_rank_proxy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loop/network topology는 wave path multiplicity와 local modal patterns를 변화시키고 internal mode를 증가시킬 수 있다.</w:t>
            </w:r>
          </w:p>
        </w:tc>
        <w:tc>
          <w:tcPr>
            <w:tcW w:type="dxa" w:w="3816"/>
            <w:vAlign w:val="top"/>
            <w:tcMar>
              <w:top w:w="50" w:type="dxa"/>
              <w:start w:w="55" w:type="dxa"/>
              <w:bottom w:w="50" w:type="dxa"/>
              <w:end w:w="55" w:type="dxa"/>
            </w:tcMar>
          </w:tcPr>
          <w:p>
            <w:pPr>
              <w:spacing w:after="0" w:line="240" w:lineRule="auto"/>
            </w:pPr>
            <w:r>
              <w:rPr>
                <w:sz w:val="13"/>
              </w:rPr>
              <w:t>동일 topology라도 member stiffness와 mass 분포가 다르면 동특성이 크게 다름.</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Graph algebraic connectivity</w:t>
            </w:r>
          </w:p>
        </w:tc>
        <w:tc>
          <w:tcPr>
            <w:tcW w:type="dxa" w:w="3096"/>
            <w:vAlign w:val="top"/>
            <w:tcMar>
              <w:top w:w="50" w:type="dxa"/>
              <w:start w:w="55" w:type="dxa"/>
              <w:bottom w:w="50" w:type="dxa"/>
              <w:end w:w="55" w:type="dxa"/>
            </w:tcMar>
            <w:shd w:fill="F8FAFC"/>
          </w:tcPr>
          <w:p>
            <w:pPr>
              <w:spacing w:after="0" w:line="240" w:lineRule="auto"/>
            </w:pPr>
            <w:r>
              <w:rPr>
                <w:sz w:val="12"/>
              </w:rPr>
              <w:t>skeleton_laplacian_lambda2</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 주파수</w:t>
            </w:r>
          </w:p>
        </w:tc>
        <w:tc>
          <w:tcPr>
            <w:tcW w:type="dxa" w:w="4824"/>
            <w:vAlign w:val="top"/>
            <w:tcMar>
              <w:top w:w="50" w:type="dxa"/>
              <w:start w:w="55" w:type="dxa"/>
              <w:bottom w:w="50" w:type="dxa"/>
              <w:end w:w="55" w:type="dxa"/>
            </w:tcMar>
            <w:shd w:fill="F8FAFC"/>
          </w:tcPr>
          <w:p>
            <w:pPr>
              <w:spacing w:after="0" w:line="240" w:lineRule="auto"/>
            </w:pPr>
            <w:r>
              <w:rPr>
                <w:sz w:val="13"/>
              </w:rPr>
              <w:t>network bottleneck이 적고 연결성이 높을수록 global deformation mode가 더 stiff해져 저차 모드가 상승할 가능성이 있다.</w:t>
            </w:r>
          </w:p>
        </w:tc>
        <w:tc>
          <w:tcPr>
            <w:tcW w:type="dxa" w:w="3816"/>
            <w:vAlign w:val="top"/>
            <w:tcMar>
              <w:top w:w="50" w:type="dxa"/>
              <w:start w:w="55" w:type="dxa"/>
              <w:bottom w:w="50" w:type="dxa"/>
              <w:end w:w="55" w:type="dxa"/>
            </w:tcMar>
            <w:shd w:fill="F8FAFC"/>
          </w:tcPr>
          <w:p>
            <w:pPr>
              <w:spacing w:after="0" w:line="240" w:lineRule="auto"/>
            </w:pPr>
            <w:r>
              <w:rPr>
                <w:sz w:val="13"/>
              </w:rPr>
              <w:t>unweighted voxel graph라 정량적 modal stiffness가 아니다.</w:t>
            </w:r>
          </w:p>
        </w:tc>
      </w:tr>
      <w:tr>
        <w:trPr>
          <w:cantSplit/>
        </w:trPr>
        <w:tc>
          <w:tcPr>
            <w:tcW w:type="dxa" w:w="2232"/>
            <w:vAlign w:val="top"/>
            <w:tcMar>
              <w:top w:w="50" w:type="dxa"/>
              <w:start w:w="55" w:type="dxa"/>
              <w:bottom w:w="50" w:type="dxa"/>
              <w:end w:w="55" w:type="dxa"/>
            </w:tcMar>
          </w:tcPr>
          <w:p>
            <w:pPr>
              <w:spacing w:after="0" w:line="240" w:lineRule="auto"/>
            </w:pPr>
            <w:r>
              <w:rPr>
                <w:sz w:val="13"/>
              </w:rPr>
              <w:t>TSPE abrupt change / boundary motion</w:t>
            </w:r>
          </w:p>
        </w:tc>
        <w:tc>
          <w:tcPr>
            <w:tcW w:type="dxa" w:w="3096"/>
            <w:vAlign w:val="top"/>
            <w:tcMar>
              <w:top w:w="50" w:type="dxa"/>
              <w:start w:w="55" w:type="dxa"/>
              <w:bottom w:w="50" w:type="dxa"/>
              <w:end w:w="55" w:type="dxa"/>
            </w:tcMar>
          </w:tcPr>
          <w:p>
            <w:pPr>
              <w:spacing w:after="0" w:line="240" w:lineRule="auto"/>
            </w:pPr>
            <w:r>
              <w:rPr>
                <w:sz w:val="12"/>
              </w:rPr>
              <w:t>pair_boundary_*, triplet_entropy_*, tspe_transition_*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층간 형상 변화와 disorder는 elastic-wave scattering과 impedance variation을 증가시켜 특정 frequency에서 전달을 낮출 수 있다.</w:t>
            </w:r>
          </w:p>
        </w:tc>
        <w:tc>
          <w:tcPr>
            <w:tcW w:type="dxa" w:w="3816"/>
            <w:vAlign w:val="top"/>
            <w:tcMar>
              <w:top w:w="50" w:type="dxa"/>
              <w:start w:w="55" w:type="dxa"/>
              <w:bottom w:w="50" w:type="dxa"/>
              <w:end w:w="55" w:type="dxa"/>
            </w:tcMar>
          </w:tcPr>
          <w:p>
            <w:pPr>
              <w:spacing w:after="0" w:line="240" w:lineRule="auto"/>
            </w:pPr>
            <w:r>
              <w:rPr>
                <w:sz w:val="13"/>
              </w:rPr>
              <w:t>structural damping 증가를 직접 의미하지 않는다.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Void/cell size</w:t>
            </w:r>
          </w:p>
        </w:tc>
        <w:tc>
          <w:tcPr>
            <w:tcW w:type="dxa" w:w="3096"/>
            <w:vAlign w:val="top"/>
            <w:tcMar>
              <w:top w:w="50" w:type="dxa"/>
              <w:start w:w="55" w:type="dxa"/>
              <w:bottom w:w="50" w:type="dxa"/>
              <w:end w:w="55" w:type="dxa"/>
            </w:tcMar>
            <w:shd w:fill="F8FAFC"/>
          </w:tcPr>
          <w:p>
            <w:pPr>
              <w:spacing w:after="0" w:line="240" w:lineRule="auto"/>
            </w:pPr>
            <w:r>
              <w:rPr>
                <w:sz w:val="12"/>
              </w:rPr>
              <w:t>chord_void_*, two_point_corr_length_*</w:t>
            </w:r>
          </w:p>
        </w:tc>
        <w:tc>
          <w:tcPr>
            <w:tcW w:type="dxa" w:w="1512"/>
            <w:vAlign w:val="top"/>
            <w:tcMar>
              <w:top w:w="50" w:type="dxa"/>
              <w:start w:w="55" w:type="dxa"/>
              <w:bottom w:w="50" w:type="dxa"/>
              <w:end w:w="55" w:type="dxa"/>
            </w:tcMar>
            <w:shd w:fill="E4DFEC"/>
          </w:tcPr>
          <w:p>
            <w:pPr>
              <w:spacing w:after="0" w:line="240" w:lineRule="auto"/>
              <w:jc w:val="center"/>
            </w:pPr>
            <w:r>
              <w:rPr>
                <w:b/>
                <w:sz w:val="13"/>
              </w:rPr>
              <w:t>주파수 이동</w:t>
            </w:r>
          </w:p>
        </w:tc>
        <w:tc>
          <w:tcPr>
            <w:tcW w:type="dxa" w:w="4824"/>
            <w:vAlign w:val="top"/>
            <w:tcMar>
              <w:top w:w="50" w:type="dxa"/>
              <w:start w:w="55" w:type="dxa"/>
              <w:bottom w:w="50" w:type="dxa"/>
              <w:end w:w="55" w:type="dxa"/>
            </w:tcMar>
            <w:shd w:fill="F8FAFC"/>
          </w:tcPr>
          <w:p>
            <w:pPr>
              <w:spacing w:after="0" w:line="240" w:lineRule="auto"/>
            </w:pPr>
            <w:r>
              <w:rPr>
                <w:sz w:val="13"/>
              </w:rPr>
              <w:t>cell size와 correlation length는 lattice의 characteristic wave-scattering scale을 설정한다.</w:t>
            </w:r>
          </w:p>
        </w:tc>
        <w:tc>
          <w:tcPr>
            <w:tcW w:type="dxa" w:w="3816"/>
            <w:vAlign w:val="top"/>
            <w:tcMar>
              <w:top w:w="50" w:type="dxa"/>
              <w:start w:w="55" w:type="dxa"/>
              <w:bottom w:w="50" w:type="dxa"/>
              <w:end w:w="55" w:type="dxa"/>
            </w:tcMar>
            <w:shd w:fill="F8FAFC"/>
          </w:tcPr>
          <w:p>
            <w:pPr>
              <w:spacing w:after="0" w:line="240" w:lineRule="auto"/>
            </w:pPr>
            <w:r>
              <w:rPr>
                <w:sz w:val="13"/>
              </w:rPr>
              <w:t>cell size가 작아지면 일반적으로 관련 Bragg scale은 고주파 방향으로 이동.</w:t>
            </w:r>
          </w:p>
        </w:tc>
      </w:tr>
      <w:tr>
        <w:trPr>
          <w:cantSplit/>
        </w:trPr>
        <w:tc>
          <w:tcPr>
            <w:tcW w:type="dxa" w:w="2232"/>
            <w:vAlign w:val="top"/>
            <w:tcMar>
              <w:top w:w="50" w:type="dxa"/>
              <w:start w:w="55" w:type="dxa"/>
              <w:bottom w:w="50" w:type="dxa"/>
              <w:end w:w="55" w:type="dxa"/>
            </w:tcMar>
          </w:tcPr>
          <w:p>
            <w:pPr>
              <w:spacing w:after="0" w:line="240" w:lineRule="auto"/>
            </w:pPr>
            <w:r>
              <w:rPr>
                <w:sz w:val="13"/>
              </w:rPr>
              <w:t>Local thickness variation</w:t>
            </w:r>
          </w:p>
        </w:tc>
        <w:tc>
          <w:tcPr>
            <w:tcW w:type="dxa" w:w="3096"/>
            <w:vAlign w:val="top"/>
            <w:tcMar>
              <w:top w:w="50" w:type="dxa"/>
              <w:start w:w="55" w:type="dxa"/>
              <w:bottom w:w="50" w:type="dxa"/>
              <w:end w:w="55" w:type="dxa"/>
            </w:tcMar>
          </w:tcPr>
          <w:p>
            <w:pPr>
              <w:spacing w:after="0" w:line="240" w:lineRule="auto"/>
            </w:pPr>
            <w:r>
              <w:rPr>
                <w:sz w:val="12"/>
              </w:rPr>
              <w:t>solid_local_thickness_*cv, chord_solid_*cv</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 (localization)</w:t>
            </w:r>
          </w:p>
        </w:tc>
        <w:tc>
          <w:tcPr>
            <w:tcW w:type="dxa" w:w="4824"/>
            <w:vAlign w:val="top"/>
            <w:tcMar>
              <w:top w:w="50" w:type="dxa"/>
              <w:start w:w="55" w:type="dxa"/>
              <w:bottom w:w="50" w:type="dxa"/>
              <w:end w:w="55" w:type="dxa"/>
            </w:tcMar>
          </w:tcPr>
          <w:p>
            <w:pPr>
              <w:spacing w:after="0" w:line="240" w:lineRule="auto"/>
            </w:pPr>
            <w:r>
              <w:rPr>
                <w:sz w:val="13"/>
              </w:rPr>
              <w:t>stiffness/mass contrast가 커지면 mode localization, multiple resonances 또는 wider attenuation region이 생길 수 있다.</w:t>
            </w:r>
          </w:p>
        </w:tc>
        <w:tc>
          <w:tcPr>
            <w:tcW w:type="dxa" w:w="3816"/>
            <w:vAlign w:val="top"/>
            <w:tcMar>
              <w:top w:w="50" w:type="dxa"/>
              <w:start w:w="55" w:type="dxa"/>
              <w:bottom w:w="50" w:type="dxa"/>
              <w:end w:w="55" w:type="dxa"/>
            </w:tcMar>
          </w:tcPr>
          <w:p>
            <w:pPr>
              <w:spacing w:after="0" w:line="240" w:lineRule="auto"/>
            </w:pPr>
            <w:r>
              <w:rPr>
                <w:sz w:val="13"/>
              </w:rPr>
              <w:t>제조 결함에 의한 random variation인지 의도적 grading인지 구분.</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Specific surface / acoustic-fluid coupling</w:t>
            </w:r>
          </w:p>
        </w:tc>
        <w:tc>
          <w:tcPr>
            <w:tcW w:type="dxa" w:w="3096"/>
            <w:vAlign w:val="top"/>
            <w:tcMar>
              <w:top w:w="50" w:type="dxa"/>
              <w:start w:w="55" w:type="dxa"/>
              <w:bottom w:w="50" w:type="dxa"/>
              <w:end w:w="55" w:type="dxa"/>
            </w:tcMar>
            <w:shd w:fill="F8FAFC"/>
          </w:tcPr>
          <w:p>
            <w:pPr>
              <w:spacing w:after="0" w:line="240" w:lineRule="auto"/>
            </w:pPr>
            <w:r>
              <w:rPr>
                <w:sz w:val="12"/>
              </w:rPr>
              <w:t>specific_surface_area_per_mm</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shd w:fill="F8FAFC"/>
          </w:tcPr>
          <w:p>
            <w:pPr>
              <w:spacing w:after="0" w:line="240" w:lineRule="auto"/>
            </w:pPr>
            <w:r>
              <w:rPr>
                <w:sz w:val="13"/>
              </w:rPr>
              <w:t>공기와 결합된 구조에서는 높은 surface가 viscous/thermal dissipation을 증가시킬 수 있으나, 순수 structural damping은 parent material loss factor가 주도한다.</w:t>
            </w:r>
          </w:p>
        </w:tc>
        <w:tc>
          <w:tcPr>
            <w:tcW w:type="dxa" w:w="3816"/>
            <w:vAlign w:val="top"/>
            <w:tcMar>
              <w:top w:w="50" w:type="dxa"/>
              <w:start w:w="55" w:type="dxa"/>
              <w:bottom w:w="50" w:type="dxa"/>
              <w:end w:w="55" w:type="dxa"/>
            </w:tcMar>
            <w:shd w:fill="F8FAFC"/>
          </w:tcPr>
          <w:p>
            <w:pPr>
              <w:spacing w:after="0" w:line="240" w:lineRule="auto"/>
            </w:pPr>
            <w:r>
              <w:rPr>
                <w:sz w:val="13"/>
              </w:rPr>
              <w:t>진공/고체 구조 FRF에서는 surface area 자체가 damping descriptor가 아님.</w:t>
            </w:r>
          </w:p>
        </w:tc>
      </w:tr>
      <w:tr>
        <w:trPr>
          <w:cantSplit/>
        </w:trPr>
        <w:tc>
          <w:tcPr>
            <w:tcW w:type="dxa" w:w="2232"/>
            <w:vAlign w:val="top"/>
            <w:tcMar>
              <w:top w:w="50" w:type="dxa"/>
              <w:start w:w="55" w:type="dxa"/>
              <w:bottom w:w="50" w:type="dxa"/>
              <w:end w:w="55" w:type="dxa"/>
            </w:tcMar>
          </w:tcPr>
          <w:p>
            <w:pPr>
              <w:spacing w:after="0" w:line="240" w:lineRule="auto"/>
            </w:pPr>
            <w:r>
              <w:rPr>
                <w:sz w:val="13"/>
              </w:rPr>
              <w:t>Grading</w:t>
            </w:r>
          </w:p>
        </w:tc>
        <w:tc>
          <w:tcPr>
            <w:tcW w:type="dxa" w:w="3096"/>
            <w:vAlign w:val="top"/>
            <w:tcMar>
              <w:top w:w="50" w:type="dxa"/>
              <w:start w:w="55" w:type="dxa"/>
              <w:bottom w:w="50" w:type="dxa"/>
              <w:end w:w="55" w:type="dxa"/>
            </w:tcMar>
          </w:tcPr>
          <w:p>
            <w:pPr>
              <w:spacing w:after="0" w:line="240" w:lineRule="auto"/>
            </w:pPr>
            <w:r>
              <w:rPr>
                <w:sz w:val="12"/>
              </w:rPr>
              <w:t>slice_*slope, triplet_growth_decay_balance_*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 (band broadening)</w:t>
            </w:r>
          </w:p>
        </w:tc>
        <w:tc>
          <w:tcPr>
            <w:tcW w:type="dxa" w:w="4824"/>
            <w:vAlign w:val="top"/>
            <w:tcMar>
              <w:top w:w="50" w:type="dxa"/>
              <w:start w:w="55" w:type="dxa"/>
              <w:bottom w:w="50" w:type="dxa"/>
              <w:end w:w="55" w:type="dxa"/>
            </w:tcMar>
          </w:tcPr>
          <w:p>
            <w:pPr>
              <w:spacing w:after="0" w:line="240" w:lineRule="auto"/>
            </w:pPr>
            <w:r>
              <w:rPr>
                <w:sz w:val="13"/>
              </w:rPr>
              <w:t>graded stiffness/mass는 local resonance/Bragg condition을 위치마다 다르게 만들어 넓은 attenuation band 또는 wave trapping을 유도할 수 있다. [R14]</w:t>
            </w:r>
          </w:p>
        </w:tc>
        <w:tc>
          <w:tcPr>
            <w:tcW w:type="dxa" w:w="3816"/>
            <w:vAlign w:val="top"/>
            <w:tcMar>
              <w:top w:w="50" w:type="dxa"/>
              <w:start w:w="55" w:type="dxa"/>
              <w:bottom w:w="50" w:type="dxa"/>
              <w:end w:w="55" w:type="dxa"/>
            </w:tcMar>
          </w:tcPr>
          <w:p>
            <w:pPr>
              <w:spacing w:after="0" w:line="240" w:lineRule="auto"/>
            </w:pPr>
            <w:r>
              <w:rPr>
                <w:sz w:val="13"/>
              </w:rPr>
              <w:t>peak attenuation 깊이와 bandwidth 사이 trade-off 가능.</w:t>
            </w:r>
          </w:p>
        </w:tc>
      </w:tr>
    </w:tbl>
    <w:p>
      <w:pPr>
        <w:spacing w:after="20"/>
      </w:pPr>
    </w:p>
    <w:p>
      <w:pPr>
        <w:pStyle w:val="Heading2"/>
        <w:keepNext/>
      </w:pPr>
      <w:r>
        <w:t>D.5 흡음 / acoustic dissipation</w:t>
      </w:r>
    </w:p>
    <w:p>
      <w:pPr>
        <w:spacing w:after="80" w:line="252" w:lineRule="auto"/>
      </w:pPr>
      <w:r>
        <w:rPr>
          <w:sz w:val="17"/>
        </w:rPr>
        <w:t>3D-printed lattice 흡음은 morphology, relative density, cell size와 interconnectivity에 강하게 의존합니다. Porous-acoustic equivalent-fluid models(JCA 등)은 open porosity, tortuosity, airflow resistivity, viscous/thermal characteristic length를 핵심 변수로 사용합니다. 현재 descriptor library는 이 transport parameter들을 직접 계산하지는 않지만, void size, connectivity, specific surface, lineal path, spectral length scale을 통해 geometry-based surrogate를 제공합니다. [R15,R16]</w:t>
      </w:r>
    </w:p>
    <w:tbl>
      <w:tblPr>
        <w:tblStyle w:val="TableGrid"/>
        <w:tblW w:type="auto" w:w="0"/>
        <w:jc w:val="center"/>
        <w:tblLayout w:type="fixed"/>
        <w:tblLook w:firstColumn="1" w:firstRow="1" w:lastColumn="0" w:lastRow="0" w:noHBand="0" w:noVBand="1" w:val="04A0"/>
      </w:tblPr>
      <w:tblGrid>
        <w:gridCol w:w="3079"/>
        <w:gridCol w:w="3079"/>
        <w:gridCol w:w="3079"/>
        <w:gridCol w:w="3079"/>
        <w:gridCol w:w="3079"/>
      </w:tblGrid>
      <w:tr>
        <w:trPr>
          <w:tblHeader w:val="true"/>
          <w:cantSplit/>
        </w:trPr>
        <w:tc>
          <w:tcPr>
            <w:tcW w:type="dxa" w:w="2232"/>
            <w:shd w:fill="17365D"/>
            <w:tcMar>
              <w:top w:w="55" w:type="dxa"/>
              <w:start w:w="55" w:type="dxa"/>
              <w:bottom w:w="55" w:type="dxa"/>
              <w:end w:w="55" w:type="dxa"/>
            </w:tcMar>
            <w:vAlign w:val="center"/>
          </w:tcPr>
          <w:p>
            <w:pPr>
              <w:jc w:val="center"/>
            </w:pPr>
            <w:r>
              <w:rPr>
                <w:b/>
                <w:color w:val="FFFFFF"/>
                <w:sz w:val="14"/>
              </w:rPr>
              <w:t>Descriptor family</w:t>
            </w:r>
          </w:p>
        </w:tc>
        <w:tc>
          <w:tcPr>
            <w:tcW w:type="dxa" w:w="3096"/>
            <w:shd w:fill="17365D"/>
            <w:tcMar>
              <w:top w:w="55" w:type="dxa"/>
              <w:start w:w="55" w:type="dxa"/>
              <w:bottom w:w="55" w:type="dxa"/>
              <w:end w:w="55" w:type="dxa"/>
            </w:tcMar>
            <w:vAlign w:val="center"/>
          </w:tcPr>
          <w:p>
            <w:pPr>
              <w:jc w:val="center"/>
            </w:pPr>
            <w:r>
              <w:rPr>
                <w:b/>
                <w:color w:val="FFFFFF"/>
                <w:sz w:val="14"/>
              </w:rPr>
              <w:t>대표 descriptor 예</w:t>
            </w:r>
          </w:p>
        </w:tc>
        <w:tc>
          <w:tcPr>
            <w:tcW w:type="dxa" w:w="1512"/>
            <w:shd w:fill="17365D"/>
            <w:tcMar>
              <w:top w:w="55" w:type="dxa"/>
              <w:start w:w="55" w:type="dxa"/>
              <w:bottom w:w="55" w:type="dxa"/>
              <w:end w:w="55" w:type="dxa"/>
            </w:tcMar>
            <w:vAlign w:val="center"/>
          </w:tcPr>
          <w:p>
            <w:pPr>
              <w:jc w:val="center"/>
            </w:pPr>
            <w:r>
              <w:rPr>
                <w:b/>
                <w:color w:val="FFFFFF"/>
                <w:sz w:val="14"/>
              </w:rPr>
              <w:t>예상 관계</w:t>
            </w:r>
          </w:p>
        </w:tc>
        <w:tc>
          <w:tcPr>
            <w:tcW w:type="dxa" w:w="4824"/>
            <w:shd w:fill="17365D"/>
            <w:tcMar>
              <w:top w:w="55" w:type="dxa"/>
              <w:start w:w="55" w:type="dxa"/>
              <w:bottom w:w="55" w:type="dxa"/>
              <w:end w:w="55" w:type="dxa"/>
            </w:tcMar>
            <w:vAlign w:val="center"/>
          </w:tcPr>
          <w:p>
            <w:pPr>
              <w:jc w:val="center"/>
            </w:pPr>
            <w:r>
              <w:rPr>
                <w:b/>
                <w:color w:val="FFFFFF"/>
                <w:sz w:val="14"/>
              </w:rPr>
              <w:t>Physics-based mechanism</w:t>
            </w:r>
          </w:p>
        </w:tc>
        <w:tc>
          <w:tcPr>
            <w:tcW w:type="dxa" w:w="3816"/>
            <w:shd w:fill="17365D"/>
            <w:tcMar>
              <w:top w:w="55" w:type="dxa"/>
              <w:start w:w="55" w:type="dxa"/>
              <w:bottom w:w="55" w:type="dxa"/>
              <w:end w:w="55" w:type="dxa"/>
            </w:tcMar>
            <w:vAlign w:val="center"/>
          </w:tcPr>
          <w:p>
            <w:pPr>
              <w:jc w:val="center"/>
            </w:pPr>
            <w:r>
              <w:rPr>
                <w:b/>
                <w:color w:val="FFFFFF"/>
                <w:sz w:val="14"/>
              </w:rPr>
              <w:t>비선형성 / 상호작용 / 해석 주의</w:t>
            </w:r>
          </w:p>
        </w:tc>
      </w:tr>
      <w:tr>
        <w:trPr>
          <w:cantSplit/>
        </w:trPr>
        <w:tc>
          <w:tcPr>
            <w:tcW w:type="dxa" w:w="2232"/>
            <w:vAlign w:val="top"/>
            <w:tcMar>
              <w:top w:w="50" w:type="dxa"/>
              <w:start w:w="55" w:type="dxa"/>
              <w:bottom w:w="50" w:type="dxa"/>
              <w:end w:w="55" w:type="dxa"/>
            </w:tcMar>
          </w:tcPr>
          <w:p>
            <w:pPr>
              <w:spacing w:after="0" w:line="240" w:lineRule="auto"/>
            </w:pPr>
            <w:r>
              <w:rPr>
                <w:sz w:val="13"/>
              </w:rPr>
              <w:t>Open porosity / void fraction</w:t>
            </w:r>
          </w:p>
        </w:tc>
        <w:tc>
          <w:tcPr>
            <w:tcW w:type="dxa" w:w="3096"/>
            <w:vAlign w:val="top"/>
            <w:tcMar>
              <w:top w:w="50" w:type="dxa"/>
              <w:start w:w="55" w:type="dxa"/>
              <w:bottom w:w="50" w:type="dxa"/>
              <w:end w:w="55" w:type="dxa"/>
            </w:tcMar>
          </w:tcPr>
          <w:p>
            <w:pPr>
              <w:spacing w:after="0" w:line="240" w:lineRule="auto"/>
            </w:pPr>
            <w:r>
              <w:rPr>
                <w:sz w:val="12"/>
              </w:rPr>
              <w:t>void_fraction, relative_density</w:t>
            </w:r>
          </w:p>
        </w:tc>
        <w:tc>
          <w:tcPr>
            <w:tcW w:type="dxa" w:w="1512"/>
            <w:vAlign w:val="top"/>
            <w:tcMar>
              <w:top w:w="50" w:type="dxa"/>
              <w:start w:w="55" w:type="dxa"/>
              <w:bottom w:w="50" w:type="dxa"/>
              <w:end w:w="55" w:type="dxa"/>
            </w:tcMar>
            <w:shd w:fill="FFF2CC"/>
          </w:tcPr>
          <w:p>
            <w:pPr>
              <w:spacing w:after="0" w:line="240" w:lineRule="auto"/>
              <w:jc w:val="center"/>
            </w:pPr>
            <w:r>
              <w:rPr>
                <w:b/>
                <w:sz w:val="13"/>
              </w:rPr>
              <w:t>비단조</w:t>
            </w:r>
          </w:p>
        </w:tc>
        <w:tc>
          <w:tcPr>
            <w:tcW w:type="dxa" w:w="4824"/>
            <w:vAlign w:val="top"/>
            <w:tcMar>
              <w:top w:w="50" w:type="dxa"/>
              <w:start w:w="55" w:type="dxa"/>
              <w:bottom w:w="50" w:type="dxa"/>
              <w:end w:w="55" w:type="dxa"/>
            </w:tcMar>
          </w:tcPr>
          <w:p>
            <w:pPr>
              <w:spacing w:after="0" w:line="240" w:lineRule="auto"/>
            </w:pPr>
            <w:r>
              <w:rPr>
                <w:sz w:val="13"/>
              </w:rPr>
              <w:t>공기 침투와 내부 유동 경로를 위해 충분한 open porosity가 필요하지만, 너무 높은 porosity/너무 낮은 flow resistance는 viscous dissipation을 줄일 수 있다. JCA 계열에서도 porosity와 resistivity가 핵심이다. [R15,R16]</w:t>
            </w:r>
          </w:p>
        </w:tc>
        <w:tc>
          <w:tcPr>
            <w:tcW w:type="dxa" w:w="3816"/>
            <w:vAlign w:val="top"/>
            <w:tcMar>
              <w:top w:w="50" w:type="dxa"/>
              <w:start w:w="55" w:type="dxa"/>
              <w:bottom w:w="50" w:type="dxa"/>
              <w:end w:w="55" w:type="dxa"/>
            </w:tcMar>
          </w:tcPr>
          <w:p>
            <w:pPr>
              <w:spacing w:after="0" w:line="240" w:lineRule="auto"/>
            </w:pPr>
            <w:r>
              <w:rPr>
                <w:sz w:val="13"/>
              </w:rPr>
              <w:t>closed void fraction과 open-connected porosity를 구분하지 않으면 해석이 약해진다.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Specific surface area</w:t>
            </w:r>
          </w:p>
        </w:tc>
        <w:tc>
          <w:tcPr>
            <w:tcW w:type="dxa" w:w="3096"/>
            <w:vAlign w:val="top"/>
            <w:tcMar>
              <w:top w:w="50" w:type="dxa"/>
              <w:start w:w="55" w:type="dxa"/>
              <w:bottom w:w="50" w:type="dxa"/>
              <w:end w:w="55" w:type="dxa"/>
            </w:tcMar>
            <w:shd w:fill="F8FAFC"/>
          </w:tcPr>
          <w:p>
            <w:pPr>
              <w:spacing w:after="0" w:line="240" w:lineRule="auto"/>
            </w:pPr>
            <w:r>
              <w:rPr>
                <w:sz w:val="12"/>
              </w:rPr>
              <w:t>specific_surface_area_per_mm, slice_specific_perimeter_*</w:t>
            </w:r>
          </w:p>
        </w:tc>
        <w:tc>
          <w:tcPr>
            <w:tcW w:type="dxa" w:w="1512"/>
            <w:vAlign w:val="top"/>
            <w:tcMar>
              <w:top w:w="50" w:type="dxa"/>
              <w:start w:w="55" w:type="dxa"/>
              <w:bottom w:w="50" w:type="dxa"/>
              <w:end w:w="55" w:type="dxa"/>
            </w:tcMar>
            <w:shd w:fill="E2F0D9"/>
          </w:tcPr>
          <w:p>
            <w:pPr>
              <w:spacing w:after="0" w:line="240" w:lineRule="auto"/>
              <w:jc w:val="center"/>
            </w:pPr>
            <w:r>
              <w:rPr>
                <w:b/>
                <w:sz w:val="13"/>
              </w:rPr>
              <w:t>+ 후 비단조</w:t>
            </w:r>
          </w:p>
        </w:tc>
        <w:tc>
          <w:tcPr>
            <w:tcW w:type="dxa" w:w="4824"/>
            <w:vAlign w:val="top"/>
            <w:tcMar>
              <w:top w:w="50" w:type="dxa"/>
              <w:start w:w="55" w:type="dxa"/>
              <w:bottom w:w="50" w:type="dxa"/>
              <w:end w:w="55" w:type="dxa"/>
            </w:tcMar>
            <w:shd w:fill="F8FAFC"/>
          </w:tcPr>
          <w:p>
            <w:pPr>
              <w:spacing w:after="0" w:line="240" w:lineRule="auto"/>
            </w:pPr>
            <w:r>
              <w:rPr>
                <w:sz w:val="13"/>
              </w:rPr>
              <w:t>큰 내부 표면은 viscous/thermal boundary-layer interaction 면적을 늘려 음향 에너지 소산을 증가시킬 수 있다.</w:t>
            </w:r>
          </w:p>
        </w:tc>
        <w:tc>
          <w:tcPr>
            <w:tcW w:type="dxa" w:w="3816"/>
            <w:vAlign w:val="top"/>
            <w:tcMar>
              <w:top w:w="50" w:type="dxa"/>
              <w:start w:w="55" w:type="dxa"/>
              <w:bottom w:w="50" w:type="dxa"/>
              <w:end w:w="55" w:type="dxa"/>
            </w:tcMar>
            <w:shd w:fill="F8FAFC"/>
          </w:tcPr>
          <w:p>
            <w:pPr>
              <w:spacing w:after="0" w:line="240" w:lineRule="auto"/>
            </w:pPr>
            <w:r>
              <w:rPr>
                <w:sz w:val="13"/>
              </w:rPr>
              <w:t>pore가 지나치게 좁아져 impedance mismatch/flow blockage가 커지면 흡수 감소 가능.</w:t>
            </w:r>
          </w:p>
        </w:tc>
      </w:tr>
      <w:tr>
        <w:trPr>
          <w:cantSplit/>
        </w:trPr>
        <w:tc>
          <w:tcPr>
            <w:tcW w:type="dxa" w:w="2232"/>
            <w:vAlign w:val="top"/>
            <w:tcMar>
              <w:top w:w="50" w:type="dxa"/>
              <w:start w:w="55" w:type="dxa"/>
              <w:bottom w:w="50" w:type="dxa"/>
              <w:end w:w="55" w:type="dxa"/>
            </w:tcMar>
          </w:tcPr>
          <w:p>
            <w:pPr>
              <w:spacing w:after="0" w:line="240" w:lineRule="auto"/>
            </w:pPr>
            <w:r>
              <w:rPr>
                <w:sz w:val="13"/>
              </w:rPr>
              <w:t>Pore/void size</w:t>
            </w:r>
          </w:p>
        </w:tc>
        <w:tc>
          <w:tcPr>
            <w:tcW w:type="dxa" w:w="3096"/>
            <w:vAlign w:val="top"/>
            <w:tcMar>
              <w:top w:w="50" w:type="dxa"/>
              <w:start w:w="55" w:type="dxa"/>
              <w:bottom w:w="50" w:type="dxa"/>
              <w:end w:w="55" w:type="dxa"/>
            </w:tcMar>
          </w:tcPr>
          <w:p>
            <w:pPr>
              <w:spacing w:after="0" w:line="240" w:lineRule="auto"/>
            </w:pPr>
            <w:r>
              <w:rPr>
                <w:sz w:val="12"/>
              </w:rPr>
              <w:t>void_local_diameter_proxy_*, chord_void_*</w:t>
            </w:r>
          </w:p>
        </w:tc>
        <w:tc>
          <w:tcPr>
            <w:tcW w:type="dxa" w:w="1512"/>
            <w:vAlign w:val="top"/>
            <w:tcMar>
              <w:top w:w="50" w:type="dxa"/>
              <w:start w:w="55" w:type="dxa"/>
              <w:bottom w:w="50" w:type="dxa"/>
              <w:end w:w="55" w:type="dxa"/>
            </w:tcMar>
            <w:shd w:fill="FFF2CC"/>
          </w:tcPr>
          <w:p>
            <w:pPr>
              <w:spacing w:after="0" w:line="240" w:lineRule="auto"/>
              <w:jc w:val="center"/>
            </w:pPr>
            <w:r>
              <w:rPr>
                <w:b/>
                <w:sz w:val="13"/>
              </w:rPr>
              <w:t>비단조 / 주파수 이동</w:t>
            </w:r>
          </w:p>
        </w:tc>
        <w:tc>
          <w:tcPr>
            <w:tcW w:type="dxa" w:w="4824"/>
            <w:vAlign w:val="top"/>
            <w:tcMar>
              <w:top w:w="50" w:type="dxa"/>
              <w:start w:w="55" w:type="dxa"/>
              <w:bottom w:w="50" w:type="dxa"/>
              <w:end w:w="55" w:type="dxa"/>
            </w:tcMar>
          </w:tcPr>
          <w:p>
            <w:pPr>
              <w:spacing w:after="0" w:line="240" w:lineRule="auto"/>
            </w:pPr>
            <w:r>
              <w:rPr>
                <w:sz w:val="13"/>
              </w:rPr>
              <w:t>pore size는 flow resistivity와 viscous/thermal characteristic length를 좌우하여 absorption peak의 주파수와 크기를 바꾼다. [R15,R16]</w:t>
            </w:r>
          </w:p>
        </w:tc>
        <w:tc>
          <w:tcPr>
            <w:tcW w:type="dxa" w:w="3816"/>
            <w:vAlign w:val="top"/>
            <w:tcMar>
              <w:top w:w="50" w:type="dxa"/>
              <w:start w:w="55" w:type="dxa"/>
              <w:bottom w:w="50" w:type="dxa"/>
              <w:end w:w="55" w:type="dxa"/>
            </w:tcMar>
          </w:tcPr>
          <w:p>
            <w:pPr>
              <w:spacing w:after="0" w:line="240" w:lineRule="auto"/>
            </w:pPr>
            <w:r>
              <w:rPr>
                <w:sz w:val="13"/>
              </w:rPr>
              <w:t>작은 pore=항상 높은 흡수는 아니며 목표 frequency에 맞는 최적 범위가 존재.</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Tortuosity surrogates</w:t>
            </w:r>
          </w:p>
        </w:tc>
        <w:tc>
          <w:tcPr>
            <w:tcW w:type="dxa" w:w="3096"/>
            <w:vAlign w:val="top"/>
            <w:tcMar>
              <w:top w:w="50" w:type="dxa"/>
              <w:start w:w="55" w:type="dxa"/>
              <w:bottom w:w="50" w:type="dxa"/>
              <w:end w:w="55" w:type="dxa"/>
            </w:tcMar>
            <w:shd w:fill="F8FAFC"/>
          </w:tcPr>
          <w:p>
            <w:pPr>
              <w:spacing w:after="0" w:line="240" w:lineRule="auto"/>
            </w:pPr>
            <w:r>
              <w:rPr>
                <w:sz w:val="12"/>
              </w:rPr>
              <w:t>lineal_void_*, MIL_void_*, spanning/percolation</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더 긴/복잡한 acoustic path는 effective inertia와 viscous loss를 증가시키고 wave path를 늘릴 수 있다. JCA의 high-frequency tortuosity와 물리적으로 관련된 방향이다.</w:t>
            </w:r>
          </w:p>
        </w:tc>
        <w:tc>
          <w:tcPr>
            <w:tcW w:type="dxa" w:w="3816"/>
            <w:vAlign w:val="top"/>
            <w:tcMar>
              <w:top w:w="50" w:type="dxa"/>
              <w:start w:w="55" w:type="dxa"/>
              <w:bottom w:w="50" w:type="dxa"/>
              <w:end w:w="55" w:type="dxa"/>
            </w:tcMar>
            <w:shd w:fill="F8FAFC"/>
          </w:tcPr>
          <w:p>
            <w:pPr>
              <w:spacing w:after="0" w:line="240" w:lineRule="auto"/>
            </w:pPr>
            <w:r>
              <w:rPr>
                <w:sz w:val="13"/>
              </w:rPr>
              <w:t>현재 descriptor는 tortuosity를 직접 계산하지 않는 surrogate이므로 별도 flow simulation으로 검증 권장.</w:t>
            </w:r>
          </w:p>
        </w:tc>
      </w:tr>
      <w:tr>
        <w:trPr>
          <w:cantSplit/>
        </w:trPr>
        <w:tc>
          <w:tcPr>
            <w:tcW w:type="dxa" w:w="2232"/>
            <w:vAlign w:val="top"/>
            <w:tcMar>
              <w:top w:w="50" w:type="dxa"/>
              <w:start w:w="55" w:type="dxa"/>
              <w:bottom w:w="50" w:type="dxa"/>
              <w:end w:w="55" w:type="dxa"/>
            </w:tcMar>
          </w:tcPr>
          <w:p>
            <w:pPr>
              <w:spacing w:after="0" w:line="240" w:lineRule="auto"/>
            </w:pPr>
            <w:r>
              <w:rPr>
                <w:sz w:val="13"/>
              </w:rPr>
              <w:t>Open connectivity / percolation</w:t>
            </w:r>
          </w:p>
        </w:tc>
        <w:tc>
          <w:tcPr>
            <w:tcW w:type="dxa" w:w="3096"/>
            <w:vAlign w:val="top"/>
            <w:tcMar>
              <w:top w:w="50" w:type="dxa"/>
              <w:start w:w="55" w:type="dxa"/>
              <w:bottom w:w="50" w:type="dxa"/>
              <w:end w:w="55" w:type="dxa"/>
            </w:tcMar>
          </w:tcPr>
          <w:p>
            <w:pPr>
              <w:spacing w:after="0" w:line="240" w:lineRule="auto"/>
            </w:pPr>
            <w:r>
              <w:rPr>
                <w:sz w:val="12"/>
              </w:rPr>
              <w:t>void_components_conn*, void spanning (향후), lineal_void_*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연속 open pore가 있어야 sound가 내부로 진입해 dissipative path를 사용할 수 있다.</w:t>
            </w:r>
          </w:p>
        </w:tc>
        <w:tc>
          <w:tcPr>
            <w:tcW w:type="dxa" w:w="3816"/>
            <w:vAlign w:val="top"/>
            <w:tcMar>
              <w:top w:w="50" w:type="dxa"/>
              <w:start w:w="55" w:type="dxa"/>
              <w:bottom w:w="50" w:type="dxa"/>
              <w:end w:w="55" w:type="dxa"/>
            </w:tcMar>
          </w:tcPr>
          <w:p>
            <w:pPr>
              <w:spacing w:after="0" w:line="240" w:lineRule="auto"/>
            </w:pPr>
            <w:r>
              <w:rPr>
                <w:sz w:val="13"/>
              </w:rPr>
              <w:t>너무 직선적이고 큰 channel은 저항이 낮아 흡수가 떨어질 수 있다.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Closed cavity / enclosed void</w:t>
            </w:r>
          </w:p>
        </w:tc>
        <w:tc>
          <w:tcPr>
            <w:tcW w:type="dxa" w:w="3096"/>
            <w:vAlign w:val="top"/>
            <w:tcMar>
              <w:top w:w="50" w:type="dxa"/>
              <w:start w:w="55" w:type="dxa"/>
              <w:bottom w:w="50" w:type="dxa"/>
              <w:end w:w="55" w:type="dxa"/>
            </w:tcMar>
            <w:shd w:fill="F8FAFC"/>
          </w:tcPr>
          <w:p>
            <w:pPr>
              <w:spacing w:after="0" w:line="240" w:lineRule="auto"/>
            </w:pPr>
            <w:r>
              <w:rPr>
                <w:sz w:val="12"/>
              </w:rPr>
              <w:t>enclosed_void_count_conn6, betti2_proxy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 resonance</w:t>
            </w:r>
          </w:p>
        </w:tc>
        <w:tc>
          <w:tcPr>
            <w:tcW w:type="dxa" w:w="4824"/>
            <w:vAlign w:val="top"/>
            <w:tcMar>
              <w:top w:w="50" w:type="dxa"/>
              <w:start w:w="55" w:type="dxa"/>
              <w:bottom w:w="50" w:type="dxa"/>
              <w:end w:w="55" w:type="dxa"/>
            </w:tcMar>
            <w:shd w:fill="F8FAFC"/>
          </w:tcPr>
          <w:p>
            <w:pPr>
              <w:spacing w:after="0" w:line="240" w:lineRule="auto"/>
            </w:pPr>
            <w:r>
              <w:rPr>
                <w:sz w:val="13"/>
              </w:rPr>
              <w:t>neck와 연결된 cavity는 Helmholtz-like resonance를 만들 수 있으나 완전히 밀폐된 cavity는 입사음과 결합하지 못할 수 있다.</w:t>
            </w:r>
          </w:p>
        </w:tc>
        <w:tc>
          <w:tcPr>
            <w:tcW w:type="dxa" w:w="3816"/>
            <w:vAlign w:val="top"/>
            <w:tcMar>
              <w:top w:w="50" w:type="dxa"/>
              <w:start w:w="55" w:type="dxa"/>
              <w:bottom w:w="50" w:type="dxa"/>
              <w:end w:w="55" w:type="dxa"/>
            </w:tcMar>
            <w:shd w:fill="F8FAFC"/>
          </w:tcPr>
          <w:p>
            <w:pPr>
              <w:spacing w:after="0" w:line="240" w:lineRule="auto"/>
            </w:pPr>
            <w:r>
              <w:rPr>
                <w:sz w:val="13"/>
              </w:rPr>
              <w:t>현재 Betti2만으로 neck area/neck length를 알 수 없으므로 단독 해석 금지.</w:t>
            </w:r>
          </w:p>
        </w:tc>
      </w:tr>
      <w:tr>
        <w:trPr>
          <w:cantSplit/>
        </w:trPr>
        <w:tc>
          <w:tcPr>
            <w:tcW w:type="dxa" w:w="2232"/>
            <w:vAlign w:val="top"/>
            <w:tcMar>
              <w:top w:w="50" w:type="dxa"/>
              <w:start w:w="55" w:type="dxa"/>
              <w:bottom w:w="50" w:type="dxa"/>
              <w:end w:w="55" w:type="dxa"/>
            </w:tcMar>
          </w:tcPr>
          <w:p>
            <w:pPr>
              <w:spacing w:after="0" w:line="240" w:lineRule="auto"/>
            </w:pPr>
            <w:r>
              <w:rPr>
                <w:sz w:val="13"/>
              </w:rPr>
              <w:t>Cell size / spectral wavelength</w:t>
            </w:r>
          </w:p>
        </w:tc>
        <w:tc>
          <w:tcPr>
            <w:tcW w:type="dxa" w:w="3096"/>
            <w:vAlign w:val="top"/>
            <w:tcMar>
              <w:top w:w="50" w:type="dxa"/>
              <w:start w:w="55" w:type="dxa"/>
              <w:bottom w:w="50" w:type="dxa"/>
              <w:end w:w="55" w:type="dxa"/>
            </w:tcMar>
          </w:tcPr>
          <w:p>
            <w:pPr>
              <w:spacing w:after="0" w:line="240" w:lineRule="auto"/>
            </w:pPr>
            <w:r>
              <w:rPr>
                <w:sz w:val="12"/>
              </w:rPr>
              <w:t>spectral_peak_wavelength, two_point_corr_length_*</w:t>
            </w:r>
          </w:p>
        </w:tc>
        <w:tc>
          <w:tcPr>
            <w:tcW w:type="dxa" w:w="1512"/>
            <w:vAlign w:val="top"/>
            <w:tcMar>
              <w:top w:w="50" w:type="dxa"/>
              <w:start w:w="55" w:type="dxa"/>
              <w:bottom w:w="50" w:type="dxa"/>
              <w:end w:w="55" w:type="dxa"/>
            </w:tcMar>
            <w:shd w:fill="E4DFEC"/>
          </w:tcPr>
          <w:p>
            <w:pPr>
              <w:spacing w:after="0" w:line="240" w:lineRule="auto"/>
              <w:jc w:val="center"/>
            </w:pPr>
            <w:r>
              <w:rPr>
                <w:b/>
                <w:sz w:val="13"/>
              </w:rPr>
              <w:t>주파수 이동</w:t>
            </w:r>
          </w:p>
        </w:tc>
        <w:tc>
          <w:tcPr>
            <w:tcW w:type="dxa" w:w="4824"/>
            <w:vAlign w:val="top"/>
            <w:tcMar>
              <w:top w:w="50" w:type="dxa"/>
              <w:start w:w="55" w:type="dxa"/>
              <w:bottom w:w="50" w:type="dxa"/>
              <w:end w:w="55" w:type="dxa"/>
            </w:tcMar>
          </w:tcPr>
          <w:p>
            <w:pPr>
              <w:spacing w:after="0" w:line="240" w:lineRule="auto"/>
            </w:pPr>
            <w:r>
              <w:rPr>
                <w:sz w:val="13"/>
              </w:rPr>
              <w:t>unit-cell/cavity/channel length scale은 quarter-wave, local resonance, Bragg-type scattering의 characteristic frequency를 설정한다. [R15]</w:t>
            </w:r>
          </w:p>
        </w:tc>
        <w:tc>
          <w:tcPr>
            <w:tcW w:type="dxa" w:w="3816"/>
            <w:vAlign w:val="top"/>
            <w:tcMar>
              <w:top w:w="50" w:type="dxa"/>
              <w:start w:w="55" w:type="dxa"/>
              <w:bottom w:w="50" w:type="dxa"/>
              <w:end w:w="55" w:type="dxa"/>
            </w:tcMar>
          </w:tcPr>
          <w:p>
            <w:pPr>
              <w:spacing w:after="0" w:line="240" w:lineRule="auto"/>
            </w:pPr>
            <w:r>
              <w:rPr>
                <w:sz w:val="13"/>
              </w:rPr>
              <w:t>같은 cell size라도 pore morphology와 neck geometry가 peak frequency를 크게 바꾼다.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Multi-scale pore distribution</w:t>
            </w:r>
          </w:p>
        </w:tc>
        <w:tc>
          <w:tcPr>
            <w:tcW w:type="dxa" w:w="3096"/>
            <w:vAlign w:val="top"/>
            <w:tcMar>
              <w:top w:w="50" w:type="dxa"/>
              <w:start w:w="55" w:type="dxa"/>
              <w:bottom w:w="50" w:type="dxa"/>
              <w:end w:w="55" w:type="dxa"/>
            </w:tcMar>
            <w:shd w:fill="F8FAFC"/>
          </w:tcPr>
          <w:p>
            <w:pPr>
              <w:spacing w:after="0" w:line="240" w:lineRule="auto"/>
            </w:pPr>
            <w:r>
              <w:rPr>
                <w:sz w:val="12"/>
              </w:rPr>
              <w:t>chord_void_*cv, lacunarity_*, spectral_entropy</w:t>
            </w:r>
          </w:p>
        </w:tc>
        <w:tc>
          <w:tcPr>
            <w:tcW w:type="dxa" w:w="1512"/>
            <w:vAlign w:val="top"/>
            <w:tcMar>
              <w:top w:w="50" w:type="dxa"/>
              <w:start w:w="55" w:type="dxa"/>
              <w:bottom w:w="50" w:type="dxa"/>
              <w:end w:w="55" w:type="dxa"/>
            </w:tcMar>
            <w:shd w:fill="E2F0D9"/>
          </w:tcPr>
          <w:p>
            <w:pPr>
              <w:spacing w:after="0" w:line="240" w:lineRule="auto"/>
              <w:jc w:val="center"/>
            </w:pPr>
            <w:r>
              <w:rPr>
                <w:b/>
                <w:sz w:val="13"/>
              </w:rPr>
              <w:t>+ broadband</w:t>
            </w:r>
          </w:p>
        </w:tc>
        <w:tc>
          <w:tcPr>
            <w:tcW w:type="dxa" w:w="4824"/>
            <w:vAlign w:val="top"/>
            <w:tcMar>
              <w:top w:w="50" w:type="dxa"/>
              <w:start w:w="55" w:type="dxa"/>
              <w:bottom w:w="50" w:type="dxa"/>
              <w:end w:w="55" w:type="dxa"/>
            </w:tcMar>
            <w:shd w:fill="F8FAFC"/>
          </w:tcPr>
          <w:p>
            <w:pPr>
              <w:spacing w:after="0" w:line="240" w:lineRule="auto"/>
            </w:pPr>
            <w:r>
              <w:rPr>
                <w:sz w:val="13"/>
              </w:rPr>
              <w:t>다양한 pore/feature size는 서로 다른 characteristic frequencies에서 dissipation/resonance를 제공해 broadband absorption을 넓힐 수 있다.</w:t>
            </w:r>
          </w:p>
        </w:tc>
        <w:tc>
          <w:tcPr>
            <w:tcW w:type="dxa" w:w="3816"/>
            <w:vAlign w:val="top"/>
            <w:tcMar>
              <w:top w:w="50" w:type="dxa"/>
              <w:start w:w="55" w:type="dxa"/>
              <w:bottom w:w="50" w:type="dxa"/>
              <w:end w:w="55" w:type="dxa"/>
            </w:tcMar>
            <w:shd w:fill="F8FAFC"/>
          </w:tcPr>
          <w:p>
            <w:pPr>
              <w:spacing w:after="0" w:line="240" w:lineRule="auto"/>
            </w:pPr>
            <w:r>
              <w:rPr>
                <w:sz w:val="13"/>
              </w:rPr>
              <w:t>너무 큰 disorder는 impedance matching을 악화시킬 수 있다.</w:t>
            </w:r>
          </w:p>
        </w:tc>
      </w:tr>
      <w:tr>
        <w:trPr>
          <w:cantSplit/>
        </w:trPr>
        <w:tc>
          <w:tcPr>
            <w:tcW w:type="dxa" w:w="2232"/>
            <w:vAlign w:val="top"/>
            <w:tcMar>
              <w:top w:w="50" w:type="dxa"/>
              <w:start w:w="55" w:type="dxa"/>
              <w:bottom w:w="50" w:type="dxa"/>
              <w:end w:w="55" w:type="dxa"/>
            </w:tcMar>
          </w:tcPr>
          <w:p>
            <w:pPr>
              <w:spacing w:after="0" w:line="240" w:lineRule="auto"/>
            </w:pPr>
            <w:r>
              <w:rPr>
                <w:sz w:val="13"/>
              </w:rPr>
              <w:t>Graded porosity / TSPE B-C</w:t>
            </w:r>
          </w:p>
        </w:tc>
        <w:tc>
          <w:tcPr>
            <w:tcW w:type="dxa" w:w="3096"/>
            <w:vAlign w:val="top"/>
            <w:tcMar>
              <w:top w:w="50" w:type="dxa"/>
              <w:start w:w="55" w:type="dxa"/>
              <w:bottom w:w="50" w:type="dxa"/>
              <w:end w:w="55" w:type="dxa"/>
            </w:tcMar>
          </w:tcPr>
          <w:p>
            <w:pPr>
              <w:spacing w:after="0" w:line="240" w:lineRule="auto"/>
            </w:pPr>
            <w:r>
              <w:rPr>
                <w:sz w:val="12"/>
              </w:rPr>
              <w:t>slice_area_fraction_slope, triplet_growth_decay_balance_*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tcPr>
          <w:p>
            <w:pPr>
              <w:spacing w:after="0" w:line="240" w:lineRule="auto"/>
            </w:pPr>
            <w:r>
              <w:rPr>
                <w:sz w:val="13"/>
              </w:rPr>
              <w:t>depth 방향 porosity/geometry gradient는 입구 impedance와 내부 dissipation을 단계적으로 변화시켜 broadband matching에 도움을 줄 수 있다.</w:t>
            </w:r>
          </w:p>
        </w:tc>
        <w:tc>
          <w:tcPr>
            <w:tcW w:type="dxa" w:w="3816"/>
            <w:vAlign w:val="top"/>
            <w:tcMar>
              <w:top w:w="50" w:type="dxa"/>
              <w:start w:w="55" w:type="dxa"/>
              <w:bottom w:w="50" w:type="dxa"/>
              <w:end w:w="55" w:type="dxa"/>
            </w:tcMar>
          </w:tcPr>
          <w:p>
            <w:pPr>
              <w:spacing w:after="0" w:line="240" w:lineRule="auto"/>
            </w:pPr>
            <w:r>
              <w:rPr>
                <w:sz w:val="13"/>
              </w:rPr>
              <w:t>gradient 방향은 음파 입사 방향과 일치해야 해석 가능.</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Surface curvature / dihedral</w:t>
            </w:r>
          </w:p>
        </w:tc>
        <w:tc>
          <w:tcPr>
            <w:tcW w:type="dxa" w:w="3096"/>
            <w:vAlign w:val="top"/>
            <w:tcMar>
              <w:top w:w="50" w:type="dxa"/>
              <w:start w:w="55" w:type="dxa"/>
              <w:bottom w:w="50" w:type="dxa"/>
              <w:end w:w="55" w:type="dxa"/>
            </w:tcMar>
            <w:shd w:fill="F8FAFC"/>
          </w:tcPr>
          <w:p>
            <w:pPr>
              <w:spacing w:after="0" w:line="240" w:lineRule="auto"/>
            </w:pPr>
            <w:r>
              <w:rPr>
                <w:sz w:val="12"/>
              </w:rPr>
              <w:t>surface_dihedral_*, compactness, convexity</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curved/complex channels는 boundary layer와 path tortuosity를 증가시키고 localized cavity/neck를 형성할 수 있다.</w:t>
            </w:r>
          </w:p>
        </w:tc>
        <w:tc>
          <w:tcPr>
            <w:tcW w:type="dxa" w:w="3816"/>
            <w:vAlign w:val="top"/>
            <w:tcMar>
              <w:top w:w="50" w:type="dxa"/>
              <w:start w:w="55" w:type="dxa"/>
              <w:bottom w:w="50" w:type="dxa"/>
              <w:end w:w="55" w:type="dxa"/>
            </w:tcMar>
            <w:shd w:fill="F8FAFC"/>
          </w:tcPr>
          <w:p>
            <w:pPr>
              <w:spacing w:after="0" w:line="240" w:lineRule="auto"/>
            </w:pPr>
            <w:r>
              <w:rPr>
                <w:sz w:val="13"/>
              </w:rPr>
              <w:t>surface roughness와 geometric curvature를 현재 descriptor가 완전히 분리하지 않음.</w:t>
            </w:r>
          </w:p>
        </w:tc>
      </w:tr>
      <w:tr>
        <w:trPr>
          <w:cantSplit/>
        </w:trPr>
        <w:tc>
          <w:tcPr>
            <w:tcW w:type="dxa" w:w="2232"/>
            <w:vAlign w:val="top"/>
            <w:tcMar>
              <w:top w:w="50" w:type="dxa"/>
              <w:start w:w="55" w:type="dxa"/>
              <w:bottom w:w="50" w:type="dxa"/>
              <w:end w:w="55" w:type="dxa"/>
            </w:tcMar>
          </w:tcPr>
          <w:p>
            <w:pPr>
              <w:spacing w:after="0" w:line="240" w:lineRule="auto"/>
            </w:pPr>
            <w:r>
              <w:rPr>
                <w:sz w:val="13"/>
              </w:rPr>
              <w:t>Projection texture / GLCM</w:t>
            </w:r>
          </w:p>
        </w:tc>
        <w:tc>
          <w:tcPr>
            <w:tcW w:type="dxa" w:w="3096"/>
            <w:vAlign w:val="top"/>
            <w:tcMar>
              <w:top w:w="50" w:type="dxa"/>
              <w:start w:w="55" w:type="dxa"/>
              <w:bottom w:w="50" w:type="dxa"/>
              <w:end w:w="55" w:type="dxa"/>
            </w:tcMar>
          </w:tcPr>
          <w:p>
            <w:pPr>
              <w:spacing w:after="0" w:line="240" w:lineRule="auto"/>
            </w:pPr>
            <w:r>
              <w:rPr>
                <w:sz w:val="12"/>
              </w:rPr>
              <w:t>proj_*_glcm_*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texture regularity/contrast는 pore repetition과 directional channel pattern의 영상 surrogate로서 acoustic anisotropy와 연관될 수 있다.</w:t>
            </w:r>
          </w:p>
        </w:tc>
        <w:tc>
          <w:tcPr>
            <w:tcW w:type="dxa" w:w="3816"/>
            <w:vAlign w:val="top"/>
            <w:tcMar>
              <w:top w:w="50" w:type="dxa"/>
              <w:start w:w="55" w:type="dxa"/>
              <w:bottom w:w="50" w:type="dxa"/>
              <w:end w:w="55" w:type="dxa"/>
            </w:tcMar>
          </w:tcPr>
          <w:p>
            <w:pPr>
              <w:spacing w:after="0" w:line="240" w:lineRule="auto"/>
            </w:pPr>
            <w:r>
              <w:rPr>
                <w:sz w:val="13"/>
              </w:rPr>
              <w:t>직접적인 acoustic transport parameter가 아니므로 feature selection/SHAP에서 검증 필요.</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TSPE persistence</w:t>
            </w:r>
          </w:p>
        </w:tc>
        <w:tc>
          <w:tcPr>
            <w:tcW w:type="dxa" w:w="3096"/>
            <w:vAlign w:val="top"/>
            <w:tcMar>
              <w:top w:w="50" w:type="dxa"/>
              <w:start w:w="55" w:type="dxa"/>
              <w:bottom w:w="50" w:type="dxa"/>
              <w:end w:w="55" w:type="dxa"/>
            </w:tcMar>
            <w:shd w:fill="F8FAFC"/>
          </w:tcPr>
          <w:p>
            <w:pPr>
              <w:spacing w:after="0" w:line="240" w:lineRule="auto"/>
            </w:pPr>
            <w:r>
              <w:rPr>
                <w:sz w:val="12"/>
              </w:rPr>
              <w:t>triplet_A111_*, persist_k*</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 −/＋</w:t>
            </w:r>
          </w:p>
        </w:tc>
        <w:tc>
          <w:tcPr>
            <w:tcW w:type="dxa" w:w="4824"/>
            <w:vAlign w:val="top"/>
            <w:tcMar>
              <w:top w:w="50" w:type="dxa"/>
              <w:start w:w="55" w:type="dxa"/>
              <w:bottom w:w="50" w:type="dxa"/>
              <w:end w:w="55" w:type="dxa"/>
            </w:tcMar>
            <w:shd w:fill="F8FAFC"/>
          </w:tcPr>
          <w:p>
            <w:pPr>
              <w:spacing w:after="0" w:line="240" w:lineRule="auto"/>
            </w:pPr>
            <w:r>
              <w:rPr>
                <w:sz w:val="13"/>
              </w:rPr>
              <w:t>void 관점에서 solid persistence가 너무 높으면 직선 solid wall이 형성되어 pore path를 차단할 수 있지만, 적절한 wall persistence는 labyrinth channel과 resonance cavity를 형성한다.</w:t>
            </w:r>
          </w:p>
        </w:tc>
        <w:tc>
          <w:tcPr>
            <w:tcW w:type="dxa" w:w="3816"/>
            <w:vAlign w:val="top"/>
            <w:tcMar>
              <w:top w:w="50" w:type="dxa"/>
              <w:start w:w="55" w:type="dxa"/>
              <w:bottom w:w="50" w:type="dxa"/>
              <w:end w:w="55" w:type="dxa"/>
            </w:tcMar>
            <w:shd w:fill="F8FAFC"/>
          </w:tcPr>
          <w:p>
            <w:pPr>
              <w:spacing w:after="0" w:line="240" w:lineRule="auto"/>
            </w:pPr>
            <w:r>
              <w:rPr>
                <w:sz w:val="13"/>
              </w:rPr>
              <w:t>sound용으로는 solid TSPE뿐 아니라 향후 void-phase TSPE를 대칭적으로 계산하는 것이 특히 유용.</w:t>
            </w:r>
          </w:p>
        </w:tc>
      </w:tr>
      <w:tr>
        <w:trPr>
          <w:cantSplit/>
        </w:trPr>
        <w:tc>
          <w:tcPr>
            <w:tcW w:type="dxa" w:w="2232"/>
            <w:vAlign w:val="top"/>
            <w:tcMar>
              <w:top w:w="50" w:type="dxa"/>
              <w:start w:w="55" w:type="dxa"/>
              <w:bottom w:w="50" w:type="dxa"/>
              <w:end w:w="55" w:type="dxa"/>
            </w:tcMar>
          </w:tcPr>
          <w:p>
            <w:pPr>
              <w:spacing w:after="0" w:line="240" w:lineRule="auto"/>
            </w:pPr>
            <w:r>
              <w:rPr>
                <w:sz w:val="13"/>
              </w:rPr>
              <w:t>Lineal path / S2/S3</w:t>
            </w:r>
          </w:p>
        </w:tc>
        <w:tc>
          <w:tcPr>
            <w:tcW w:type="dxa" w:w="3096"/>
            <w:vAlign w:val="top"/>
            <w:tcMar>
              <w:top w:w="50" w:type="dxa"/>
              <w:start w:w="55" w:type="dxa"/>
              <w:bottom w:w="50" w:type="dxa"/>
              <w:end w:w="55" w:type="dxa"/>
            </w:tcMar>
          </w:tcPr>
          <w:p>
            <w:pPr>
              <w:spacing w:after="0" w:line="240" w:lineRule="auto"/>
            </w:pPr>
            <w:r>
              <w:rPr>
                <w:sz w:val="12"/>
              </w:rPr>
              <w:t>lineal_void_*, two_point_*, three_point_*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tcPr>
          <w:p>
            <w:pPr>
              <w:spacing w:after="0" w:line="240" w:lineRule="auto"/>
            </w:pPr>
            <w:r>
              <w:rPr>
                <w:sz w:val="13"/>
              </w:rPr>
              <w:t>void-phase survival probability와 higher-order spatial arrangement는 pore connectivity, characteristic spacing, clustering을 정량화해 acoustic transport parameter의 geometry proxy가 될 수 있다.</w:t>
            </w:r>
          </w:p>
        </w:tc>
        <w:tc>
          <w:tcPr>
            <w:tcW w:type="dxa" w:w="3816"/>
            <w:vAlign w:val="top"/>
            <w:tcMar>
              <w:top w:w="50" w:type="dxa"/>
              <w:start w:w="55" w:type="dxa"/>
              <w:bottom w:w="50" w:type="dxa"/>
              <w:end w:w="55" w:type="dxa"/>
            </w:tcMar>
          </w:tcPr>
          <w:p>
            <w:pPr>
              <w:spacing w:after="0" w:line="240" w:lineRule="auto"/>
            </w:pPr>
            <w:r>
              <w:rPr>
                <w:sz w:val="13"/>
              </w:rPr>
              <w:t>흡음계수와의 부호는 주파수별로 달라질 가능성이 매우 높다.</w:t>
            </w:r>
          </w:p>
        </w:tc>
      </w:tr>
      <w:tr>
        <w:trPr>
          <w:cantSplit/>
        </w:trPr>
        <w:tc>
          <w:tcPr>
            <w:tcW w:type="dxa" w:w="2232"/>
            <w:vAlign w:val="top"/>
            <w:tcMar>
              <w:top w:w="50" w:type="dxa"/>
              <w:start w:w="55" w:type="dxa"/>
              <w:bottom w:w="50" w:type="dxa"/>
              <w:end w:w="55" w:type="dxa"/>
            </w:tcMar>
            <w:shd w:fill="F8FAFC"/>
          </w:tcPr>
          <w:p>
            <w:pPr>
              <w:spacing w:after="0" w:line="240" w:lineRule="auto"/>
            </w:pPr>
            <w:r>
              <w:rPr>
                <w:sz w:val="13"/>
              </w:rPr>
              <w:t>Skeleton/network of solid</w:t>
            </w:r>
          </w:p>
        </w:tc>
        <w:tc>
          <w:tcPr>
            <w:tcW w:type="dxa" w:w="3096"/>
            <w:vAlign w:val="top"/>
            <w:tcMar>
              <w:top w:w="50" w:type="dxa"/>
              <w:start w:w="55" w:type="dxa"/>
              <w:bottom w:w="50" w:type="dxa"/>
              <w:end w:w="55" w:type="dxa"/>
            </w:tcMar>
            <w:shd w:fill="F8FAFC"/>
          </w:tcPr>
          <w:p>
            <w:pPr>
              <w:spacing w:after="0" w:line="240" w:lineRule="auto"/>
            </w:pPr>
            <w:r>
              <w:rPr>
                <w:sz w:val="12"/>
              </w:rPr>
              <w:t>skeleton_*</w:t>
            </w:r>
          </w:p>
        </w:tc>
        <w:tc>
          <w:tcPr>
            <w:tcW w:type="dxa" w:w="1512"/>
            <w:vAlign w:val="top"/>
            <w:tcMar>
              <w:top w:w="50" w:type="dxa"/>
              <w:start w:w="55" w:type="dxa"/>
              <w:bottom w:w="50" w:type="dxa"/>
              <w:end w:w="55" w:type="dxa"/>
            </w:tcMar>
            <w:shd w:fill="DDEBF7"/>
          </w:tcPr>
          <w:p>
            <w:pPr>
              <w:spacing w:after="0" w:line="240" w:lineRule="auto"/>
              <w:jc w:val="center"/>
            </w:pPr>
            <w:r>
              <w:rPr>
                <w:b/>
                <w:sz w:val="13"/>
              </w:rPr>
              <w:t>조건부</w:t>
            </w:r>
          </w:p>
        </w:tc>
        <w:tc>
          <w:tcPr>
            <w:tcW w:type="dxa" w:w="4824"/>
            <w:vAlign w:val="top"/>
            <w:tcMar>
              <w:top w:w="50" w:type="dxa"/>
              <w:start w:w="55" w:type="dxa"/>
              <w:bottom w:w="50" w:type="dxa"/>
              <w:end w:w="55" w:type="dxa"/>
            </w:tcMar>
            <w:shd w:fill="F8FAFC"/>
          </w:tcPr>
          <w:p>
            <w:pPr>
              <w:spacing w:after="0" w:line="240" w:lineRule="auto"/>
            </w:pPr>
            <w:r>
              <w:rPr>
                <w:sz w:val="13"/>
              </w:rPr>
              <w:t>solid skeleton topology는 membrane/strut resonance와 frame vibration을 조절하여 poroelastic/resonant absorption에 영향을 줄 수 있다.</w:t>
            </w:r>
          </w:p>
        </w:tc>
        <w:tc>
          <w:tcPr>
            <w:tcW w:type="dxa" w:w="3816"/>
            <w:vAlign w:val="top"/>
            <w:tcMar>
              <w:top w:w="50" w:type="dxa"/>
              <w:start w:w="55" w:type="dxa"/>
              <w:bottom w:w="50" w:type="dxa"/>
              <w:end w:w="55" w:type="dxa"/>
            </w:tcMar>
            <w:shd w:fill="F8FAFC"/>
          </w:tcPr>
          <w:p>
            <w:pPr>
              <w:spacing w:after="0" w:line="240" w:lineRule="auto"/>
            </w:pPr>
            <w:r>
              <w:rPr>
                <w:sz w:val="13"/>
              </w:rPr>
              <w:t>rigid-frame absorption에서는 영향이 작고 compliant-frame 구조에서는 커진다.</w:t>
            </w:r>
          </w:p>
        </w:tc>
      </w:tr>
    </w:tbl>
    <w:p>
      <w:pPr>
        <w:spacing w:after="20"/>
      </w:pPr>
    </w:p>
    <w:p>
      <w:pPr>
        <w:pStyle w:val="Heading2"/>
        <w:keepNext/>
      </w:pPr>
      <w:r>
        <w:t>D.6 물성 간 Trade-off를 해석할 때 우선 볼 Descriptor 조합</w:t>
      </w:r>
    </w:p>
    <w:tbl>
      <w:tblPr>
        <w:tblStyle w:val="TableGrid"/>
        <w:tblW w:type="auto" w:w="0"/>
        <w:jc w:val="center"/>
        <w:tblLayout w:type="fixed"/>
        <w:tblLook w:firstColumn="1" w:firstRow="1" w:lastColumn="0" w:lastRow="0" w:noHBand="0" w:noVBand="1" w:val="04A0"/>
      </w:tblPr>
      <w:tblGrid>
        <w:gridCol w:w="5131"/>
        <w:gridCol w:w="5131"/>
        <w:gridCol w:w="5131"/>
      </w:tblGrid>
      <w:tr>
        <w:trPr>
          <w:tblHeader w:val="true"/>
          <w:tblHeader w:val="true"/>
          <w:tblHeader w:val="true"/>
        </w:trPr>
        <w:tc>
          <w:tcPr>
            <w:tcW w:type="dxa" w:w="5131"/>
            <w:shd w:fill="17365D"/>
          </w:tcPr>
          <w:p>
            <w:r>
              <w:rPr>
                <w:b/>
                <w:color w:val="FFFFFF"/>
                <w:sz w:val="14"/>
              </w:rPr>
              <w:t>목표</w:t>
            </w:r>
          </w:p>
        </w:tc>
        <w:tc>
          <w:tcPr>
            <w:tcW w:type="dxa" w:w="5131"/>
            <w:shd w:fill="17365D"/>
          </w:tcPr>
          <w:p>
            <w:r>
              <w:rPr>
                <w:b/>
                <w:color w:val="FFFFFF"/>
                <w:sz w:val="14"/>
              </w:rPr>
              <w:t>우선 Descriptor bundle</w:t>
            </w:r>
          </w:p>
        </w:tc>
        <w:tc>
          <w:tcPr>
            <w:tcW w:type="dxa" w:w="5131"/>
            <w:shd w:fill="17365D"/>
          </w:tcPr>
          <w:p>
            <w:r>
              <w:rPr>
                <w:b/>
                <w:color w:val="FFFFFF"/>
                <w:sz w:val="14"/>
              </w:rPr>
              <w:t>핵심 해석 포인트</w:t>
            </w:r>
          </w:p>
        </w:tc>
      </w:tr>
      <w:tr>
        <w:trPr>
          <w:cantSplit/>
        </w:trPr>
        <w:tc>
          <w:tcPr>
            <w:tcW w:type="dxa" w:w="5131"/>
            <w:tcMar>
              <w:top w:w="55" w:type="dxa"/>
              <w:start w:w="60" w:type="dxa"/>
              <w:bottom w:w="55" w:type="dxa"/>
              <w:end w:w="60" w:type="dxa"/>
            </w:tcMar>
          </w:tcPr>
          <w:p>
            <w:r>
              <w:rPr>
                <w:sz w:val="14"/>
              </w:rPr>
              <w:t>고강성·고강도</w:t>
            </w:r>
          </w:p>
        </w:tc>
        <w:tc>
          <w:tcPr>
            <w:tcW w:type="dxa" w:w="5131"/>
            <w:tcMar>
              <w:top w:w="55" w:type="dxa"/>
              <w:start w:w="60" w:type="dxa"/>
              <w:bottom w:w="55" w:type="dxa"/>
              <w:end w:w="60" w:type="dxa"/>
            </w:tcMar>
          </w:tcPr>
          <w:p>
            <w:r>
              <w:rPr>
                <w:sz w:val="14"/>
              </w:rPr>
              <w:t>relative_density + thickness/chord + load-axis persistence + fabric alignment + spanning/λ2</w:t>
            </w:r>
          </w:p>
        </w:tc>
        <w:tc>
          <w:tcPr>
            <w:tcW w:type="dxa" w:w="5131"/>
            <w:tcMar>
              <w:top w:w="55" w:type="dxa"/>
              <w:start w:w="60" w:type="dxa"/>
              <w:bottom w:w="55" w:type="dxa"/>
              <w:end w:w="60" w:type="dxa"/>
            </w:tcMar>
          </w:tcPr>
          <w:p>
            <w:r>
              <w:rPr>
                <w:sz w:val="14"/>
              </w:rPr>
              <w:t>stretch-dominated load path 여부를 확인</w:t>
            </w:r>
          </w:p>
        </w:tc>
      </w:tr>
      <w:tr>
        <w:trPr>
          <w:cantSplit/>
        </w:trPr>
        <w:tc>
          <w:tcPr>
            <w:tcW w:type="dxa" w:w="5131"/>
            <w:tcMar>
              <w:top w:w="55" w:type="dxa"/>
              <w:start w:w="60" w:type="dxa"/>
              <w:bottom w:w="55" w:type="dxa"/>
              <w:end w:w="60" w:type="dxa"/>
            </w:tcMar>
          </w:tcPr>
          <w:p>
            <w:r>
              <w:rPr>
                <w:sz w:val="14"/>
              </w:rPr>
              <w:t>높은 SEA</w:t>
            </w:r>
          </w:p>
        </w:tc>
        <w:tc>
          <w:tcPr>
            <w:tcW w:type="dxa" w:w="5131"/>
            <w:tcMar>
              <w:top w:w="55" w:type="dxa"/>
              <w:start w:w="60" w:type="dxa"/>
              <w:bottom w:w="55" w:type="dxa"/>
              <w:end w:w="60" w:type="dxa"/>
            </w:tcMar>
          </w:tcPr>
          <w:p>
            <w:r>
              <w:rPr>
                <w:sz w:val="14"/>
              </w:rPr>
              <w:t>plateau stress proxy + void size/densification proxy + grading/TSPE B-C + cycle/branching + heterogeneity</w:t>
            </w:r>
          </w:p>
        </w:tc>
        <w:tc>
          <w:tcPr>
            <w:tcW w:type="dxa" w:w="5131"/>
            <w:tcMar>
              <w:top w:w="55" w:type="dxa"/>
              <w:start w:w="60" w:type="dxa"/>
              <w:bottom w:w="55" w:type="dxa"/>
              <w:end w:w="60" w:type="dxa"/>
            </w:tcMar>
          </w:tcPr>
          <w:p>
            <w:r>
              <w:rPr>
                <w:sz w:val="14"/>
              </w:rPr>
              <w:t>초기 peak와 plateau stability를 분리</w:t>
            </w:r>
          </w:p>
        </w:tc>
      </w:tr>
      <w:tr>
        <w:trPr>
          <w:cantSplit/>
        </w:trPr>
        <w:tc>
          <w:tcPr>
            <w:tcW w:type="dxa" w:w="5131"/>
            <w:tcMar>
              <w:top w:w="55" w:type="dxa"/>
              <w:start w:w="60" w:type="dxa"/>
              <w:bottom w:w="55" w:type="dxa"/>
              <w:end w:w="60" w:type="dxa"/>
            </w:tcMar>
          </w:tcPr>
          <w:p>
            <w:r>
              <w:rPr>
                <w:sz w:val="14"/>
              </w:rPr>
              <w:t>낮은 FRF amplitude</w:t>
            </w:r>
          </w:p>
        </w:tc>
        <w:tc>
          <w:tcPr>
            <w:tcW w:type="dxa" w:w="5131"/>
            <w:tcMar>
              <w:top w:w="55" w:type="dxa"/>
              <w:start w:w="60" w:type="dxa"/>
              <w:bottom w:w="55" w:type="dxa"/>
              <w:end w:w="60" w:type="dxa"/>
            </w:tcMar>
          </w:tcPr>
          <w:p>
            <w:r>
              <w:rPr>
                <w:sz w:val="14"/>
              </w:rPr>
              <w:t>stiffness/mass + spectral peak/wavelength + anisotropy + grading + material damping metadata</w:t>
            </w:r>
          </w:p>
        </w:tc>
        <w:tc>
          <w:tcPr>
            <w:tcW w:type="dxa" w:w="5131"/>
            <w:tcMar>
              <w:top w:w="55" w:type="dxa"/>
              <w:start w:w="60" w:type="dxa"/>
              <w:bottom w:w="55" w:type="dxa"/>
              <w:end w:w="60" w:type="dxa"/>
            </w:tcMar>
          </w:tcPr>
          <w:p>
            <w:r>
              <w:rPr>
                <w:sz w:val="14"/>
              </w:rPr>
              <w:t>geometry descriptor만으로 damping을 과해석하지 않음</w:t>
            </w:r>
          </w:p>
        </w:tc>
      </w:tr>
      <w:tr>
        <w:trPr>
          <w:cantSplit/>
        </w:trPr>
        <w:tc>
          <w:tcPr>
            <w:tcW w:type="dxa" w:w="5131"/>
            <w:tcMar>
              <w:top w:w="55" w:type="dxa"/>
              <w:start w:w="60" w:type="dxa"/>
              <w:bottom w:w="55" w:type="dxa"/>
              <w:end w:w="60" w:type="dxa"/>
            </w:tcMar>
          </w:tcPr>
          <w:p>
            <w:r>
              <w:rPr>
                <w:sz w:val="14"/>
              </w:rPr>
              <w:t>Broadband 흡음</w:t>
            </w:r>
          </w:p>
        </w:tc>
        <w:tc>
          <w:tcPr>
            <w:tcW w:type="dxa" w:w="5131"/>
            <w:tcMar>
              <w:top w:w="55" w:type="dxa"/>
              <w:start w:w="60" w:type="dxa"/>
              <w:bottom w:w="55" w:type="dxa"/>
              <w:end w:w="60" w:type="dxa"/>
            </w:tcMar>
          </w:tcPr>
          <w:p>
            <w:r>
              <w:rPr>
                <w:sz w:val="14"/>
              </w:rPr>
              <w:t>void size distribution + specific surface + connectivity/tortuosity surrogate + multi-scale spectrum/lacunarity + depth grading</w:t>
            </w:r>
          </w:p>
        </w:tc>
        <w:tc>
          <w:tcPr>
            <w:tcW w:type="dxa" w:w="5131"/>
            <w:tcMar>
              <w:top w:w="55" w:type="dxa"/>
              <w:start w:w="60" w:type="dxa"/>
              <w:bottom w:w="55" w:type="dxa"/>
              <w:end w:w="60" w:type="dxa"/>
            </w:tcMar>
          </w:tcPr>
          <w:p>
            <w:r>
              <w:rPr>
                <w:sz w:val="14"/>
              </w:rPr>
              <w:t>주파수별 SHAP/PDP가 필요</w:t>
            </w:r>
          </w:p>
        </w:tc>
      </w:tr>
      <w:tr>
        <w:trPr>
          <w:cantSplit/>
        </w:trPr>
        <w:tc>
          <w:tcPr>
            <w:tcW w:type="dxa" w:w="5131"/>
            <w:tcMar>
              <w:top w:w="55" w:type="dxa"/>
              <w:start w:w="60" w:type="dxa"/>
              <w:bottom w:w="55" w:type="dxa"/>
              <w:end w:w="60" w:type="dxa"/>
            </w:tcMar>
          </w:tcPr>
          <w:p>
            <w:r>
              <w:rPr>
                <w:sz w:val="14"/>
              </w:rPr>
              <w:t>다기능 구조</w:t>
            </w:r>
          </w:p>
        </w:tc>
        <w:tc>
          <w:tcPr>
            <w:tcW w:type="dxa" w:w="5131"/>
            <w:tcMar>
              <w:top w:w="55" w:type="dxa"/>
              <w:start w:w="60" w:type="dxa"/>
              <w:bottom w:w="55" w:type="dxa"/>
              <w:end w:w="60" w:type="dxa"/>
            </w:tcMar>
          </w:tcPr>
          <w:p>
            <w:r>
              <w:rPr>
                <w:sz w:val="14"/>
              </w:rPr>
              <w:t>위 family의 교집합이 아니라 Pareto trade-off로 평가</w:t>
            </w:r>
          </w:p>
        </w:tc>
        <w:tc>
          <w:tcPr>
            <w:tcW w:type="dxa" w:w="5131"/>
            <w:tcMar>
              <w:top w:w="55" w:type="dxa"/>
              <w:start w:w="60" w:type="dxa"/>
              <w:bottom w:w="55" w:type="dxa"/>
              <w:end w:w="60" w:type="dxa"/>
            </w:tcMar>
          </w:tcPr>
          <w:p>
            <w:r>
              <w:rPr>
                <w:sz w:val="14"/>
              </w:rPr>
              <w:t>동일 feature가 stiffness에는 +, SEA/흡음에는 비단조일 수 있음</w:t>
            </w:r>
          </w:p>
        </w:tc>
      </w:tr>
    </w:tbl>
    <w:p>
      <w:pPr>
        <w:pStyle w:val="Heading2"/>
        <w:keepNext/>
      </w:pPr>
      <w:r>
        <w:t>D.7 Appendix D 추가 참고문헌</w:t>
      </w:r>
    </w:p>
    <w:tbl>
      <w:tblPr>
        <w:tblStyle w:val="TableGrid"/>
        <w:tblW w:type="auto" w:w="0"/>
        <w:jc w:val="center"/>
        <w:tblLayout w:type="fixed"/>
        <w:tblLook w:firstColumn="1" w:firstRow="1" w:lastColumn="0" w:lastRow="0" w:noHBand="0" w:noVBand="1" w:val="04A0"/>
      </w:tblPr>
      <w:tblGrid>
        <w:gridCol w:w="7697"/>
        <w:gridCol w:w="7697"/>
      </w:tblGrid>
      <w:tr>
        <w:tc>
          <w:tcPr>
            <w:tcW w:type="dxa" w:w="7697"/>
            <w:shd w:fill="D9E2F3"/>
          </w:tcPr>
          <w:p>
            <w:r>
              <w:rPr>
                <w:b/>
                <w:sz w:val="14"/>
              </w:rPr>
              <w:t>Ref.</w:t>
            </w:r>
          </w:p>
        </w:tc>
        <w:tc>
          <w:tcPr>
            <w:tcW w:type="dxa" w:w="7697"/>
            <w:shd w:fill="D9E2F3"/>
          </w:tcPr>
          <w:p>
            <w:r>
              <w:rPr>
                <w:b/>
                <w:sz w:val="14"/>
              </w:rPr>
              <w:t>Source</w:t>
            </w:r>
          </w:p>
        </w:tc>
      </w:tr>
      <w:tr>
        <w:trPr>
          <w:cantSplit/>
        </w:trPr>
        <w:tc>
          <w:tcPr>
            <w:tcW w:type="dxa" w:w="7697"/>
            <w:tcMar>
              <w:top w:w="45" w:type="dxa"/>
              <w:start w:w="55" w:type="dxa"/>
              <w:bottom w:w="45" w:type="dxa"/>
              <w:end w:w="55" w:type="dxa"/>
            </w:tcMar>
          </w:tcPr>
          <w:p>
            <w:r>
              <w:rPr>
                <w:sz w:val="13"/>
              </w:rPr>
              <w:t>[R12]</w:t>
            </w:r>
          </w:p>
        </w:tc>
        <w:tc>
          <w:tcPr>
            <w:tcW w:type="dxa" w:w="7697"/>
            <w:tcMar>
              <w:top w:w="45" w:type="dxa"/>
              <w:start w:w="55" w:type="dxa"/>
              <w:bottom w:w="45" w:type="dxa"/>
              <w:end w:w="55" w:type="dxa"/>
            </w:tcMar>
          </w:tcPr>
          <w:p>
            <w:r>
              <w:rPr>
                <w:sz w:val="13"/>
              </w:rPr>
              <w:t>Architected cellular materials: A review on their mechanical properties towards fatigue-tolerant design and fabrication. Materials Science and Engineering R 144 (2021) 100606. DOI: 10.1016/j.mser.2021.100606</w:t>
            </w:r>
          </w:p>
        </w:tc>
      </w:tr>
      <w:tr>
        <w:trPr>
          <w:cantSplit/>
        </w:trPr>
        <w:tc>
          <w:tcPr>
            <w:tcW w:type="dxa" w:w="7697"/>
            <w:tcMar>
              <w:top w:w="45" w:type="dxa"/>
              <w:start w:w="55" w:type="dxa"/>
              <w:bottom w:w="45" w:type="dxa"/>
              <w:end w:w="55" w:type="dxa"/>
            </w:tcMar>
          </w:tcPr>
          <w:p>
            <w:r>
              <w:rPr>
                <w:sz w:val="13"/>
              </w:rPr>
              <w:t>[R13]</w:t>
            </w:r>
          </w:p>
        </w:tc>
        <w:tc>
          <w:tcPr>
            <w:tcW w:type="dxa" w:w="7697"/>
            <w:tcMar>
              <w:top w:w="45" w:type="dxa"/>
              <w:start w:w="55" w:type="dxa"/>
              <w:bottom w:w="45" w:type="dxa"/>
              <w:end w:w="55" w:type="dxa"/>
            </w:tcMar>
          </w:tcPr>
          <w:p>
            <w:r>
              <w:rPr>
                <w:sz w:val="13"/>
              </w:rPr>
              <w:t>Properties and applications of additively manufactured metallic cellular materials: A review. Progress in Materials Science 125 (2022) 100918. DOI: 10.1016/j.pmatsci.2021.100918</w:t>
            </w:r>
          </w:p>
        </w:tc>
      </w:tr>
      <w:tr>
        <w:trPr>
          <w:cantSplit/>
        </w:trPr>
        <w:tc>
          <w:tcPr>
            <w:tcW w:type="dxa" w:w="7697"/>
            <w:tcMar>
              <w:top w:w="45" w:type="dxa"/>
              <w:start w:w="55" w:type="dxa"/>
              <w:bottom w:w="45" w:type="dxa"/>
              <w:end w:w="55" w:type="dxa"/>
            </w:tcMar>
          </w:tcPr>
          <w:p>
            <w:r>
              <w:rPr>
                <w:sz w:val="13"/>
              </w:rPr>
              <w:t>[R14]</w:t>
            </w:r>
          </w:p>
        </w:tc>
        <w:tc>
          <w:tcPr>
            <w:tcW w:type="dxa" w:w="7697"/>
            <w:tcMar>
              <w:top w:w="45" w:type="dxa"/>
              <w:start w:w="55" w:type="dxa"/>
              <w:bottom w:w="45" w:type="dxa"/>
              <w:end w:w="55" w:type="dxa"/>
            </w:tcMar>
          </w:tcPr>
          <w:p>
            <w:r>
              <w:rPr>
                <w:sz w:val="13"/>
              </w:rPr>
              <w:t>Bandgap metamaterials for vibration control: Theories, design, fabrication, and applications. Engineering Structures 347 (2026) 121746. DOI: 10.1016/j.engstruct.2025.121746</w:t>
            </w:r>
          </w:p>
        </w:tc>
      </w:tr>
      <w:tr>
        <w:trPr>
          <w:cantSplit/>
        </w:trPr>
        <w:tc>
          <w:tcPr>
            <w:tcW w:type="dxa" w:w="7697"/>
            <w:tcMar>
              <w:top w:w="45" w:type="dxa"/>
              <w:start w:w="55" w:type="dxa"/>
              <w:bottom w:w="45" w:type="dxa"/>
              <w:end w:w="55" w:type="dxa"/>
            </w:tcMar>
          </w:tcPr>
          <w:p>
            <w:r>
              <w:rPr>
                <w:sz w:val="13"/>
              </w:rPr>
              <w:t>[R15]</w:t>
            </w:r>
          </w:p>
        </w:tc>
        <w:tc>
          <w:tcPr>
            <w:tcW w:type="dxa" w:w="7697"/>
            <w:tcMar>
              <w:top w:w="45" w:type="dxa"/>
              <w:start w:w="55" w:type="dxa"/>
              <w:bottom w:w="45" w:type="dxa"/>
              <w:end w:w="55" w:type="dxa"/>
            </w:tcMar>
          </w:tcPr>
          <w:p>
            <w:r>
              <w:rPr>
                <w:sz w:val="13"/>
              </w:rPr>
              <w:t>3D-Printed Lattice Structures for Sound Absorption: Current Progress, Mechanisms and Models, Structural-Property Relationships, and Future Outlook. Advanced Science 11 (2024). DOI: 10.1002/advs.202305232</w:t>
            </w:r>
          </w:p>
        </w:tc>
      </w:tr>
      <w:tr>
        <w:trPr>
          <w:cantSplit/>
        </w:trPr>
        <w:tc>
          <w:tcPr>
            <w:tcW w:type="dxa" w:w="7697"/>
            <w:tcMar>
              <w:top w:w="45" w:type="dxa"/>
              <w:start w:w="55" w:type="dxa"/>
              <w:bottom w:w="45" w:type="dxa"/>
              <w:end w:w="55" w:type="dxa"/>
            </w:tcMar>
          </w:tcPr>
          <w:p>
            <w:r>
              <w:rPr>
                <w:sz w:val="13"/>
              </w:rPr>
              <w:t>[R16]</w:t>
            </w:r>
          </w:p>
        </w:tc>
        <w:tc>
          <w:tcPr>
            <w:tcW w:type="dxa" w:w="7697"/>
            <w:tcMar>
              <w:top w:w="45" w:type="dxa"/>
              <w:start w:w="55" w:type="dxa"/>
              <w:bottom w:w="45" w:type="dxa"/>
              <w:end w:w="55" w:type="dxa"/>
            </w:tcMar>
          </w:tcPr>
          <w:p>
            <w:r>
              <w:rPr>
                <w:sz w:val="13"/>
              </w:rPr>
              <w:t>Sound Absorption Modeling in Porous Materials: A Critical Review of Empirical, Equivalent-Fluid, Poroelastic, Resonant, and Numerical Methods. Materials 19 (2026) 3207. DOI: 10.3390/ma19153207</w:t>
            </w:r>
          </w:p>
        </w:tc>
      </w:tr>
      <w:tr>
        <w:trPr>
          <w:cantSplit/>
        </w:trPr>
        <w:tc>
          <w:tcPr>
            <w:tcW w:type="dxa" w:w="7697"/>
            <w:tcMar>
              <w:top w:w="45" w:type="dxa"/>
              <w:start w:w="55" w:type="dxa"/>
              <w:bottom w:w="45" w:type="dxa"/>
              <w:end w:w="55" w:type="dxa"/>
            </w:tcMar>
          </w:tcPr>
          <w:p>
            <w:r>
              <w:rPr>
                <w:sz w:val="13"/>
              </w:rPr>
              <w:t>[R17]</w:t>
            </w:r>
          </w:p>
        </w:tc>
        <w:tc>
          <w:tcPr>
            <w:tcW w:type="dxa" w:w="7697"/>
            <w:tcMar>
              <w:top w:w="45" w:type="dxa"/>
              <w:start w:w="55" w:type="dxa"/>
              <w:bottom w:w="45" w:type="dxa"/>
              <w:end w:w="55" w:type="dxa"/>
            </w:tcMar>
          </w:tcPr>
          <w:p>
            <w:r>
              <w:rPr>
                <w:sz w:val="13"/>
              </w:rPr>
              <w:t>Architectural Design and Additive Manufacturing of Mechanical Metamaterials: A Review. Engineering 17 (2022) 44-63. DOI: 10.1016/j.eng.2021.12.023</w:t>
            </w:r>
          </w:p>
        </w:tc>
      </w:tr>
    </w:tbl>
    <w:p>
      <w:pPr>
        <w:sectPr>
          <w:pgSz w:w="16834" w:h="11909" w:orient="landscape"/>
          <w:pgMar w:top="691" w:right="720" w:bottom="691" w:left="720" w:header="720" w:footer="720" w:gutter="0"/>
          <w:cols w:space="720"/>
          <w:docGrid w:linePitch="360"/>
        </w:sectPr>
      </w:pPr>
    </w:p>
    <w:p>
      <w:pPr>
        <w:pStyle w:val="Heading1"/>
      </w:pPr>
      <w:r>
        <w:t>Appendix E. 전체 Descriptor 이름 및 Family 분류</w:t>
      </w:r>
    </w:p>
    <w:p>
      <w:r>
        <w:t>아래 목록은 이번 v4.1 검증 실행에서 생성된 descriptors_ALL.csv의 feature 열을 그대로 읽어 구성했습니다(sample_id 제외, 총 8,033개). Descriptor family 분류는 descriptor_library.descriptor_catalog_from_names()가 prefix 규칙으로 자동 부여한 것입니다. 구조 크기, lag/k 설정, 또는 optional persistent homology(gudhi) 설치 여부가 바뀌면 실제 실행에서의 개수와 목록은 달라질 수 있습니다 -- 항상 여러분이 직접 실행한 features/descriptors_ALL.csv를 최종 기준으로 삼으십시오. family 순서는 §2 family map 표 및 Appendix H와 동일하게 맞췄습니다.</w:t>
      </w:r>
    </w:p>
    <w:p>
      <w:pPr>
        <w:pStyle w:val="Heading2"/>
      </w:pPr>
      <w:r>
        <w:t>E.1 2D Slice Morphology (slice_*) -- 468개</w:t>
      </w:r>
    </w:p>
    <w:p>
      <w:r>
        <w:t>slice_area_fraction_cv, slice_area_fraction_gradient_rms, slice_area_fraction_iqr, slice_area_fraction_kurtosis, slice_area_fraction_lag1_corr, slice_area_fraction_mad, slice_area_fraction_max, slice_area_fraction_mean, slice_area_fraction_mean_abs_gradient, slice_area_fraction_mean_abs_second_gradient, slice_area_fraction_median, slice_area_fraction_min, slice_area_fraction_n, slice_area_fraction_q01, slice_area_fraction_q05, slice_area_fraction_q10, slice_area_fraction_q25, slice_area_fraction_q75, slice_area_fraction_q90, slice_area_fraction_q95, slice_area_fraction_q99, slice_area_fraction_range, slice_area_fraction_rms, slice_area_fraction_skew, slice_area_fraction_slope, slice_area_fraction_std, slice_area_mm2_cv, slice_area_mm2_gradient_rms, slice_area_mm2_iqr, slice_area_mm2_kurtosis, slice_area_mm2_lag1_corr, slice_area_mm2_mad, slice_area_mm2_max, slice_area_mm2_mean, slice_area_mm2_mean_abs_gradient, slice_area_mm2_mean_abs_second_gradient, slice_area_mm2_median, slice_area_mm2_min, slice_area_mm2_n, slice_area_mm2_q01, slice_area_mm2_q05, slice_area_mm2_q10, slice_area_mm2_q25, slice_area_mm2_q75, slice_area_mm2_q90, slice_area_mm2_q95, slice_area_mm2_q99, slice_area_mm2_range, slice_area_mm2_rms, slice_area_mm2_skew, slice_area_mm2_slope, slice_area_mm2_std, slice_centroid_x_norm_cv, slice_centroid_x_norm_gradient_rms, slice_centroid_x_norm_iqr, slice_centroid_x_norm_kurtosis, slice_centroid_x_norm_lag1_corr, slice_centroid_x_norm_mad, slice_centroid_x_norm_max, slice_centroid_x_norm_mean, slice_centroid_x_norm_mean_abs_gradient, slice_centroid_x_norm_mean_abs_second_gradient, slice_centroid_x_norm_median, slice_centroid_x_norm_min, slice_centroid_x_norm_n, slice_centroid_x_norm_q01, slice_centroid_x_norm_q05, slice_centroid_x_norm_q10, slice_centroid_x_norm_q25, slice_centroid_x_norm_q75, slice_centroid_x_norm_q90, slice_centroid_x_norm_q95, slice_centroid_x_norm_q99, slice_centroid_x_norm_range, slice_centroid_x_norm_rms, slice_centroid_x_norm_skew, slice_centroid_x_norm_slope, slice_centroid_x_norm_std, slice_centroid_y_norm_cv, slice_centroid_y_norm_gradient_rms, slice_centroid_y_norm_iqr, slice_centroid_y_norm_kurtosis, slice_centroid_y_norm_lag1_corr, slice_centroid_y_norm_mad, slice_centroid_y_norm_max, slice_centroid_y_norm_mean, slice_centroid_y_norm_mean_abs_gradient, slice_centroid_y_norm_mean_abs_second_gradient, slice_centroid_y_norm_median, slice_centroid_y_norm_min, slice_centroid_y_norm_n, slice_centroid_y_norm_q01, slice_centroid_y_norm_q05, slice_centroid_y_norm_q10, slice_centroid_y_norm_q25, slice_centroid_y_norm_q75, slice_centroid_y_norm_q90, slice_centroid_y_norm_q95, slice_centroid_y_norm_q99, slice_centroid_y_norm_range, slice_centroid_y_norm_rms, slice_centroid_y_norm_skew, slice_centroid_y_norm_slope, slice_centroid_y_norm_std, slice_component_count_cv, slice_component_count_gradient_rms, slice_component_count_iqr, slice_component_count_kurtosis, slice_component_count_lag1_corr, slice_component_count_mad, slice_component_count_max, slice_component_count_mean, slice_component_count_mean_abs_gradient, slice_component_count_mean_abs_second_gradient, slice_component_count_median, slice_component_count_min, slice_component_count_n, slice_component_count_q01, slice_component_count_q05, slice_component_count_q10, slice_component_count_q25, slice_component_count_q75, slice_component_count_q90, slice_component_count_q95, slice_component_count_q99, slice_component_count_range, slice_component_count_rms, slice_component_count_skew, slice_component_count_slope, slice_component_count_std, slice_euler_number_cv, slice_euler_number_gradient_rms, slice_euler_number_iqr, slice_euler_number_kurtosis, slice_euler_number_lag1_corr, slice_euler_number_mad, slice_euler_number_max, slice_euler_number_mean, slice_euler_number_mean_abs_gradient, slice_euler_number_mean_abs_second_gradient, slice_euler_number_median, slice_euler_number_min, slice_euler_number_n, slice_euler_number_q01, slice_euler_number_q05, slice_euler_number_q10, slice_euler_number_q25, slice_euler_number_q75, slice_euler_number_q90, slice_euler_number_q95, slice_euler_number_q99, slice_euler_number_range, slice_euler_number_rms, slice_euler_number_skew, slice_euler_number_slope, slice_euler_number_std, slice_hole_count_proxy_cv, slice_hole_count_proxy_gradient_rms, slice_hole_count_proxy_iqr, slice_hole_count_proxy_kurtosis, slice_hole_count_proxy_lag1_corr, slice_hole_count_proxy_mad, slice_hole_count_proxy_max, slice_hole_count_proxy_mean, slice_hole_count_proxy_mean_abs_gradient, slice_hole_count_proxy_mean_abs_second_gradient, slice_hole_count_proxy_median, slice_hole_count_proxy_min, slice_hole_count_proxy_n, slice_hole_count_proxy_q01, slice_hole_count_proxy_q05, slice_hole_count_proxy_q10, slice_hole_count_proxy_q25, slice_hole_count_proxy_q75, slice_hole_count_proxy_q90, slice_hole_count_proxy_q95, slice_hole_count_proxy_q99, slice_hole_count_proxy_range, slice_hole_count_proxy_rms, slice_hole_count_proxy_skew, slice_hole_count_proxy_slope, slice_hole_count_proxy_std, slice_largest_area_fraction_cv, slice_largest_area_fraction_gradient_rms, slice_largest_area_fraction_iqr, slice_largest_area_fraction_kurtosis, slice_largest_area_fraction_lag1_corr, slice_largest_area_fraction_mad, slice_largest_area_fraction_max, slice_largest_area_fraction_mean, slice_largest_area_fraction_mean_abs_gradient, slice_largest_area_fraction_mean_abs_second_gradient, slice_largest_area_fraction_median, slice_largest_area_fraction_min, slice_largest_area_fraction_n, slice_largest_area_fraction_q01, slice_largest_area_fraction_q05, slice_largest_area_fraction_q10, slice_largest_area_fraction_q25, slice_largest_area_fraction_q75, slice_largest_area_fraction_q90, slice_largest_area_fraction_q95, slice_largest_area_fraction_q99, slice_largest_area_fraction_range, slice_largest_area_fraction_rms, slice_largest_area_fraction_skew, slice_largest_area_fraction_slope, slice_largest_area_fraction_std, slice_largest_circularity_cv, slice_largest_circularity_gradient_rms, slice_largest_circularity_iqr, slice_largest_circularity_kurtosis, slice_largest_circularity_lag1_corr, slice_largest_circularity_mad, slice_largest_circularity_max, slice_largest_circularity_mean, slice_largest_circularity_mean_abs_gradient, slice_largest_circularity_mean_abs_second_gradient, slice_largest_circularity_median, slice_largest_circularity_min, slice_largest_circularity_n, slice_largest_circularity_q01, slice_largest_circularity_q05, slice_largest_circularity_q10, slice_largest_circularity_q25, slice_largest_circularity_q75, slice_largest_circularity_q90, slice_largest_circularity_q95, slice_largest_circularity_q99, slice_largest_circularity_range, slice_largest_circularity_rms, slice_largest_circularity_skew, slice_largest_circularity_slope, slice_largest_circularity_std, slice_largest_eccentricity_cv, slice_largest_eccentricity_gradient_rms, slice_largest_eccentricity_iqr, slice_largest_eccentricity_kurtosis, slice_largest_eccentricity_lag1_corr, slice_largest_eccentricity_mad, slice_largest_eccentricity_max, slice_largest_eccentricity_mean, slice_largest_eccentricity_mean_abs_gradient, slice_largest_eccentricity_mean_abs_second_gradient, slice_largest_eccentricity_median, slice_largest_eccentricity_min, slice_largest_eccentricity_n, slice_largest_eccentricity_q01, slice_largest_eccentricity_q05, slice_largest_eccentricity_q10, slice_largest_eccentricity_q25, slice_largest_eccentricity_q75, slice_largest_eccentricity_q90, slice_largest_eccentricity_q95, slice_largest_eccentricity_q99, slice_largest_eccentricity_range, slice_largest_eccentricity_rms, slice_largest_eccentricity_skew, slice_largest_eccentricity_slope, slice_largest_eccentricity_std, slice_largest_equiv_diameter_mm_cv, slice_largest_equiv_diameter_mm_gradient_rms, slice_largest_equiv_diameter_mm_iqr, slice_largest_equiv_diameter_mm_kurtosis, slice_largest_equiv_diameter_mm_lag1_corr, slice_largest_equiv_diameter_mm_mad, slice_largest_equiv_diameter_mm_max, slice_largest_equiv_diameter_mm_mean, slice_largest_equiv_diameter_mm_mean_abs_gradient, slice_largest_equiv_diameter_mm_mean_abs_second_gradient, slice_largest_equiv_diameter_mm_median, slice_largest_equiv_diameter_mm_min, slice_largest_equiv_diameter_mm_n, slice_largest_equiv_diameter_mm_q01, slice_largest_equiv_diameter_mm_q05, slice_largest_equiv_diameter_mm_q10, slice_largest_equiv_diameter_mm_q25, slice_largest_equiv_diameter_mm_q75, slice_largest_equiv_diameter_mm_q90, slice_largest_equiv_diameter_mm_q95, slice_largest_equiv_diameter_mm_q99, slice_largest_equiv_diameter_mm_range, slice_largest_equiv_diameter_mm_rms, slice_largest_equiv_diameter_mm_skew, slice_largest_equiv_diameter_mm_slope, slice_largest_equiv_diameter_mm_std, slice_largest_extent_cv, slice_largest_extent_gradient_rms, slice_largest_extent_iqr, slice_largest_extent_kurtosis, slice_largest_extent_lag1_corr, slice_largest_extent_mad, slice_largest_extent_max, slice_largest_extent_mean, slice_largest_extent_mean_abs_gradient, slice_largest_extent_mean_abs_second_gradient, slice_largest_extent_median, slice_largest_extent_min, slice_largest_extent_n, slice_largest_extent_q01, slice_largest_extent_q05, slice_largest_extent_q10, slice_largest_extent_q25, slice_largest_extent_q75, slice_largest_extent_q90, slice_largest_extent_q95, slice_largest_extent_q99, slice_largest_extent_range, slice_largest_extent_rms, slice_largest_extent_skew, slice_largest_extent_slope, slice_largest_extent_std, slice_largest_major_axis_mm_cv, slice_largest_major_axis_mm_gradient_rms, slice_largest_major_axis_mm_iqr, slice_largest_major_axis_mm_kurtosis, slice_largest_major_axis_mm_lag1_corr, slice_largest_major_axis_mm_mad, slice_largest_major_axis_mm_max, slice_largest_major_axis_mm_mean, slice_largest_major_axis_mm_mean_abs_gradient, slice_largest_major_axis_mm_mean_abs_second_gradient, slice_largest_major_axis_mm_median, slice_largest_major_axis_mm_min, slice_largest_major_axis_mm_n, slice_largest_major_axis_mm_q01, slice_largest_major_axis_mm_q05, slice_largest_major_axis_mm_q10, slice_largest_major_axis_mm_q25, slice_largest_major_axis_mm_q75, slice_largest_major_axis_mm_q90, slice_largest_major_axis_mm_q95, slice_largest_major_axis_mm_q99, slice_largest_major_axis_mm_range, slice_largest_major_axis_mm_rms, slice_largest_major_axis_mm_skew, slice_largest_major_axis_mm_slope, slice_largest_major_axis_mm_std, slice_largest_minor_axis_mm_cv, slice_largest_minor_axis_mm_gradient_rms, slice_largest_minor_axis_mm_iqr, slice_largest_minor_axis_mm_kurtosis, slice_largest_minor_axis_mm_lag1_corr, slice_largest_minor_axis_mm_mad, slice_largest_minor_axis_mm_max, slice_largest_minor_axis_mm_mean, slice_largest_minor_axis_mm_mean_abs_gradient, slice_largest_minor_axis_mm_mean_abs_second_gradient, slice_largest_minor_axis_mm_median, slice_largest_minor_axis_mm_min, slice_largest_minor_axis_mm_n, slice_largest_minor_axis_mm_q01, slice_largest_minor_axis_mm_q05, slice_largest_minor_axis_mm_q10, slice_largest_minor_axis_mm_q25, slice_largest_minor_axis_mm_q75, slice_largest_minor_axis_mm_q90, slice_largest_minor_axis_mm_q95, slice_largest_minor_axis_mm_q99, slice_largest_minor_axis_mm_range, slice_largest_minor_axis_mm_rms, slice_largest_minor_axis_mm_skew, slice_largest_minor_axis_mm_slope, slice_largest_minor_axis_mm_std, slice_largest_orientation_rad_cv, slice_largest_orientation_rad_gradient_rms, slice_largest_orientation_rad_iqr, slice_largest_orientation_rad_kurtosis, slice_largest_orientation_rad_lag1_corr, slice_largest_orientation_rad_mad, slice_largest_orientation_rad_max, slice_largest_orientation_rad_mean, slice_largest_orientation_rad_mean_abs_gradient, slice_largest_orientation_rad_mean_abs_second_gradient, slice_largest_orientation_rad_median, slice_largest_orientation_rad_min, slice_largest_orientation_rad_n, slice_largest_orientation_rad_q01, slice_largest_orientation_rad_q05, slice_largest_orientation_rad_q10, slice_largest_orientation_rad_q25, slice_largest_orientation_rad_q75, slice_largest_orientation_rad_q90, slice_largest_orientation_rad_q95, slice_largest_orientation_rad_q99, slice_largest_orientation_rad_range, slice_largest_orientation_rad_rms, slice_largest_orientation_rad_skew, slice_largest_orientation_rad_slope, slice_largest_orientation_rad_std, slice_largest_solidity_cv, slice_largest_solidity_gradient_rms, slice_largest_solidity_iqr, slice_largest_solidity_kurtosis, slice_largest_solidity_lag1_corr, slice_largest_solidity_mad, slice_largest_solidity_max, slice_largest_solidity_mean, slice_largest_solidity_mean_abs_gradient, slice_largest_solidity_mean_abs_second_gradient, slice_largest_solidity_median, slice_largest_solidity_min, slice_largest_solidity_n, slice_largest_solidity_q01, slice_largest_solidity_q05, slice_largest_solidity_q10, slice_largest_solidity_q25, slice_largest_solidity_q75, slice_largest_solidity_q90, slice_largest_solidity_q95, slice_largest_solidity_q99, slice_largest_solidity_range, slice_largest_solidity_rms, slice_largest_solidity_skew, slice_largest_solidity_slope, slice_largest_solidity_std, slice_perimeter_mm_cv, slice_perimeter_mm_gradient_rms, slice_perimeter_mm_iqr, slice_perimeter_mm_kurtosis, slice_perimeter_mm_lag1_corr, slice_perimeter_mm_mad, slice_perimeter_mm_max, slice_perimeter_mm_mean, slice_perimeter_mm_mean_abs_gradient, slice_perimeter_mm_mean_abs_second_gradient, slice_perimeter_mm_median, slice_perimeter_mm_min, slice_perimeter_mm_n, slice_perimeter_mm_q01, slice_perimeter_mm_q05, slice_perimeter_mm_q10, slice_perimeter_mm_q25, slice_perimeter_mm_q75, slice_perimeter_mm_q90, slice_perimeter_mm_q95, slice_perimeter_mm_q99, slice_perimeter_mm_range, slice_perimeter_mm_rms, slice_perimeter_mm_skew, slice_perimeter_mm_slope, slice_perimeter_mm_std, slice_specific_perimeter_per_mm_cv, slice_specific_perimeter_per_mm_gradient_rms, slice_specific_perimeter_per_mm_iqr, slice_specific_perimeter_per_mm_kurtosis, slice_specific_perimeter_per_mm_lag1_corr, slice_specific_perimeter_per_mm_mad, slice_specific_perimeter_per_mm_max, slice_specific_perimeter_per_mm_mean, slice_specific_perimeter_per_mm_mean_abs_gradient, slice_specific_perimeter_per_mm_mean_abs_second_gradient, slice_specific_perimeter_per_mm_median, slice_specific_perimeter_per_mm_min, slice_specific_perimeter_per_mm_n, slice_specific_perimeter_per_mm_q01, slice_specific_perimeter_per_mm_q05, slice_specific_perimeter_per_mm_q10, slice_specific_perimeter_per_mm_q25, slice_specific_perimeter_per_mm_q75, slice_specific_perimeter_per_mm_q90, slice_specific_perimeter_per_mm_q95, slice_specific_perimeter_per_mm_q99, slice_specific_perimeter_per_mm_range, slice_specific_perimeter_per_mm_rms, slice_specific_perimeter_per_mm_skew, slice_specific_perimeter_per_mm_slope, slice_specific_perimeter_per_mm_std</w:t>
      </w:r>
    </w:p>
    <w:p>
      <w:pPr>
        <w:pStyle w:val="Heading2"/>
      </w:pPr>
      <w:r>
        <w:t>E.2 2D Projection Texture (proj_*) -- 930개</w:t>
      </w:r>
    </w:p>
    <w:p>
      <w:r>
        <w:t>proj_xy_mip_entropy, proj_xy_mip_glcm_ASM_cv, proj_xy_mip_glcm_ASM_iqr, proj_xy_mip_glcm_ASM_kurtosis, proj_xy_mip_glcm_ASM_mad, proj_xy_mip_glcm_ASM_max, proj_xy_mip_glcm_ASM_mean, proj_xy_mip_glcm_ASM_median, proj_xy_mip_glcm_ASM_min, proj_xy_mip_glcm_ASM_n, proj_xy_mip_glcm_ASM_q01, proj_xy_mip_glcm_ASM_q05, proj_xy_mip_glcm_ASM_q10, proj_xy_mip_glcm_ASM_q25, proj_xy_mip_glcm_ASM_q75, proj_xy_mip_glcm_ASM_q90, proj_xy_mip_glcm_ASM_q95, proj_xy_mip_glcm_ASM_q99, proj_xy_mip_glcm_ASM_range, proj_xy_mip_glcm_ASM_rms, proj_xy_mip_glcm_ASM_skew, proj_xy_mip_glcm_ASM_std, proj_xy_mip_glcm_contrast_cv, proj_xy_mip_glcm_contrast_iqr, proj_xy_mip_glcm_contrast_kurtosis, proj_xy_mip_glcm_contrast_mad, proj_xy_mip_glcm_contrast_max, proj_xy_mip_glcm_contrast_mean, proj_xy_mip_glcm_contrast_median, proj_xy_mip_glcm_contrast_min, proj_xy_mip_glcm_contrast_n, proj_xy_mip_glcm_contrast_q01, proj_xy_mip_glcm_contrast_q05, proj_xy_mip_glcm_contrast_q10, proj_xy_mip_glcm_contrast_q25, proj_xy_mip_glcm_contrast_q75, proj_xy_mip_glcm_contrast_q90, proj_xy_mip_glcm_contrast_q95, proj_xy_mip_glcm_contrast_q99, proj_xy_mip_glcm_contrast_range, proj_xy_mip_glcm_contrast_rms, proj_xy_mip_glcm_contrast_skew, proj_xy_mip_glcm_contrast_std, proj_xy_mip_glcm_correlation_cv, proj_xy_mip_glcm_correlation_iqr, proj_xy_mip_glcm_correlation_kurtosis, proj_xy_mip_glcm_correlation_mad, proj_xy_mip_glcm_correlation_max, proj_xy_mip_glcm_correlation_mean, proj_xy_mip_glcm_correlation_median, proj_xy_mip_glcm_correlation_min, proj_xy_mip_glcm_correlation_n, proj_xy_mip_glcm_correlation_q01, proj_xy_mip_glcm_correlation_q05, proj_xy_mip_glcm_correlation_q10, proj_xy_mip_glcm_correlation_q25, proj_xy_mip_glcm_correlation_q75, proj_xy_mip_glcm_correlation_q90, proj_xy_mip_glcm_correlation_q95, proj_xy_mip_glcm_correlation_q99, proj_xy_mip_glcm_correlation_range, proj_xy_mip_glcm_correlation_rms, proj_xy_mip_glcm_correlation_skew, proj_xy_mip_glcm_correlation_std, proj_xy_mip_glcm_dissimilarity_cv, proj_xy_mip_glcm_dissimilarity_iqr, proj_xy_mip_glcm_dissimilarity_kurtosis, proj_xy_mip_glcm_dissimilarity_mad, proj_xy_mip_glcm_dissimilarity_max, proj_xy_mip_glcm_dissimilarity_mean, proj_xy_mip_glcm_dissimilarity_median, proj_xy_mip_glcm_dissimilarity_min, proj_xy_mip_glcm_dissimilarity_n, proj_xy_mip_glcm_dissimilarity_q01, proj_xy_mip_glcm_dissimilarity_q05, proj_xy_mip_glcm_dissimilarity_q10, proj_xy_mip_glcm_dissimilarity_q25, proj_xy_mip_glcm_dissimilarity_q75, proj_xy_mip_glcm_dissimilarity_q90, proj_xy_mip_glcm_dissimilarity_q95, proj_xy_mip_glcm_dissimilarity_q99, proj_xy_mip_glcm_dissimilarity_range, proj_xy_mip_glcm_dissimilarity_rms, proj_xy_mip_glcm_dissimilarity_skew, proj_xy_mip_glcm_dissimilarity_std, proj_xy_mip_glcm_energy_cv, proj_xy_mip_glcm_energy_iqr, proj_xy_mip_glcm_energy_kurtosis, proj_xy_mip_glcm_energy_mad, proj_xy_mip_glcm_energy_max, proj_xy_mip_glcm_energy_mean, proj_xy_mip_glcm_energy_median, proj_xy_mip_glcm_energy_min, proj_xy_mip_glcm_energy_n, proj_xy_mip_glcm_energy_q01, proj_xy_mip_glcm_energy_q05, proj_xy_mip_glcm_energy_q10, proj_xy_mip_glcm_energy_q25, proj_xy_mip_glcm_energy_q75, proj_xy_mip_glcm_energy_q90, proj_xy_mip_glcm_energy_q95, proj_xy_mip_glcm_energy_q99, proj_xy_mip_glcm_energy_range, proj_xy_mip_glcm_energy_rms, proj_xy_mip_glcm_energy_skew, proj_xy_mip_glcm_energy_std, proj_xy_mip_glcm_homogeneity_cv, proj_xy_mip_glcm_homogeneity_iqr, proj_xy_mip_glcm_homogeneity_kurtosis, proj_xy_mip_glcm_homogeneity_mad, proj_xy_mip_glcm_homogeneity_max, proj_xy_mip_glcm_homogeneity_mean, proj_xy_mip_glcm_homogeneity_median, proj_xy_mip_glcm_homogeneity_min, proj_xy_mip_glcm_homogeneity_n, proj_xy_mip_glcm_homogeneity_q01, proj_xy_mip_glcm_homogeneity_q05, proj_xy_mip_glcm_homogeneity_q10, proj_xy_mip_glcm_homogeneity_q25, proj_xy_mip_glcm_homogeneity_q75, proj_xy_mip_glcm_homogeneity_q90, proj_xy_mip_glcm_homogeneity_q95, proj_xy_mip_glcm_homogeneity_q99, proj_xy_mip_glcm_homogeneity_range, proj_xy_mip_glcm_homogeneity_rms, proj_xy_mip_glcm_homogeneity_skew, proj_xy_mip_glcm_homogeneity_std, proj_xy_mip_gradient_cv, proj_xy_mip_gradient_iqr, proj_xy_mip_gradient_kurtosis, proj_xy_mip_gradient_mad, proj_xy_mip_gradient_max, proj_xy_mip_gradient_mean, proj_xy_mip_gradient_median, proj_xy_mip_gradient_min, proj_xy_mip_gradient_n, proj_xy_mip_gradient_q01, proj_xy_mip_gradient_q05, proj_xy_mip_gradient_q10, proj_xy_mip_gradient_q25, proj_xy_mip_gradient_q75, proj_xy_mip_gradient_q90, proj_xy_mip_gradient_q95, proj_xy_mip_gradient_q99, proj_xy_mip_gradient_range, proj_xy_mip_gradient_rms, proj_xy_mip_gradient_skew, proj_xy_mip_gradient_std, proj_xy_mip_hu1, proj_xy_mip_hu2, proj_xy_mip_hu3, proj_xy_mip_hu4, proj_xy_mip_hu5, proj_xy_mip_hu6, proj_xy_mip_hu7, proj_xy_occ_entropy, proj_xy_occ_glcm_ASM_cv, proj_xy_occ_glcm_ASM_iqr, proj_xy_occ_glcm_ASM_kurtosis, proj_xy_occ_glcm_ASM_mad, proj_xy_occ_glcm_ASM_max, proj_xy_occ_glcm_ASM_mean, proj_xy_occ_glcm_ASM_median, proj_xy_occ_glcm_ASM_min, proj_xy_occ_glcm_ASM_n, proj_xy_occ_glcm_ASM_q01, proj_xy_occ_glcm_ASM_q05, proj_xy_occ_glcm_ASM_q10, proj_xy_occ_glcm_ASM_q25, proj_xy_occ_glcm_ASM_q75, proj_xy_occ_glcm_ASM_q90, proj_xy_occ_glcm_ASM_q95, proj_xy_occ_glcm_ASM_q99, proj_xy_occ_glcm_ASM_range, proj_xy_occ_glcm_ASM_rms, proj_xy_occ_glcm_ASM_skew, proj_xy_occ_glcm_ASM_std, proj_xy_occ_glcm_contrast_cv, proj_xy_occ_glcm_contrast_iqr, proj_xy_occ_glcm_contrast_kurtosis, proj_xy_occ_glcm_contrast_mad, proj_xy_occ_glcm_contrast_max, proj_xy_occ_glcm_contrast_mean, proj_xy_occ_glcm_contrast_median, proj_xy_occ_glcm_contrast_min, proj_xy_occ_glcm_contrast_n, proj_xy_occ_glcm_contrast_q01, proj_xy_occ_glcm_contrast_q05, proj_xy_occ_glcm_contrast_q10, proj_xy_occ_glcm_contrast_q25, proj_xy_occ_glcm_contrast_q75, proj_xy_occ_glcm_contrast_q90, proj_xy_occ_glcm_contrast_q95, proj_xy_occ_glcm_contrast_q99, proj_xy_occ_glcm_contrast_range, proj_xy_occ_glcm_contrast_rms, proj_xy_occ_glcm_contrast_skew, proj_xy_occ_glcm_contrast_std, proj_xy_occ_glcm_correlation_cv, proj_xy_occ_glcm_correlation_iqr, proj_xy_occ_glcm_correlation_kurtosis, proj_xy_occ_glcm_correlation_mad, proj_xy_occ_glcm_correlation_max, proj_xy_occ_glcm_correlation_mean, proj_xy_occ_glcm_correlation_median, proj_xy_occ_glcm_correlation_min, proj_xy_occ_glcm_correlation_n, proj_xy_occ_glcm_correlation_q01, proj_xy_occ_glcm_correlation_q05, proj_xy_occ_glcm_correlation_q10, proj_xy_occ_glcm_correlation_q25, proj_xy_occ_glcm_correlation_q75, proj_xy_occ_glcm_correlation_q90, proj_xy_occ_glcm_correlation_q95, proj_xy_occ_glcm_correlation_q99, proj_xy_occ_glcm_correlation_range, proj_xy_occ_glcm_correlation_rms, proj_xy_occ_glcm_correlation_skew, proj_xy_occ_glcm_correlation_std, proj_xy_occ_glcm_dissimilarity_cv, proj_xy_occ_glcm_dissimilarity_iqr, proj_xy_occ_glcm_dissimilarity_kurtosis, proj_xy_occ_glcm_dissimilarity_mad, proj_xy_occ_glcm_dissimilarity_max, proj_xy_occ_glcm_dissimilarity_mean, proj_xy_occ_glcm_dissimilarity_median, proj_xy_occ_glcm_dissimilarity_min, proj_xy_occ_glcm_dissimilarity_n, proj_xy_occ_glcm_dissimilarity_q01, proj_xy_occ_glcm_dissimilarity_q05, proj_xy_occ_glcm_dissimilarity_q10, proj_xy_occ_glcm_dissimilarity_q25, proj_xy_occ_glcm_dissimilarity_q75, proj_xy_occ_glcm_dissimilarity_q90, proj_xy_occ_glcm_dissimilarity_q95, proj_xy_occ_glcm_dissimilarity_q99, proj_xy_occ_glcm_dissimilarity_range, proj_xy_occ_glcm_dissimilarity_rms, proj_xy_occ_glcm_dissimilarity_skew, proj_xy_occ_glcm_dissimilarity_std, proj_xy_occ_glcm_energy_cv, proj_xy_occ_glcm_energy_iqr, proj_xy_occ_glcm_energy_kurtosis, proj_xy_occ_glcm_energy_mad, proj_xy_occ_glcm_energy_max, proj_xy_occ_glcm_energy_mean, proj_xy_occ_glcm_energy_median, proj_xy_occ_glcm_energy_min, proj_xy_occ_glcm_energy_n, proj_xy_occ_glcm_energy_q01, proj_xy_occ_glcm_energy_q05, proj_xy_occ_glcm_energy_q10, proj_xy_occ_glcm_energy_q25, proj_xy_occ_glcm_energy_q75, proj_xy_occ_glcm_energy_q90, proj_xy_occ_glcm_energy_q95, proj_xy_occ_glcm_energy_q99, proj_xy_occ_glcm_energy_range, proj_xy_occ_glcm_energy_rms, proj_xy_occ_glcm_energy_skew, proj_xy_occ_glcm_energy_std, proj_xy_occ_glcm_homogeneity_cv, proj_xy_occ_glcm_homogeneity_iqr, proj_xy_occ_glcm_homogeneity_kurtosis, proj_xy_occ_glcm_homogeneity_mad, proj_xy_occ_glcm_homogeneity_max, proj_xy_occ_glcm_homogeneity_mean, proj_xy_occ_glcm_homogeneity_median, proj_xy_occ_glcm_homogeneity_min, proj_xy_occ_glcm_homogeneity_n, proj_xy_occ_glcm_homogeneity_q01, proj_xy_occ_glcm_homogeneity_q05, proj_xy_occ_glcm_homogeneity_q10, proj_xy_occ_glcm_homogeneity_q25, proj_xy_occ_glcm_homogeneity_q75, proj_xy_occ_glcm_homogeneity_q90, proj_xy_occ_glcm_homogeneity_q95, proj_xy_occ_glcm_homogeneity_q99, proj_xy_occ_glcm_homogeneity_range, proj_xy_occ_glcm_homogeneity_rms, proj_xy_occ_glcm_homogeneity_skew, proj_xy_occ_glcm_homogeneity_std, proj_xy_occ_gradient_cv, proj_xy_occ_gradient_iqr, proj_xy_occ_gradient_kurtosis, proj_xy_occ_gradient_mad, proj_xy_occ_gradient_max, proj_xy_occ_gradient_mean, proj_xy_occ_gradient_median, proj_xy_occ_gradient_min, proj_xy_occ_gradient_n, proj_xy_occ_gradient_q01, proj_xy_occ_gradient_q05, proj_xy_occ_gradient_q10, proj_xy_occ_gradient_q25, proj_xy_occ_gradient_q75, proj_xy_occ_gradient_q90, proj_xy_occ_gradient_q95, proj_xy_occ_gradient_q99, proj_xy_occ_gradient_range, proj_xy_occ_gradient_rms, proj_xy_occ_gradient_skew, proj_xy_occ_gradient_std, proj_xy_occ_hu1, proj_xy_occ_hu2, proj_xy_occ_hu3, proj_xy_occ_hu4, proj_xy_occ_hu5, proj_xy_occ_hu6, proj_xy_occ_hu7, proj_xz_mip_entropy, proj_xz_mip_glcm_ASM_cv, proj_xz_mip_glcm_ASM_iqr, proj_xz_mip_glcm_ASM_kurtosis, proj_xz_mip_glcm_ASM_mad, proj_xz_mip_glcm_ASM_max, proj_xz_mip_glcm_ASM_mean, proj_xz_mip_glcm_ASM_median, proj_xz_mip_glcm_ASM_min, proj_xz_mip_glcm_ASM_n, proj_xz_mip_glcm_ASM_q01, proj_xz_mip_glcm_ASM_q05, proj_xz_mip_glcm_ASM_q10, proj_xz_mip_glcm_ASM_q25, proj_xz_mip_glcm_ASM_q75, proj_xz_mip_glcm_ASM_q90, proj_xz_mip_glcm_ASM_q95, proj_xz_mip_glcm_ASM_q99, proj_xz_mip_glcm_ASM_range, proj_xz_mip_glcm_ASM_rms, proj_xz_mip_glcm_ASM_skew, proj_xz_mip_glcm_ASM_std, proj_xz_mip_glcm_contrast_cv, proj_xz_mip_glcm_contrast_iqr, proj_xz_mip_glcm_contrast_kurtosis, proj_xz_mip_glcm_contrast_mad, proj_xz_mip_glcm_contrast_max, proj_xz_mip_glcm_contrast_mean, proj_xz_mip_glcm_contrast_median, proj_xz_mip_glcm_contrast_min, proj_xz_mip_glcm_contrast_n, proj_xz_mip_glcm_contrast_q01, proj_xz_mip_glcm_contrast_q05, proj_xz_mip_glcm_contrast_q10, proj_xz_mip_glcm_contrast_q25, proj_xz_mip_glcm_contrast_q75, proj_xz_mip_glcm_contrast_q90, proj_xz_mip_glcm_contrast_q95, proj_xz_mip_glcm_contrast_q99, proj_xz_mip_glcm_contrast_range, proj_xz_mip_glcm_contrast_rms, proj_xz_mip_glcm_contrast_skew, proj_xz_mip_glcm_contrast_std, proj_xz_mip_glcm_correlation_cv, proj_xz_mip_glcm_correlation_iqr, proj_xz_mip_glcm_correlation_kurtosis, proj_xz_mip_glcm_correlation_mad, proj_xz_mip_glcm_correlation_max, proj_xz_mip_glcm_correlation_mean, proj_xz_mip_glcm_correlation_median, proj_xz_mip_glcm_correlation_min, proj_xz_mip_glcm_correlation_n, proj_xz_mip_glcm_correlation_q01, proj_xz_mip_glcm_correlation_q05, proj_xz_mip_glcm_correlation_q10, proj_xz_mip_glcm_correlation_q25, proj_xz_mip_glcm_correlation_q75, proj_xz_mip_glcm_correlation_q90, proj_xz_mip_glcm_correlation_q95, proj_xz_mip_glcm_correlation_q99, proj_xz_mip_glcm_correlation_range, proj_xz_mip_glcm_correlation_rms, proj_xz_mip_glcm_correlation_skew, proj_xz_mip_glcm_correlation_std, proj_xz_mip_glcm_dissimilarity_cv, proj_xz_mip_glcm_dissimilarity_iqr, proj_xz_mip_glcm_dissimilarity_kurtosis, proj_xz_mip_glcm_dissimilarity_mad, proj_xz_mip_glcm_dissimilarity_max, proj_xz_mip_glcm_dissimilarity_mean, proj_xz_mip_glcm_dissimilarity_median, proj_xz_mip_glcm_dissimilarity_min, proj_xz_mip_glcm_dissimilarity_n, proj_xz_mip_glcm_dissimilarity_q01, proj_xz_mip_glcm_dissimilarity_q05, proj_xz_mip_glcm_dissimilarity_q10, proj_xz_mip_glcm_dissimilarity_q25, proj_xz_mip_glcm_dissimilarity_q75, proj_xz_mip_glcm_dissimilarity_q90, proj_xz_mip_glcm_dissimilarity_q95, proj_xz_mip_glcm_dissimilarity_q99, proj_xz_mip_glcm_dissimilarity_range, proj_xz_mip_glcm_dissimilarity_rms, proj_xz_mip_glcm_dissimilarity_skew, proj_xz_mip_glcm_dissimilarity_std, proj_xz_mip_glcm_energy_cv, proj_xz_mip_glcm_energy_iqr, proj_xz_mip_glcm_energy_kurtosis, proj_xz_mip_glcm_energy_mad, proj_xz_mip_glcm_energy_max, proj_xz_mip_glcm_energy_mean, proj_xz_mip_glcm_energy_median, proj_xz_mip_glcm_energy_min, proj_xz_mip_glcm_energy_n, proj_xz_mip_glcm_energy_q01, proj_xz_mip_glcm_energy_q05, proj_xz_mip_glcm_energy_q10, proj_xz_mip_glcm_energy_q25, proj_xz_mip_glcm_energy_q75, proj_xz_mip_glcm_energy_q90, proj_xz_mip_glcm_energy_q95, proj_xz_mip_glcm_energy_q99, proj_xz_mip_glcm_energy_range, proj_xz_mip_glcm_energy_rms, proj_xz_mip_glcm_energy_skew, proj_xz_mip_glcm_energy_std, proj_xz_mip_glcm_homogeneity_cv, proj_xz_mip_glcm_homogeneity_iqr, proj_xz_mip_glcm_homogeneity_kurtosis, proj_xz_mip_glcm_homogeneity_mad, proj_xz_mip_glcm_homogeneity_max, proj_xz_mip_glcm_homogeneity_mean, proj_xz_mip_glcm_homogeneity_median, proj_xz_mip_glcm_homogeneity_min, proj_xz_mip_glcm_homogeneity_n, proj_xz_mip_glcm_homogeneity_q01, proj_xz_mip_glcm_homogeneity_q05, proj_xz_mip_glcm_homogeneity_q10, proj_xz_mip_glcm_homogeneity_q25, proj_xz_mip_glcm_homogeneity_q75, proj_xz_mip_glcm_homogeneity_q90, proj_xz_mip_glcm_homogeneity_q95, proj_xz_mip_glcm_homogeneity_q99, proj_xz_mip_glcm_homogeneity_range, proj_xz_mip_glcm_homogeneity_rms, proj_xz_mip_glcm_homogeneity_skew, proj_xz_mip_glcm_homogeneity_std, proj_xz_mip_gradient_cv, proj_xz_mip_gradient_iqr, proj_xz_mip_gradient_kurtosis, proj_xz_mip_gradient_mad, proj_xz_mip_gradient_max, proj_xz_mip_gradient_mean, proj_xz_mip_gradient_median, proj_xz_mip_gradient_min, proj_xz_mip_gradient_n, proj_xz_mip_gradient_q01, proj_xz_mip_gradient_q05, proj_xz_mip_gradient_q10, proj_xz_mip_gradient_q25, proj_xz_mip_gradient_q75, proj_xz_mip_gradient_q90, proj_xz_mip_gradient_q95, proj_xz_mip_gradient_q99, proj_xz_mip_gradient_range, proj_xz_mip_gradient_rms, proj_xz_mip_gradient_skew, proj_xz_mip_gradient_std, proj_xz_mip_hu1, proj_xz_mip_hu2, proj_xz_mip_hu3, proj_xz_mip_hu4, proj_xz_mip_hu5, proj_xz_mip_hu6, proj_xz_mip_hu7, proj_xz_occ_entropy, proj_xz_occ_glcm_ASM_cv, proj_xz_occ_glcm_ASM_iqr, proj_xz_occ_glcm_ASM_kurtosis, proj_xz_occ_glcm_ASM_mad, proj_xz_occ_glcm_ASM_max, proj_xz_occ_glcm_ASM_mean, proj_xz_occ_glcm_ASM_median, proj_xz_occ_glcm_ASM_min, proj_xz_occ_glcm_ASM_n, proj_xz_occ_glcm_ASM_q01, proj_xz_occ_glcm_ASM_q05, proj_xz_occ_glcm_ASM_q10, proj_xz_occ_glcm_ASM_q25, proj_xz_occ_glcm_ASM_q75, proj_xz_occ_glcm_ASM_q90, proj_xz_occ_glcm_ASM_q95, proj_xz_occ_glcm_ASM_q99, proj_xz_occ_glcm_ASM_range, proj_xz_occ_glcm_ASM_rms, proj_xz_occ_glcm_ASM_skew, proj_xz_occ_glcm_ASM_std, proj_xz_occ_glcm_contrast_cv, proj_xz_occ_glcm_contrast_iqr, proj_xz_occ_glcm_contrast_kurtosis, proj_xz_occ_glcm_contrast_mad, proj_xz_occ_glcm_contrast_max, proj_xz_occ_glcm_contrast_mean, proj_xz_occ_glcm_contrast_median, proj_xz_occ_glcm_contrast_min, proj_xz_occ_glcm_contrast_n, proj_xz_occ_glcm_contrast_q01, proj_xz_occ_glcm_contrast_q05, proj_xz_occ_glcm_contrast_q10, proj_xz_occ_glcm_contrast_q25, proj_xz_occ_glcm_contrast_q75, proj_xz_occ_glcm_contrast_q90, proj_xz_occ_glcm_contrast_q95, proj_xz_occ_glcm_contrast_q99, proj_xz_occ_glcm_contrast_range, proj_xz_occ_glcm_contrast_rms, proj_xz_occ_glcm_contrast_skew, proj_xz_occ_glcm_contrast_std, proj_xz_occ_glcm_correlation_cv, proj_xz_occ_glcm_correlation_iqr, proj_xz_occ_glcm_correlation_kurtosis, proj_xz_occ_glcm_correlation_mad, proj_xz_occ_glcm_correlation_max, proj_xz_occ_glcm_correlation_mean, proj_xz_occ_glcm_correlation_median, proj_xz_occ_glcm_correlation_min, proj_xz_occ_glcm_correlation_n, proj_xz_occ_glcm_correlation_q01, proj_xz_occ_glcm_correlation_q05, proj_xz_occ_glcm_correlation_q10, proj_xz_occ_glcm_correlation_q25, proj_xz_occ_glcm_correlation_q75, proj_xz_occ_glcm_correlation_q90, proj_xz_occ_glcm_correlation_q95, proj_xz_occ_glcm_correlation_q99, proj_xz_occ_glcm_correlation_range, proj_xz_occ_glcm_correlation_rms, proj_xz_occ_glcm_correlation_skew, proj_xz_occ_glcm_correlation_std, proj_xz_occ_glcm_dissimilarity_cv, proj_xz_occ_glcm_dissimilarity_iqr, proj_xz_occ_glcm_dissimilarity_kurtosis, proj_xz_occ_glcm_dissimilarity_mad, proj_xz_occ_glcm_dissimilarity_max, proj_xz_occ_glcm_dissimilarity_mean, proj_xz_occ_glcm_dissimilarity_median, proj_xz_occ_glcm_dissimilarity_min, proj_xz_occ_glcm_dissimilarity_n, proj_xz_occ_glcm_dissimilarity_q01, proj_xz_occ_glcm_dissimilarity_q05, proj_xz_occ_glcm_dissimilarity_q10, proj_xz_occ_glcm_dissimilarity_q25, proj_xz_occ_glcm_dissimilarity_q75, proj_xz_occ_glcm_dissimilarity_q90, proj_xz_occ_glcm_dissimilarity_q95, proj_xz_occ_glcm_dissimilarity_q99, proj_xz_occ_glcm_dissimilarity_range, proj_xz_occ_glcm_dissimilarity_rms, proj_xz_occ_glcm_dissimilarity_skew, proj_xz_occ_glcm_dissimilarity_std, proj_xz_occ_glcm_energy_cv, proj_xz_occ_glcm_energy_iqr, proj_xz_occ_glcm_energy_kurtosis, proj_xz_occ_glcm_energy_mad, proj_xz_occ_glcm_energy_max, proj_xz_occ_glcm_energy_mean, proj_xz_occ_glcm_energy_median, proj_xz_occ_glcm_energy_min, proj_xz_occ_glcm_energy_n, proj_xz_occ_glcm_energy_q01, proj_xz_occ_glcm_energy_q05, proj_xz_occ_glcm_energy_q10, proj_xz_occ_glcm_energy_q25, proj_xz_occ_glcm_energy_q75, proj_xz_occ_glcm_energy_q90, proj_xz_occ_glcm_energy_q95, proj_xz_occ_glcm_energy_q99, proj_xz_occ_glcm_energy_range, proj_xz_occ_glcm_energy_rms, proj_xz_occ_glcm_energy_skew, proj_xz_occ_glcm_energy_std, proj_xz_occ_glcm_homogeneity_cv, proj_xz_occ_glcm_homogeneity_iqr, proj_xz_occ_glcm_homogeneity_kurtosis, proj_xz_occ_glcm_homogeneity_mad, proj_xz_occ_glcm_homogeneity_max, proj_xz_occ_glcm_homogeneity_mean, proj_xz_occ_glcm_homogeneity_median, proj_xz_occ_glcm_homogeneity_min, proj_xz_occ_glcm_homogeneity_n, proj_xz_occ_glcm_homogeneity_q01, proj_xz_occ_glcm_homogeneity_q05, proj_xz_occ_glcm_homogeneity_q10, proj_xz_occ_glcm_homogeneity_q25, proj_xz_occ_glcm_homogeneity_q75, proj_xz_occ_glcm_homogeneity_q90, proj_xz_occ_glcm_homogeneity_q95, proj_xz_occ_glcm_homogeneity_q99, proj_xz_occ_glcm_homogeneity_range, proj_xz_occ_glcm_homogeneity_rms, proj_xz_occ_glcm_homogeneity_skew, proj_xz_occ_glcm_homogeneity_std, proj_xz_occ_gradient_cv, proj_xz_occ_gradient_iqr, proj_xz_occ_gradient_kurtosis, proj_xz_occ_gradient_mad, proj_xz_occ_gradient_max, proj_xz_occ_gradient_mean, proj_xz_occ_gradient_median, proj_xz_occ_gradient_min, proj_xz_occ_gradient_n, proj_xz_occ_gradient_q01, proj_xz_occ_gradient_q05, proj_xz_occ_gradient_q10, proj_xz_occ_gradient_q25, proj_xz_occ_gradient_q75, proj_xz_occ_gradient_q90, proj_xz_occ_gradient_q95, proj_xz_occ_gradient_q99, proj_xz_occ_gradient_range, proj_xz_occ_gradient_rms, proj_xz_occ_gradient_skew, proj_xz_occ_gradient_std, proj_xz_occ_hu1, proj_xz_occ_hu2, proj_xz_occ_hu3, proj_xz_occ_hu4, proj_xz_occ_hu5, proj_xz_occ_hu6, proj_xz_occ_hu7, proj_yz_mip_entropy, proj_yz_mip_glcm_ASM_cv, proj_yz_mip_glcm_ASM_iqr, proj_yz_mip_glcm_ASM_kurtosis, proj_yz_mip_glcm_ASM_mad, proj_yz_mip_glcm_ASM_max, proj_yz_mip_glcm_ASM_mean, proj_yz_mip_glcm_ASM_median, proj_yz_mip_glcm_ASM_min, proj_yz_mip_glcm_ASM_n, proj_yz_mip_glcm_ASM_q01, proj_yz_mip_glcm_ASM_q05, proj_yz_mip_glcm_ASM_q10, proj_yz_mip_glcm_ASM_q25, proj_yz_mip_glcm_ASM_q75, proj_yz_mip_glcm_ASM_q90, proj_yz_mip_glcm_ASM_q95, proj_yz_mip_glcm_ASM_q99, proj_yz_mip_glcm_ASM_range, proj_yz_mip_glcm_ASM_rms, proj_yz_mip_glcm_ASM_skew, proj_yz_mip_glcm_ASM_std, proj_yz_mip_glcm_contrast_cv, proj_yz_mip_glcm_contrast_iqr, proj_yz_mip_glcm_contrast_kurtosis, proj_yz_mip_glcm_contrast_mad, proj_yz_mip_glcm_contrast_max, proj_yz_mip_glcm_contrast_mean, proj_yz_mip_glcm_contrast_median, proj_yz_mip_glcm_contrast_min, proj_yz_mip_glcm_contrast_n, proj_yz_mip_glcm_contrast_q01, proj_yz_mip_glcm_contrast_q05, proj_yz_mip_glcm_contrast_q10, proj_yz_mip_glcm_contrast_q25, proj_yz_mip_glcm_contrast_q75, proj_yz_mip_glcm_contrast_q90, proj_yz_mip_glcm_contrast_q95, proj_yz_mip_glcm_contrast_q99, proj_yz_mip_glcm_contrast_range, proj_yz_mip_glcm_contrast_rms, proj_yz_mip_glcm_contrast_skew, proj_yz_mip_glcm_contrast_std, proj_yz_mip_glcm_correlation_cv, proj_yz_mip_glcm_correlation_iqr, proj_yz_mip_glcm_correlation_kurtosis, proj_yz_mip_glcm_correlation_mad, proj_yz_mip_glcm_correlation_max, proj_yz_mip_glcm_correlation_mean, proj_yz_mip_glcm_correlation_median, proj_yz_mip_glcm_correlation_min, proj_yz_mip_glcm_correlation_n, proj_yz_mip_glcm_correlation_q01, proj_yz_mip_glcm_correlation_q05, proj_yz_mip_glcm_correlation_q10, proj_yz_mip_glcm_correlation_q25, proj_yz_mip_glcm_correlation_q75, proj_yz_mip_glcm_correlation_q90, proj_yz_mip_glcm_correlation_q95, proj_yz_mip_glcm_correlation_q99, proj_yz_mip_glcm_correlation_range, proj_yz_mip_glcm_correlation_rms, proj_yz_mip_glcm_correlation_skew, proj_yz_mip_glcm_correlation_std, proj_yz_mip_glcm_dissimilarity_cv, proj_yz_mip_glcm_dissimilarity_iqr, proj_yz_mip_glcm_dissimilarity_kurtosis, proj_yz_mip_glcm_dissimilarity_mad, proj_yz_mip_glcm_dissimilarity_max, proj_yz_mip_glcm_dissimilarity_mean, proj_yz_mip_glcm_dissimilarity_median, proj_yz_mip_glcm_dissimilarity_min, proj_yz_mip_glcm_dissimilarity_n, proj_yz_mip_glcm_dissimilarity_q01, proj_yz_mip_glcm_dissimilarity_q05, proj_yz_mip_glcm_dissimilarity_q10, proj_yz_mip_glcm_dissimilarity_q25, proj_yz_mip_glcm_dissimilarity_q75, proj_yz_mip_glcm_dissimilarity_q90, proj_yz_mip_glcm_dissimilarity_q95, proj_yz_mip_glcm_dissimilarity_q99, proj_yz_mip_glcm_dissimilarity_range, proj_yz_mip_glcm_dissimilarity_rms, proj_yz_mip_glcm_dissimilarity_skew, proj_yz_mip_glcm_dissimilarity_std, proj_yz_mip_glcm_energy_cv, proj_yz_mip_glcm_energy_iqr, proj_yz_mip_glcm_energy_kurtosis, proj_yz_mip_glcm_energy_mad, proj_yz_mip_glcm_energy_max, proj_yz_mip_glcm_energy_mean, proj_yz_mip_glcm_energy_median, proj_yz_mip_glcm_energy_min, proj_yz_mip_glcm_energy_n, proj_yz_mip_glcm_energy_q01, proj_yz_mip_glcm_energy_q05, proj_yz_mip_glcm_energy_q10, proj_yz_mip_glcm_energy_q25, proj_yz_mip_glcm_energy_q75, proj_yz_mip_glcm_energy_q90, proj_yz_mip_glcm_energy_q95, proj_yz_mip_glcm_energy_q99, proj_yz_mip_glcm_energy_range, proj_yz_mip_glcm_energy_rms, proj_yz_mip_glcm_energy_skew, proj_yz_mip_glcm_energy_std, proj_yz_mip_glcm_homogeneity_cv, proj_yz_mip_glcm_homogeneity_iqr, proj_yz_mip_glcm_homogeneity_kurtosis, proj_yz_mip_glcm_homogeneity_mad, proj_yz_mip_glcm_homogeneity_max, proj_yz_mip_glcm_homogeneity_mean, proj_yz_mip_glcm_homogeneity_median, proj_yz_mip_glcm_homogeneity_min, proj_yz_mip_glcm_homogeneity_n, proj_yz_mip_glcm_homogeneity_q01, proj_yz_mip_glcm_homogeneity_q05, proj_yz_mip_glcm_homogeneity_q10, proj_yz_mip_glcm_homogeneity_q25, proj_yz_mip_glcm_homogeneity_q75, proj_yz_mip_glcm_homogeneity_q90, proj_yz_mip_glcm_homogeneity_q95, proj_yz_mip_glcm_homogeneity_q99, proj_yz_mip_glcm_homogeneity_range, proj_yz_mip_glcm_homogeneity_rms, proj_yz_mip_glcm_homogeneity_skew, proj_yz_mip_glcm_homogeneity_std, proj_yz_mip_gradient_cv, proj_yz_mip_gradient_iqr, proj_yz_mip_gradient_kurtosis, proj_yz_mip_gradient_mad, proj_yz_mip_gradient_max, proj_yz_mip_gradient_mean, proj_yz_mip_gradient_median, proj_yz_mip_gradient_min, proj_yz_mip_gradient_n, proj_yz_mip_gradient_q01, proj_yz_mip_gradient_q05, proj_yz_mip_gradient_q10, proj_yz_mip_gradient_q25, proj_yz_mip_gradient_q75, proj_yz_mip_gradient_q90, proj_yz_mip_gradient_q95, proj_yz_mip_gradient_q99, proj_yz_mip_gradient_range, proj_yz_mip_gradient_rms, proj_yz_mip_gradient_skew, proj_yz_mip_gradient_std, proj_yz_mip_hu1, proj_yz_mip_hu2, proj_yz_mip_hu3, proj_yz_mip_hu4, proj_yz_mip_hu5, proj_yz_mip_hu6, proj_yz_mip_hu7, proj_yz_occ_entropy, proj_yz_occ_glcm_ASM_cv, proj_yz_occ_glcm_ASM_iqr, proj_yz_occ_glcm_ASM_kurtosis, proj_yz_occ_glcm_ASM_mad, proj_yz_occ_glcm_ASM_max, proj_yz_occ_glcm_ASM_mean, proj_yz_occ_glcm_ASM_median, proj_yz_occ_glcm_ASM_min, proj_yz_occ_glcm_ASM_n, proj_yz_occ_glcm_ASM_q01, proj_yz_occ_glcm_ASM_q05, proj_yz_occ_glcm_ASM_q10, proj_yz_occ_glcm_ASM_q25, proj_yz_occ_glcm_ASM_q75, proj_yz_occ_glcm_ASM_q90, proj_yz_occ_glcm_ASM_q95, proj_yz_occ_glcm_ASM_q99, proj_yz_occ_glcm_ASM_range, proj_yz_occ_glcm_ASM_rms, proj_yz_occ_glcm_ASM_skew, proj_yz_occ_glcm_ASM_std, proj_yz_occ_glcm_contrast_cv, proj_yz_occ_glcm_contrast_iqr, proj_yz_occ_glcm_contrast_kurtosis, proj_yz_occ_glcm_contrast_mad, proj_yz_occ_glcm_contrast_max, proj_yz_occ_glcm_contrast_mean, proj_yz_occ_glcm_contrast_median, proj_yz_occ_glcm_contrast_min, proj_yz_occ_glcm_contrast_n, proj_yz_occ_glcm_contrast_q01, proj_yz_occ_glcm_contrast_q05, proj_yz_occ_glcm_contrast_q10, proj_yz_occ_glcm_contrast_q25, proj_yz_occ_glcm_contrast_q75, proj_yz_occ_glcm_contrast_q90, proj_yz_occ_glcm_contrast_q95, proj_yz_occ_glcm_contrast_q99, proj_yz_occ_glcm_contrast_range, proj_yz_occ_glcm_contrast_rms, proj_yz_occ_glcm_contrast_skew, proj_yz_occ_glcm_contrast_std, proj_yz_occ_glcm_correlation_cv, proj_yz_occ_glcm_correlation_iqr, proj_yz_occ_glcm_correlation_kurtosis, proj_yz_occ_glcm_correlation_mad, proj_yz_occ_glcm_correlation_max, proj_yz_occ_glcm_correlation_mean, proj_yz_occ_glcm_correlation_median, proj_yz_occ_glcm_correlation_min, proj_yz_occ_glcm_correlation_n, proj_yz_occ_glcm_correlation_q01, proj_yz_occ_glcm_correlation_q05, proj_yz_occ_glcm_correlation_q10, proj_yz_occ_glcm_correlation_q25, proj_yz_occ_glcm_correlation_q75, proj_yz_occ_glcm_correlation_q90, proj_yz_occ_glcm_correlation_q95, proj_yz_occ_glcm_correlation_q99, proj_yz_occ_glcm_correlation_range, proj_yz_occ_glcm_correlation_rms, proj_yz_occ_glcm_correlation_skew, proj_yz_occ_glcm_correlation_std, proj_yz_occ_glcm_dissimilarity_cv, proj_yz_occ_glcm_dissimilarity_iqr, proj_yz_occ_glcm_dissimilarity_kurtosis, proj_yz_occ_glcm_dissimilarity_mad, proj_yz_occ_glcm_dissimilarity_max, proj_yz_occ_glcm_dissimilarity_mean, proj_yz_occ_glcm_dissimilarity_median, proj_yz_occ_glcm_dissimilarity_min, proj_yz_occ_glcm_dissimilarity_n, proj_yz_occ_glcm_dissimilarity_q01, proj_yz_occ_glcm_dissimilarity_q05, proj_yz_occ_glcm_dissimilarity_q10, proj_yz_occ_glcm_dissimilarity_q25, proj_yz_occ_glcm_dissimilarity_q75, proj_yz_occ_glcm_dissimilarity_q90, proj_yz_occ_glcm_dissimilarity_q95, proj_yz_occ_glcm_dissimilarity_q99, proj_yz_occ_glcm_dissimilarity_range, proj_yz_occ_glcm_dissimilarity_rms, proj_yz_occ_glcm_dissimilarity_skew, proj_yz_occ_glcm_dissimilarity_std, proj_yz_occ_glcm_energy_cv, proj_yz_occ_glcm_energy_iqr, proj_yz_occ_glcm_energy_kurtosis, proj_yz_occ_glcm_energy_mad, proj_yz_occ_glcm_energy_max, proj_yz_occ_glcm_energy_mean, proj_yz_occ_glcm_energy_median, proj_yz_occ_glcm_energy_min, proj_yz_occ_glcm_energy_n, proj_yz_occ_glcm_energy_q01, proj_yz_occ_glcm_energy_q05, proj_yz_occ_glcm_energy_q10, proj_yz_occ_glcm_energy_q25, proj_yz_occ_glcm_energy_q75, proj_yz_occ_glcm_energy_q90, proj_yz_occ_glcm_energy_q95, proj_yz_occ_glcm_energy_q99, proj_yz_occ_glcm_energy_range, proj_yz_occ_glcm_energy_rms, proj_yz_occ_glcm_energy_skew, proj_yz_occ_glcm_energy_std, proj_yz_occ_glcm_homogeneity_cv, proj_yz_occ_glcm_homogeneity_iqr, proj_yz_occ_glcm_homogeneity_kurtosis, proj_yz_occ_glcm_homogeneity_mad, proj_yz_occ_glcm_homogeneity_max, proj_yz_occ_glcm_homogeneity_mean, proj_yz_occ_glcm_homogeneity_median, proj_yz_occ_glcm_homogeneity_min, proj_yz_occ_glcm_homogeneity_n, proj_yz_occ_glcm_homogeneity_q01, proj_yz_occ_glcm_homogeneity_q05, proj_yz_occ_glcm_homogeneity_q10, proj_yz_occ_glcm_homogeneity_q25, proj_yz_occ_glcm_homogeneity_q75, proj_yz_occ_glcm_homogeneity_q90, proj_yz_occ_glcm_homogeneity_q95, proj_yz_occ_glcm_homogeneity_q99, proj_yz_occ_glcm_homogeneity_range, proj_yz_occ_glcm_homogeneity_rms, proj_yz_occ_glcm_homogeneity_skew, proj_yz_occ_glcm_homogeneity_std, proj_yz_occ_gradient_cv, proj_yz_occ_gradient_iqr, proj_yz_occ_gradient_kurtosis, proj_yz_occ_gradient_mad, proj_yz_occ_gradient_max, proj_yz_occ_gradient_mean, proj_yz_occ_gradient_median, proj_yz_occ_gradient_min, proj_yz_occ_gradient_n, proj_yz_occ_gradient_q01, proj_yz_occ_gradient_q05, proj_yz_occ_gradient_q10, proj_yz_occ_gradient_q25, proj_yz_occ_gradient_q75, proj_yz_occ_gradient_q90, proj_yz_occ_gradient_q95, proj_yz_occ_gradient_q99, proj_yz_occ_gradient_range, proj_yz_occ_gradient_rms, proj_yz_occ_gradient_skew, proj_yz_occ_gradient_std, proj_yz_occ_hu1, proj_yz_occ_hu2, proj_yz_occ_hu3, proj_yz_occ_hu4, proj_yz_occ_hu5, proj_yz_occ_hu6, proj_yz_occ_hu7</w:t>
      </w:r>
    </w:p>
    <w:p>
      <w:pPr>
        <w:pStyle w:val="Heading2"/>
      </w:pPr>
      <w:r>
        <w:t>E.3 2-Layer Transition (pair_*) -- 468개</w:t>
      </w:r>
    </w:p>
    <w:p>
      <w:r>
        <w:t>pair_absolute_area_change_fraction_cv, pair_absolute_area_change_fraction_gradient_rms, pair_absolute_area_change_fraction_iqr, pair_absolute_area_change_fraction_kurtosis, pair_absolute_area_change_fraction_lag1_corr, pair_absolute_area_change_fraction_mad, pair_absolute_area_change_fraction_max, pair_absolute_area_change_fraction_mean, pair_absolute_area_change_fraction_mean_abs_gradient, pair_absolute_area_change_fraction_mean_abs_second_gradient, pair_absolute_area_change_fraction_median, pair_absolute_area_change_fraction_min, pair_absolute_area_change_fraction_n, pair_absolute_area_change_fraction_q01, pair_absolute_area_change_fraction_q05, pair_absolute_area_change_fraction_q10, pair_absolute_area_change_fraction_q25, pair_absolute_area_change_fraction_q75, pair_absolute_area_change_fraction_q90, pair_absolute_area_change_fraction_q95, pair_absolute_area_change_fraction_q99, pair_absolute_area_change_fraction_range, pair_absolute_area_change_fraction_rms, pair_absolute_area_change_fraction_skew, pair_absolute_area_change_fraction_slope, pair_absolute_area_change_fraction_std, pair_blue_upper_only_fraction_cv, pair_blue_upper_only_fraction_gradient_rms, pair_blue_upper_only_fraction_iqr, pair_blue_upper_only_fraction_kurtosis, pair_blue_upper_only_fraction_lag1_corr, pair_blue_upper_only_fraction_mad, pair_blue_upper_only_fraction_max, pair_blue_upper_only_fraction_mean, pair_blue_upper_only_fraction_mean_abs_gradient, pair_blue_upper_only_fraction_mean_abs_second_gradient, pair_blue_upper_only_fraction_median, pair_blue_upper_only_fraction_min, pair_blue_upper_only_fraction_n, pair_blue_upper_only_fraction_q01, pair_blue_upper_only_fraction_q05, pair_blue_upper_only_fraction_q10, pair_blue_upper_only_fraction_q25, pair_blue_upper_only_fraction_q75, pair_blue_upper_only_fraction_q90, pair_blue_upper_only_fraction_q95, pair_blue_upper_only_fraction_q99, pair_blue_upper_only_fraction_range, pair_blue_upper_only_fraction_rms, pair_blue_upper_only_fraction_skew, pair_blue_upper_only_fraction_slope, pair_blue_upper_only_fraction_std, pair_boundary_mean_distance_lower_to_upper_mm_cv, pair_boundary_mean_distance_lower_to_upper_mm_gradient_rms, pair_boundary_mean_distance_lower_to_upper_mm_iqr, pair_boundary_mean_distance_lower_to_upper_mm_kurtosis, pair_boundary_mean_distance_lower_to_upper_mm_lag1_corr, pair_boundary_mean_distance_lower_to_upper_mm_mad, pair_boundary_mean_distance_lower_to_upper_mm_max, pair_boundary_mean_distance_lower_to_upper_mm_mean, pair_boundary_mean_distance_lower_to_upper_mm_mean_abs_gradient, pair_boundary_mean_distance_lower_to_upper_mm_mean_abs_second_gradient, pair_boundary_mean_distance_lower_to_upper_mm_median, pair_boundary_mean_distance_lower_to_upper_mm_min, pair_boundary_mean_distance_lower_to_upper_mm_n, pair_boundary_mean_distance_lower_to_upper_mm_q01, pair_boundary_mean_distance_lower_to_upper_mm_q05, pair_boundary_mean_distance_lower_to_upper_mm_q10, pair_boundary_mean_distance_lower_to_upper_mm_q25, pair_boundary_mean_distance_lower_to_upper_mm_q75, pair_boundary_mean_distance_lower_to_upper_mm_q90, pair_boundary_mean_distance_lower_to_upper_mm_q95, pair_boundary_mean_distance_lower_to_upper_mm_q99, pair_boundary_mean_distance_lower_to_upper_mm_range, pair_boundary_mean_distance_lower_to_upper_mm_rms, pair_boundary_mean_distance_lower_to_upper_mm_skew, pair_boundary_mean_distance_lower_to_upper_mm_slope, pair_boundary_mean_distance_lower_to_upper_mm_std, pair_boundary_mean_distance_symmetric_mm_cv, pair_boundary_mean_distance_symmetric_mm_gradient_rms, pair_boundary_mean_distance_symmetric_mm_iqr, pair_boundary_mean_distance_symmetric_mm_kurtosis, pair_boundary_mean_distance_symmetric_mm_lag1_corr, pair_boundary_mean_distance_symmetric_mm_mad, pair_boundary_mean_distance_symmetric_mm_max, pair_boundary_mean_distance_symmetric_mm_mean, pair_boundary_mean_distance_symmetric_mm_mean_abs_gradient, pair_boundary_mean_distance_symmetric_mm_mean_abs_second_gradient, pair_boundary_mean_distance_symmetric_mm_median, pair_boundary_mean_distance_symmetric_mm_min, pair_boundary_mean_distance_symmetric_mm_n, pair_boundary_mean_distance_symmetric_mm_q01, pair_boundary_mean_distance_symmetric_mm_q05, pair_boundary_mean_distance_symmetric_mm_q10, pair_boundary_mean_distance_symmetric_mm_q25, pair_boundary_mean_distance_symmetric_mm_q75, pair_boundary_mean_distance_symmetric_mm_q90, pair_boundary_mean_distance_symmetric_mm_q95, pair_boundary_mean_distance_symmetric_mm_q99, pair_boundary_mean_distance_symmetric_mm_range, pair_boundary_mean_distance_symmetric_mm_rms, pair_boundary_mean_distance_symmetric_mm_skew, pair_boundary_mean_distance_symmetric_mm_slope, pair_boundary_mean_distance_symmetric_mm_std, pair_boundary_mean_distance_upper_to_lower_mm_cv, pair_boundary_mean_distance_upper_to_lower_mm_gradient_rms, pair_boundary_mean_distance_upper_to_lower_mm_iqr, pair_boundary_mean_distance_upper_to_lower_mm_kurtosis, pair_boundary_mean_distance_upper_to_lower_mm_lag1_corr, pair_boundary_mean_distance_upper_to_lower_mm_mad, pair_boundary_mean_distance_upper_to_lower_mm_max, pair_boundary_mean_distance_upper_to_lower_mm_mean, pair_boundary_mean_distance_upper_to_lower_mm_mean_abs_gradient, pair_boundary_mean_distance_upper_to_lower_mm_mean_abs_second_gradient, pair_boundary_mean_distance_upper_to_lower_mm_median, pair_boundary_mean_distance_upper_to_lower_mm_min, pair_boundary_mean_distance_upper_to_lower_mm_n, pair_boundary_mean_distance_upper_to_lower_mm_q01, pair_boundary_mean_distance_upper_to_lower_mm_q05, pair_boundary_mean_distance_upper_to_lower_mm_q10, pair_boundary_mean_distance_upper_to_lower_mm_q25, pair_boundary_mean_distance_upper_to_lower_mm_q75, pair_boundary_mean_distance_upper_to_lower_mm_q90, pair_boundary_mean_distance_upper_to_lower_mm_q95, pair_boundary_mean_distance_upper_to_lower_mm_q99, pair_boundary_mean_distance_upper_to_lower_mm_range, pair_boundary_mean_distance_upper_to_lower_mm_rms, pair_boundary_mean_distance_upper_to_lower_mm_skew, pair_boundary_mean_distance_upper_to_lower_mm_slope, pair_boundary_mean_distance_upper_to_lower_mm_std, pair_centroid_shift_mm_cv, pair_centroid_shift_mm_gradient_rms, pair_centroid_shift_mm_iqr, pair_centroid_shift_mm_kurtosis, pair_centroid_shift_mm_lag1_corr, pair_centroid_shift_mm_mad, pair_centroid_shift_mm_max, pair_centroid_shift_mm_mean, pair_centroid_shift_mm_mean_abs_gradient, pair_centroid_shift_mm_mean_abs_second_gradient, pair_centroid_shift_mm_median, pair_centroid_shift_mm_min, pair_centroid_shift_mm_n, pair_centroid_shift_mm_q01, pair_centroid_shift_mm_q05, pair_centroid_shift_mm_q10, pair_centroid_shift_mm_q25, pair_centroid_shift_mm_q75, pair_centroid_shift_mm_q90, pair_centroid_shift_mm_q95, pair_centroid_shift_mm_q99, pair_centroid_shift_mm_range, pair_centroid_shift_mm_rms, pair_centroid_shift_mm_skew, pair_centroid_shift_mm_slope, pair_centroid_shift_mm_std, pair_containment_lower_in_upper_cv, pair_containment_lower_in_upper_gradient_rms, pair_containment_lower_in_upper_iqr, pair_containment_lower_in_upper_kurtosis, pair_containment_lower_in_upper_lag1_corr, pair_containment_lower_in_upper_mad, pair_containment_lower_in_upper_max, pair_containment_lower_in_upper_mean, pair_containment_lower_in_upper_mean_abs_gradient, pair_containment_lower_in_upper_mean_abs_second_gradient, pair_containment_lower_in_upper_median, pair_containment_lower_in_upper_min, pair_containment_lower_in_upper_n, pair_containment_lower_in_upper_q01, pair_containment_lower_in_upper_q05, pair_containment_lower_in_upper_q10, pair_containment_lower_in_upper_q25, pair_containment_lower_in_upper_q75, pair_containment_lower_in_upper_q90, pair_containment_lower_in_upper_q95, pair_containment_lower_in_upper_q99, pair_containment_lower_in_upper_range, pair_containment_lower_in_upper_rms, pair_containment_lower_in_upper_skew, pair_containment_lower_in_upper_slope, pair_containment_lower_in_upper_std, pair_containment_upper_in_lower_cv, pair_containment_upper_in_lower_gradient_rms, pair_containment_upper_in_lower_iqr, pair_containment_upper_in_lower_kurtosis, pair_containment_upper_in_lower_lag1_corr, pair_containment_upper_in_lower_mad, pair_containment_upper_in_lower_max, pair_containment_upper_in_lower_mean, pair_containment_upper_in_lower_mean_abs_gradient, pair_containment_upper_in_lower_mean_abs_second_gradient, pair_containment_upper_in_lower_median, pair_containment_upper_in_lower_min, pair_containment_upper_in_lower_n, pair_containment_upper_in_lower_q01, pair_containment_upper_in_lower_q05, pair_containment_upper_in_lower_q10, pair_containment_upper_in_lower_q25, pair_containment_upper_in_lower_q75, pair_containment_upper_in_lower_q90, pair_containment_upper_in_lower_q95, pair_containment_upper_in_lower_q99, pair_containment_upper_in_lower_range, pair_containment_upper_in_lower_rms, pair_containment_upper_in_lower_skew, pair_containment_upper_in_lower_slope, pair_containment_upper_in_lower_std, pair_dice_cv, pair_dice_gradient_rms, pair_dice_iqr, pair_dice_kurtosis, pair_dice_lag1_corr, pair_dice_mad, pair_dice_max, pair_dice_mean, pair_dice_mean_abs_gradient, pair_dice_mean_abs_second_gradient, pair_dice_median, pair_dice_min, pair_dice_n, pair_dice_q01, pair_dice_q05, pair_dice_q10, pair_dice_q25, pair_dice_q75, pair_dice_q90, pair_dice_q95, pair_dice_q99, pair_dice_range, pair_dice_rms, pair_dice_skew, pair_dice_slope, pair_dice_std, pair_intersection_fraction_cv, pair_intersection_fraction_gradient_rms, pair_intersection_fraction_iqr, pair_intersection_fraction_kurtosis, pair_intersection_fraction_lag1_corr, pair_intersection_fraction_mad, pair_intersection_fraction_max, pair_intersection_fraction_mean, pair_intersection_fraction_mean_abs_gradient, pair_intersection_fraction_mean_abs_second_gradient, pair_intersection_fraction_median, pair_intersection_fraction_min, pair_intersection_fraction_n, pair_intersection_fraction_q01, pair_intersection_fraction_q05, pair_intersection_fraction_q10, pair_intersection_fraction_q25, pair_intersection_fraction_q75, pair_intersection_fraction_q90, pair_intersection_fraction_q95, pair_intersection_fraction_q99, pair_intersection_fraction_range, pair_intersection_fraction_rms, pair_intersection_fraction_skew, pair_intersection_fraction_slope, pair_intersection_fraction_std, pair_jaccard_cv, pair_jaccard_gradient_rms, pair_jaccard_iqr, pair_jaccard_kurtosis, pair_jaccard_lag1_corr, pair_jaccard_mad, pair_jaccard_max, pair_jaccard_mean, pair_jaccard_mean_abs_gradient, pair_jaccard_mean_abs_second_gradient, pair_jaccard_median, pair_jaccard_min, pair_jaccard_n, pair_jaccard_q01, pair_jaccard_q05, pair_jaccard_q10, pair_jaccard_q25, pair_jaccard_q75, pair_jaccard_q90, pair_jaccard_q95, pair_jaccard_q99, pair_jaccard_range, pair_jaccard_rms, pair_jaccard_skew, pair_jaccard_slope, pair_jaccard_std, pair_lower_fraction_cv, pair_lower_fraction_gradient_rms, pair_lower_fraction_iqr, pair_lower_fraction_kurtosis, pair_lower_fraction_lag1_corr, pair_lower_fraction_mad, pair_lower_fraction_max, pair_lower_fraction_mean, pair_lower_fraction_mean_abs_gradient, pair_lower_fraction_mean_abs_second_gradient, pair_lower_fraction_median, pair_lower_fraction_min, pair_lower_fraction_n, pair_lower_fraction_q01, pair_lower_fraction_q05, pair_lower_fraction_q10, pair_lower_fraction_q25, pair_lower_fraction_q75, pair_lower_fraction_q90, pair_lower_fraction_q95, pair_lower_fraction_q99, pair_lower_fraction_range, pair_lower_fraction_rms, pair_lower_fraction_skew, pair_lower_fraction_slope, pair_lower_fraction_std, pair_overlap_coefficient_cv, pair_overlap_coefficient_gradient_rms, pair_overlap_coefficient_iqr, pair_overlap_coefficient_kurtosis, pair_overlap_coefficient_lag1_corr, pair_overlap_coefficient_mad, pair_overlap_coefficient_max, pair_overlap_coefficient_mean, pair_overlap_coefficient_mean_abs_gradient, pair_overlap_coefficient_mean_abs_second_gradient, pair_overlap_coefficient_median, pair_overlap_coefficient_min, pair_overlap_coefficient_n, pair_overlap_coefficient_q01, pair_overlap_coefficient_q05, pair_overlap_coefficient_q10, pair_overlap_coefficient_q25, pair_overlap_coefficient_q75, pair_overlap_coefficient_q90, pair_overlap_coefficient_q95, pair_overlap_coefficient_q99, pair_overlap_coefficient_range, pair_overlap_coefficient_rms, pair_overlap_coefficient_skew, pair_overlap_coefficient_slope, pair_overlap_coefficient_std, pair_red_lower_only_fraction_cv, pair_red_lower_only_fraction_gradient_rms, pair_red_lower_only_fraction_iqr, pair_red_lower_only_fraction_kurtosis, pair_red_lower_only_fraction_lag1_corr, pair_red_lower_only_fraction_mad, pair_red_lower_only_fraction_max, pair_red_lower_only_fraction_mean, pair_red_lower_only_fraction_mean_abs_gradient, pair_red_lower_only_fraction_mean_abs_second_gradient, pair_red_lower_only_fraction_median, pair_red_lower_only_fraction_min, pair_red_lower_only_fraction_n, pair_red_lower_only_fraction_q01, pair_red_lower_only_fraction_q05, pair_red_lower_only_fraction_q10, pair_red_lower_only_fraction_q25, pair_red_lower_only_fraction_q75, pair_red_lower_only_fraction_q90, pair_red_lower_only_fraction_q95, pair_red_lower_only_fraction_q99, pair_red_lower_only_fraction_range, pair_red_lower_only_fraction_rms, pair_red_lower_only_fraction_skew, pair_red_lower_only_fraction_slope, pair_red_lower_only_fraction_std, pair_signed_area_change_fraction_cv, pair_signed_area_change_fraction_gradient_rms, pair_signed_area_change_fraction_iqr, pair_signed_area_change_fraction_kurtosis, pair_signed_area_change_fraction_lag1_corr, pair_signed_area_change_fraction_mad, pair_signed_area_change_fraction_max, pair_signed_area_change_fraction_mean, pair_signed_area_change_fraction_mean_abs_gradient, pair_signed_area_change_fraction_mean_abs_second_gradient, pair_signed_area_change_fraction_median, pair_signed_area_change_fraction_min, pair_signed_area_change_fraction_n, pair_signed_area_change_fraction_q01, pair_signed_area_change_fraction_q05, pair_signed_area_change_fraction_q10, pair_signed_area_change_fraction_q25, pair_signed_area_change_fraction_q75, pair_signed_area_change_fraction_q90, pair_signed_area_change_fraction_q95, pair_signed_area_change_fraction_q99, pair_signed_area_change_fraction_range, pair_signed_area_change_fraction_rms, pair_signed_area_change_fraction_skew, pair_signed_area_change_fraction_slope, pair_signed_area_change_fraction_std, pair_symmetric_difference_fraction_cv, pair_symmetric_difference_fraction_gradient_rms, pair_symmetric_difference_fraction_iqr, pair_symmetric_difference_fraction_kurtosis, pair_symmetric_difference_fraction_lag1_corr, pair_symmetric_difference_fraction_mad, pair_symmetric_difference_fraction_max, pair_symmetric_difference_fraction_mean, pair_symmetric_difference_fraction_mean_abs_gradient, pair_symmetric_difference_fraction_mean_abs_second_gradient, pair_symmetric_difference_fraction_median, pair_symmetric_difference_fraction_min, pair_symmetric_difference_fraction_n, pair_symmetric_difference_fraction_q01, pair_symmetric_difference_fraction_q05, pair_symmetric_difference_fraction_q10, pair_symmetric_difference_fraction_q25, pair_symmetric_difference_fraction_q75, pair_symmetric_difference_fraction_q90, pair_symmetric_difference_fraction_q95, pair_symmetric_difference_fraction_q99, pair_symmetric_difference_fraction_range, pair_symmetric_difference_fraction_rms, pair_symmetric_difference_fraction_skew, pair_symmetric_difference_fraction_slope, pair_symmetric_difference_fraction_std, pair_union_fraction_cv, pair_union_fraction_gradient_rms, pair_union_fraction_iqr, pair_union_fraction_kurtosis, pair_union_fraction_lag1_corr, pair_union_fraction_mad, pair_union_fraction_max, pair_union_fraction_mean, pair_union_fraction_mean_abs_gradient, pair_union_fraction_mean_abs_second_gradient, pair_union_fraction_median, pair_union_fraction_min, pair_union_fraction_n, pair_union_fraction_q01, pair_union_fraction_q05, pair_union_fraction_q10, pair_union_fraction_q25, pair_union_fraction_q75, pair_union_fraction_q90, pair_union_fraction_q95, pair_union_fraction_q99, pair_union_fraction_range, pair_union_fraction_rms, pair_union_fraction_skew, pair_union_fraction_slope, pair_union_fraction_std, pair_upper_fraction_cv, pair_upper_fraction_gradient_rms, pair_upper_fraction_iqr, pair_upper_fraction_kurtosis, pair_upper_fraction_lag1_corr, pair_upper_fraction_mad, pair_upper_fraction_max, pair_upper_fraction_mean, pair_upper_fraction_mean_abs_gradient, pair_upper_fraction_mean_abs_second_gradient, pair_upper_fraction_median, pair_upper_fraction_min, pair_upper_fraction_n, pair_upper_fraction_q01, pair_upper_fraction_q05, pair_upper_fraction_q10, pair_upper_fraction_q25, pair_upper_fraction_q75, pair_upper_fraction_q90, pair_upper_fraction_q95, pair_upper_fraction_q99, pair_upper_fraction_range, pair_upper_fraction_rms, pair_upper_fraction_skew, pair_upper_fraction_slope, pair_upper_fraction_std</w:t>
      </w:r>
    </w:p>
    <w:p>
      <w:pPr>
        <w:pStyle w:val="Heading2"/>
      </w:pPr>
      <w:r>
        <w:t>E.4 3-Layer TSPE (triplet_*) -- 1425개</w:t>
      </w:r>
    </w:p>
    <w:p>
      <w:r>
        <w:t>triplet_A111_component_area_cv_cv, triplet_A111_component_area_cv_gradient_rms, triplet_A111_component_area_cv_iqr, triplet_A111_component_area_cv_kurtosis, triplet_A111_component_area_cv_lag1_corr, triplet_A111_component_area_cv_mad, triplet_A111_component_area_cv_max, triplet_A111_component_area_cv_mean, triplet_A111_component_area_cv_mean_abs_gradient, triplet_A111_component_area_cv_mean_abs_second_gradient, triplet_A111_component_area_cv_median, triplet_A111_component_area_cv_min, triplet_A111_component_area_cv_n, triplet_A111_component_area_cv_q01, triplet_A111_component_area_cv_q05, triplet_A111_component_area_cv_q10, triplet_A111_component_area_cv_q25, triplet_A111_component_area_cv_q75, triplet_A111_component_area_cv_q90, triplet_A111_component_area_cv_q95, triplet_A111_component_area_cv_q99, triplet_A111_component_area_cv_range, triplet_A111_component_area_cv_rms, triplet_A111_component_area_cv_skew, triplet_A111_component_area_cv_slope, triplet_A111_component_area_cv_std, triplet_A111_component_count_cv, triplet_A111_component_count_gradient_rms, triplet_A111_component_count_iqr, triplet_A111_component_count_kurtosis, triplet_A111_component_count_lag1_corr, triplet_A111_component_count_mad, triplet_A111_component_count_max, triplet_A111_component_count_mean, triplet_A111_component_count_mean_abs_gradient, triplet_A111_component_count_mean_abs_second_gradient, triplet_A111_component_count_median, triplet_A111_component_count_min, triplet_A111_component_count_n, triplet_A111_component_count_q01, triplet_A111_component_count_q05, triplet_A111_component_count_q10, triplet_A111_component_count_q25, triplet_A111_component_count_q75, triplet_A111_component_count_q90, triplet_A111_component_count_q95, triplet_A111_component_count_q99, triplet_A111_component_count_range, triplet_A111_component_count_rms, triplet_A111_component_count_skew, triplet_A111_component_count_slope, triplet_A111_component_count_std, triplet_A111_largest_component_fraction_cv, triplet_A111_largest_component_fraction_gradient_rms, triplet_A111_largest_component_fraction_iqr, triplet_A111_largest_component_fraction_kurtosis, triplet_A111_largest_component_fraction_lag1_corr, triplet_A111_largest_component_fraction_mad, triplet_A111_largest_component_fraction_max, triplet_A111_largest_component_fraction_mean, triplet_A111_largest_component_fraction_mean_abs_gradient, triplet_A111_largest_component_fraction_mean_abs_second_gradient, triplet_A111_largest_component_fraction_median, triplet_A111_largest_component_fraction_min, triplet_A111_largest_component_fraction_n, triplet_A111_largest_component_fraction_q01, triplet_A111_largest_component_fraction_q05, triplet_A111_largest_component_fraction_q10, triplet_A111_largest_component_fraction_q25, triplet_A111_largest_component_fraction_q75, triplet_A111_largest_component_fraction_q90, triplet_A111_largest_component_fraction_q95, triplet_A111_largest_component_fraction_q99, triplet_A111_largest_component_fraction_range, triplet_A111_largest_component_fraction_rms, triplet_A111_largest_component_fraction_skew, triplet_A111_largest_component_fraction_slope, triplet_A111_largest_component_fraction_std, triplet_A111_perimeter_px_cv, triplet_A111_perimeter_px_gradient_rms, triplet_A111_perimeter_px_iqr, triplet_A111_perimeter_px_kurtosis, triplet_A111_perimeter_px_lag1_corr, triplet_A111_perimeter_px_mad, triplet_A111_perimeter_px_max, triplet_A111_perimeter_px_mean, triplet_A111_perimeter_px_mean_abs_gradient, triplet_A111_perimeter_px_mean_abs_second_gradient, triplet_A111_perimeter_px_median, triplet_A111_perimeter_px_min, triplet_A111_perimeter_px_n, triplet_A111_perimeter_px_q01, triplet_A111_perimeter_px_q05, triplet_A111_perimeter_px_q10, triplet_A111_perimeter_px_q25, triplet_A111_perimeter_px_q75, triplet_A111_perimeter_px_q90, triplet_A111_perimeter_px_q95, triplet_A111_perimeter_px_q99, triplet_A111_perimeter_px_range, triplet_A111_perimeter_px_rms, triplet_A111_perimeter_px_skew, triplet_A111_perimeter_px_slope, triplet_A111_perimeter_px_std, triplet_ABC_fraction_all_cv, triplet_ABC_fraction_all_gradient_rms, triplet_ABC_fraction_all_iqr, triplet_ABC_fraction_all_kurtosis, triplet_ABC_fraction_all_lag1_corr, triplet_ABC_fraction_all_mad, triplet_ABC_fraction_all_max, triplet_ABC_fraction_all_mean, triplet_ABC_fraction_all_mean_abs_gradient, triplet_ABC_fraction_all_mean_abs_second_gradient, triplet_ABC_fraction_all_median, triplet_ABC_fraction_all_min, triplet_ABC_fraction_all_n, triplet_ABC_fraction_all_q01, triplet_ABC_fraction_all_q05, triplet_ABC_fraction_all_q10, triplet_ABC_fraction_all_q25, triplet_ABC_fraction_all_q75, triplet_ABC_fraction_all_q90, triplet_ABC_fraction_all_q95, triplet_ABC_fraction_all_q99, triplet_ABC_fraction_all_range, triplet_ABC_fraction_all_rms, triplet_ABC_fraction_all_skew, triplet_ABC_fraction_all_slope, triplet_ABC_fraction_all_std, triplet_A_111_fraction_all_cv, triplet_A_111_fraction_all_gradient_rms, triplet_A_111_fraction_all_iqr, triplet_A_111_fraction_all_kurtosis, triplet_A_111_fraction_all_lag1_corr, triplet_A_111_fraction_all_mad, triplet_A_111_fraction_all_max, triplet_A_111_fraction_all_mean, triplet_A_111_fraction_all_mean_abs_gradient, triplet_A_111_fraction_all_mean_abs_second_gradient, triplet_A_111_fraction_all_median, triplet_A_111_fraction_all_min, triplet_A_111_fraction_all_n, triplet_A_111_fraction_all_q01, triplet_A_111_fraction_all_q05, triplet_A_111_fraction_all_q10, triplet_A_111_fraction_all_q25, triplet_A_111_fraction_all_q75, triplet_A_111_fraction_all_q90, triplet_A_111_fraction_all_q95, triplet_A_111_fraction_all_q99, triplet_A_111_fraction_all_range, triplet_A_111_fraction_all_rms, triplet_A_111_fraction_all_skew, triplet_A_111_fraction_all_slope, triplet_A_111_fraction_all_std, triplet_A_fraction_center_cv, triplet_A_fraction_center_gradient_rms, triplet_A_fraction_center_iqr, triplet_A_fraction_center_kurtosis, triplet_A_fraction_center_lag1_corr, triplet_A_fraction_center_mad, triplet_A_fraction_center_max, triplet_A_fraction_center_mean, triplet_A_fraction_center_mean_abs_gradient, triplet_A_fraction_center_mean_abs_second_gradient, triplet_A_fraction_center_median, triplet_A_fraction_center_min, triplet_A_fraction_center_n, triplet_A_fraction_center_q01, triplet_A_fraction_center_q05, triplet_A_fraction_center_q10, triplet_A_fraction_center_q25, triplet_A_fraction_center_q75, triplet_A_fraction_center_q90, triplet_A_fraction_center_q95, triplet_A_fraction_center_q99, triplet_A_fraction_center_range, triplet_A_fraction_center_rms, triplet_A_fraction_center_skew, triplet_A_fraction_center_slope, triplet_A_fraction_center_std, triplet_B110_component_area_cv_cv, triplet_B110_component_area_cv_gradient_rms, triplet_B110_component_area_cv_iqr, triplet_B110_component_area_cv_kurtosis, triplet_B110_component_area_cv_lag1_corr, triplet_B110_component_area_cv_mad, triplet_B110_component_area_cv_max, triplet_B110_component_area_cv_mean, triplet_B110_component_area_cv_mean_abs_gradient, triplet_B110_component_area_cv_mean_abs_second_gradient, triplet_B110_component_area_cv_median, triplet_B110_component_area_cv_min, triplet_B110_component_area_cv_n, triplet_B110_component_area_cv_q01, triplet_B110_component_area_cv_q05, triplet_B110_component_area_cv_q10, triplet_B110_component_area_cv_q25, triplet_B110_component_area_cv_q75, triplet_B110_component_area_cv_q90, triplet_B110_component_area_cv_q95, triplet_B110_component_area_cv_q99, triplet_B110_component_area_cv_range, triplet_B110_component_area_cv_rms, triplet_B110_component_area_cv_skew, triplet_B110_component_area_cv_slope, triplet_B110_component_area_cv_std, triplet_B110_component_count_cv, triplet_B110_component_count_gradient_rms, triplet_B110_component_count_iqr, triplet_B110_component_count_kurtosis, triplet_B110_component_count_lag1_corr, triplet_B110_component_count_mad, triplet_B110_component_count_max, triplet_B110_component_count_mean, triplet_B110_component_count_mean_abs_gradient, triplet_B110_component_count_mean_abs_second_gradient, triplet_B110_component_count_median, triplet_B110_component_count_min, triplet_B110_component_count_n, triplet_B110_component_count_q01, triplet_B110_component_count_q05, triplet_B110_component_count_q10, triplet_B110_component_count_q25, triplet_B110_component_count_q75, triplet_B110_component_count_q90, triplet_B110_component_count_q95, triplet_B110_component_count_q99, triplet_B110_component_count_range, triplet_B110_component_count_rms, triplet_B110_component_count_skew, triplet_B110_component_count_slope, triplet_B110_component_count_std, triplet_B110_largest_component_fraction_cv, triplet_B110_largest_component_fraction_gradient_rms, triplet_B110_largest_component_fraction_iqr, triplet_B110_largest_component_fraction_kurtosis, triplet_B110_largest_component_fraction_lag1_corr, triplet_B110_largest_component_fraction_mad, triplet_B110_largest_component_fraction_max, triplet_B110_largest_component_fraction_mean, triplet_B110_largest_component_fraction_mean_abs_gradient, triplet_B110_largest_component_fraction_mean_abs_second_gradient, triplet_B110_largest_component_fraction_median, triplet_B110_largest_component_fraction_min, triplet_B110_largest_component_fraction_n, triplet_B110_largest_component_fraction_q01, triplet_B110_largest_component_fraction_q05, triplet_B110_largest_component_fraction_q10, triplet_B110_largest_component_fraction_q25, triplet_B110_largest_component_fraction_q75, triplet_B110_largest_component_fraction_q90, triplet_B110_largest_component_fraction_q95, triplet_B110_largest_component_fraction_q99, triplet_B110_largest_component_fraction_range, triplet_B110_largest_component_fraction_rms, triplet_B110_largest_component_fraction_skew, triplet_B110_largest_component_fraction_slope, triplet_B110_largest_component_fraction_std, triplet_B110_perimeter_px_cv, triplet_B110_perimeter_px_gradient_rms, triplet_B110_perimeter_px_iqr, triplet_B110_perimeter_px_kurtosis, triplet_B110_perimeter_px_lag1_corr, triplet_B110_perimeter_px_mad, triplet_B110_perimeter_px_max, triplet_B110_perimeter_px_mean, triplet_B110_perimeter_px_mean_abs_gradient, triplet_B110_perimeter_px_mean_abs_second_gradient, triplet_B110_perimeter_px_median, triplet_B110_perimeter_px_min, triplet_B110_perimeter_px_n, triplet_B110_perimeter_px_q01, triplet_B110_perimeter_px_q05, triplet_B110_perimeter_px_q10, triplet_B110_perimeter_px_q25, triplet_B110_perimeter_px_q75, triplet_B110_perimeter_px_q90, triplet_B110_perimeter_px_q95, triplet_B110_perimeter_px_q99, triplet_B110_perimeter_px_range, triplet_B110_perimeter_px_rms, triplet_B110_perimeter_px_skew, triplet_B110_perimeter_px_slope, triplet_B110_perimeter_px_std, triplet_B_110_fraction_all_cv, triplet_B_110_fraction_all_gradient_rms, triplet_B_110_fraction_all_iqr, triplet_B_110_fraction_all_kurtosis, triplet_B_110_fraction_all_lag1_corr, triplet_B_110_fraction_all_mad, triplet_B_110_fraction_all_max, triplet_B_110_fraction_all_mean, triplet_B_110_fraction_all_mean_abs_gradient, triplet_B_110_fraction_all_mean_abs_second_gradient, triplet_B_110_fraction_all_median, triplet_B_110_fraction_all_min, triplet_B_110_fraction_all_n, triplet_B_110_fraction_all_q01, triplet_B_110_fraction_all_q05, triplet_B_110_fraction_all_q10, triplet_B_110_fraction_all_q25, triplet_B_110_fraction_all_q75, triplet_B_110_fraction_all_q90, triplet_B_110_fraction_all_q95, triplet_B_110_fraction_all_q99, triplet_B_110_fraction_all_range, triplet_B_110_fraction_all_rms, triplet_B_110_fraction_all_skew, triplet_B_110_fraction_all_slope, triplet_B_110_fraction_all_std, triplet_B_fraction_center_cv, triplet_B_fraction_center_gradient_rms, triplet_B_fraction_center_iqr, triplet_B_fraction_center_kurtosis, triplet_B_fraction_center_lag1_corr, triplet_B_fraction_center_mad, triplet_B_fraction_center_max, triplet_B_fraction_center_mean, triplet_B_fraction_center_mean_abs_gradient, triplet_B_fraction_center_mean_abs_second_gradient, triplet_B_fraction_center_median, triplet_B_fraction_center_min, triplet_B_fraction_center_n, triplet_B_fraction_center_q01, triplet_B_fraction_center_q05, triplet_B_fraction_center_q10, triplet_B_fraction_center_q25, triplet_B_fraction_center_q75, triplet_B_fraction_center_q90, triplet_B_fraction_center_q95, triplet_B_fraction_center_q99, triplet_B_fraction_center_range, triplet_B_fraction_center_rms, triplet_B_fraction_center_skew, triplet_B_fraction_center_slope, triplet_B_fraction_center_std, triplet_C011_component_area_cv_cv, triplet_C011_component_area_cv_gradient_rms, triplet_C011_component_area_cv_iqr, triplet_C011_component_area_cv_kurtosis, triplet_C011_component_area_cv_lag1_corr, triplet_C011_component_area_cv_mad, triplet_C011_component_area_cv_max, triplet_C011_component_area_cv_mean, triplet_C011_component_area_cv_mean_abs_gradient, triplet_C011_component_area_cv_mean_abs_second_gradient, triplet_C011_component_area_cv_median, triplet_C011_component_area_cv_min, triplet_C011_component_area_cv_n, triplet_C011_component_area_cv_q01, triplet_C011_component_area_cv_q05, triplet_C011_component_area_cv_q10, triplet_C011_component_area_cv_q25, triplet_C011_component_area_cv_q75, triplet_C011_component_area_cv_q90, triplet_C011_component_area_cv_q95, triplet_C011_component_area_cv_q99, triplet_C011_component_area_cv_range, triplet_C011_component_area_cv_rms, triplet_C011_component_area_cv_skew, triplet_C011_component_area_cv_slope, triplet_C011_component_area_cv_std, triplet_C011_component_count_cv, triplet_C011_component_count_gradient_rms, triplet_C011_component_count_iqr, triplet_C011_component_count_kurtosis, triplet_C011_component_count_lag1_corr, triplet_C011_component_count_mad, triplet_C011_component_count_max, triplet_C011_component_count_mean, triplet_C011_component_count_mean_abs_gradient, triplet_C011_component_count_mean_abs_second_gradient, triplet_C011_component_count_median, triplet_C011_component_count_min, triplet_C011_component_count_n, triplet_C011_component_count_q01, triplet_C011_component_count_q05, triplet_C011_component_count_q10, triplet_C011_component_count_q25, triplet_C011_component_count_q75, triplet_C011_component_count_q90, triplet_C011_component_count_q95, triplet_C011_component_count_q99, triplet_C011_component_count_range, triplet_C011_component_count_rms, triplet_C011_component_count_skew, triplet_C011_component_count_slope, triplet_C011_component_count_std, triplet_C011_largest_component_fraction_cv, triplet_C011_largest_component_fraction_gradient_rms, triplet_C011_largest_component_fraction_iqr, triplet_C011_largest_component_fraction_kurtosis, triplet_C011_largest_component_fraction_lag1_corr, triplet_C011_largest_component_fraction_mad, triplet_C011_largest_component_fraction_max, triplet_C011_largest_component_fraction_mean, triplet_C011_largest_component_fraction_mean_abs_gradient, triplet_C011_largest_component_fraction_mean_abs_second_gradient, triplet_C011_largest_component_fraction_median, triplet_C011_largest_component_fraction_min, triplet_C011_largest_component_fraction_n, triplet_C011_largest_component_fraction_q01, triplet_C011_largest_component_fraction_q05, triplet_C011_largest_component_fraction_q10, triplet_C011_largest_component_fraction_q25, triplet_C011_largest_component_fraction_q75, triplet_C011_largest_component_fraction_q90, triplet_C011_largest_component_fraction_q95, triplet_C011_largest_component_fraction_q99, triplet_C011_largest_component_fraction_range, triplet_C011_largest_component_fraction_rms, triplet_C011_largest_component_fraction_skew, triplet_C011_largest_component_fraction_slope, triplet_C011_largest_component_fraction_std, triplet_C011_perimeter_px_cv, triplet_C011_perimeter_px_gradient_rms, triplet_C011_perimeter_px_iqr, triplet_C011_perimeter_px_kurtosis, triplet_C011_perimeter_px_lag1_corr, triplet_C011_perimeter_px_mad, triplet_C011_perimeter_px_max, triplet_C011_perimeter_px_mean, triplet_C011_perimeter_px_mean_abs_gradient, triplet_C011_perimeter_px_mean_abs_second_gradient, triplet_C011_perimeter_px_median, triplet_C011_perimeter_px_min, triplet_C011_perimeter_px_n, triplet_C011_perimeter_px_q01, triplet_C011_perimeter_px_q05, triplet_C011_perimeter_px_q10, triplet_C011_perimeter_px_q25, triplet_C011_perimeter_px_q75, triplet_C011_perimeter_px_q90, triplet_C011_perimeter_px_q95, triplet_C011_perimeter_px_q99, triplet_C011_perimeter_px_range, triplet_C011_perimeter_px_rms, triplet_C011_perimeter_px_skew, triplet_C011_perimeter_px_slope, triplet_C011_perimeter_px_std, triplet_C_011_fraction_all_cv, triplet_C_011_fraction_all_gradient_rms, triplet_C_011_fraction_all_iqr, triplet_C_011_fraction_all_kurtosis, triplet_C_011_fraction_all_lag1_corr, triplet_C_011_fraction_all_mad, triplet_C_011_fraction_all_max, triplet_C_011_fraction_all_mean, triplet_C_011_fraction_all_mean_abs_gradient, triplet_C_011_fraction_all_mean_abs_second_gradient, triplet_C_011_fraction_all_median, triplet_C_011_fraction_all_min, triplet_C_011_fraction_all_n, triplet_C_011_fraction_all_q01, triplet_C_011_fraction_all_q05, triplet_C_011_fraction_all_q10, triplet_C_011_fraction_all_q25, triplet_C_011_fraction_all_q75, triplet_C_011_fraction_all_q90, triplet_C_011_fraction_all_q95, triplet_C_011_fraction_all_q99, triplet_C_011_fraction_all_range, triplet_C_011_fraction_all_rms, triplet_C_011_fraction_all_skew, triplet_C_011_fraction_all_slope, triplet_C_011_fraction_all_std, triplet_C_fraction_center_cv, triplet_C_fraction_center_gradient_rms, triplet_C_fraction_center_iqr, triplet_C_fraction_center_kurtosis, triplet_C_fraction_center_lag1_corr, triplet_C_fraction_center_mad, triplet_C_fraction_center_max, triplet_C_fraction_center_mean, triplet_C_fraction_center_mean_abs_gradient, triplet_C_fraction_center_mean_abs_second_gradient, triplet_C_fraction_center_median, triplet_C_fraction_center_min, triplet_C_fraction_center_n, triplet_C_fraction_center_q01, triplet_C_fraction_center_q05, triplet_C_fraction_center_q10, triplet_C_fraction_center_q25, triplet_C_fraction_center_q75, triplet_C_fraction_center_q90, triplet_C_fraction_center_q95, triplet_C_fraction_center_q99, triplet_C_fraction_center_range, triplet_C_fraction_center_rms, triplet_C_fraction_center_skew, triplet_C_fraction_center_slope, triplet_C_fraction_center_std, triplet_adjacent_persistence_center_cv, triplet_adjacent_persistence_center_gradient_rms, triplet_adjacent_persistence_center_iqr, triplet_adjacent_persistence_center_kurtosis, triplet_adjacent_persistence_center_lag1_corr, triplet_adjacent_persistence_center_mad, triplet_adjacent_persistence_center_max, triplet_adjacent_persistence_center_mean, triplet_adjacent_persistence_center_mean_abs_gradient, triplet_adjacent_persistence_center_mean_abs_second_gradient, triplet_adjacent_persistence_center_median, triplet_adjacent_persistence_center_min, triplet_adjacent_persistence_center_n, triplet_adjacent_persistence_center_q01, triplet_adjacent_persistence_center_q05, triplet_adjacent_persistence_center_q10, triplet_adjacent_persistence_center_q25, triplet_adjacent_persistence_center_q75, triplet_adjacent_persistence_center_q90, triplet_adjacent_persistence_center_q95, triplet_adjacent_persistence_center_q99, triplet_adjacent_persistence_center_range, triplet_adjacent_persistence_center_rms, triplet_adjacent_persistence_center_skew, triplet_adjacent_persistence_center_slope, triplet_adjacent_persistence_center_std, triplet_gap101_component_area_cv_cv, triplet_gap101_component_area_cv_iqr, triplet_gap101_component_area_cv_kurtosis, triplet_gap101_component_area_cv_mad, triplet_gap101_component_area_cv_max, triplet_gap101_component_area_cv_mean, triplet_gap101_component_area_cv_median, triplet_gap101_component_area_cv_min, triplet_gap101_component_area_cv_n, triplet_gap101_component_area_cv_q01, triplet_gap101_component_area_cv_q05, triplet_gap101_component_area_cv_q10, triplet_gap101_component_area_cv_q25, triplet_gap101_component_area_cv_q75, triplet_gap101_component_area_cv_q90, triplet_gap101_component_area_cv_q95, triplet_gap101_component_area_cv_q99, triplet_gap101_component_area_cv_range, triplet_gap101_component_area_cv_rms, triplet_gap101_component_area_cv_skew, triplet_gap101_component_area_cv_std, triplet_gap101_component_count_cv, triplet_gap101_component_count_gradient_rms, triplet_gap101_component_count_iqr, triplet_gap101_component_count_kurtosis, triplet_gap101_component_count_lag1_corr, triplet_gap101_component_count_mad, triplet_gap101_component_count_max, triplet_gap101_component_count_mean, triplet_gap101_component_count_mean_abs_gradient, triplet_gap101_component_count_mean_abs_second_gradient, triplet_gap101_component_count_median, triplet_gap101_component_count_min, triplet_gap101_component_count_n, triplet_gap101_component_count_q01, triplet_gap101_component_count_q05, triplet_gap101_component_count_q10, triplet_gap101_component_count_q25, triplet_gap101_component_count_q75, triplet_gap101_component_count_q90, triplet_gap101_component_count_q95, triplet_gap101_component_count_q99, triplet_gap101_component_count_range, triplet_gap101_component_count_rms, triplet_gap101_component_count_skew, triplet_gap101_component_count_slope, triplet_gap101_component_count_std, triplet_gap101_largest_component_fraction_cv, triplet_gap101_largest_component_fraction_gradient_rms, triplet_gap101_largest_component_fraction_iqr, triplet_gap101_largest_component_fraction_kurtosis, triplet_gap101_largest_component_fraction_lag1_corr, triplet_gap101_largest_component_fraction_mad, triplet_gap101_largest_component_fraction_max, triplet_gap101_largest_component_fraction_mean, triplet_gap101_largest_component_fraction_mean_abs_gradient, triplet_gap101_largest_component_fraction_mean_abs_second_gradient, triplet_gap101_largest_component_fraction_median, triplet_gap101_largest_component_fraction_min, triplet_gap101_largest_component_fraction_n, triplet_gap101_largest_component_fraction_q01, triplet_gap101_largest_component_fraction_q05, triplet_gap101_largest_component_fraction_q10, triplet_gap101_largest_component_fraction_q25, triplet_gap101_largest_component_fraction_q75, triplet_gap101_largest_component_fraction_q90, triplet_gap101_largest_component_fraction_q95, triplet_gap101_largest_component_fraction_q99, triplet_gap101_largest_component_fraction_range, triplet_gap101_largest_component_fraction_rms, triplet_gap101_largest_component_fraction_skew, triplet_gap101_largest_component_fraction_slope, triplet_gap101_largest_component_fraction_std, triplet_gap101_perimeter_px_cv, triplet_gap101_perimeter_px_gradient_rms, triplet_gap101_perimeter_px_iqr, triplet_gap101_perimeter_px_kurtosis, triplet_gap101_perimeter_px_lag1_corr, triplet_gap101_perimeter_px_mad, triplet_gap101_perimeter_px_max, triplet_gap101_perimeter_px_mean, triplet_gap101_perimeter_px_mean_abs_gradient, triplet_gap101_perimeter_px_mean_abs_second_gradient, triplet_gap101_perimeter_px_median, triplet_gap101_perimeter_px_min, triplet_gap101_perimeter_px_n, triplet_gap101_perimeter_px_q01, triplet_gap101_perimeter_px_q05, triplet_gap101_perimeter_px_q10, triplet_gap101_perimeter_px_q25, triplet_gap101_perimeter_px_q75, triplet_gap101_perimeter_px_q90, triplet_gap101_perimeter_px_q95, triplet_gap101_perimeter_px_q99, triplet_gap101_perimeter_px_range, triplet_gap101_perimeter_px_rms, triplet_gap101_perimeter_px_skew, triplet_gap101_perimeter_px_slope, triplet_gap101_perimeter_px_std, triplet_gap_reentry_fraction_all_cv, triplet_gap_reentry_fraction_all_gradient_rms, triplet_gap_reentry_fraction_all_iqr, triplet_gap_reentry_fraction_all_kurtosis, triplet_gap_reentry_fraction_all_lag1_corr, triplet_gap_reentry_fraction_all_mad, triplet_gap_reentry_fraction_all_max, triplet_gap_reentry_fraction_all_mean, triplet_gap_reentry_fraction_all_mean_abs_gradient, triplet_gap_reentry_fraction_all_mean_abs_second_gradient, triplet_gap_reentry_fraction_all_median, triplet_gap_reentry_fraction_all_min, triplet_gap_reentry_fraction_all_n, triplet_gap_reentry_fraction_all_q01, triplet_gap_reentry_fraction_all_q05, triplet_gap_reentry_fraction_all_q10, triplet_gap_reentry_fraction_all_q25, triplet_gap_reentry_fraction_all_q75, triplet_gap_reentry_fraction_all_q90, triplet_gap_reentry_fraction_all_q95, triplet_gap_reentry_fraction_all_q99, triplet_gap_reentry_fraction_all_range, triplet_gap_reentry_fraction_all_rms, triplet_gap_reentry_fraction_all_skew, triplet_gap_reentry_fraction_all_slope, triplet_gap_reentry_fraction_all_std, triplet_growth_decay_balance_cv, triplet_growth_decay_balance_gradient_rms, triplet_growth_decay_balance_iqr, triplet_growth_decay_balance_kurtosis, triplet_growth_decay_balance_lag1_corr, triplet_growth_decay_balance_mad, triplet_growth_decay_balance_max, triplet_growth_decay_balance_mean, triplet_growth_decay_balance_mean_abs_gradient, triplet_growth_decay_balance_mean_abs_second_gradient, triplet_growth_decay_balance_median, triplet_growth_decay_balance_min, triplet_growth_decay_balance_n, triplet_growth_decay_balance_q01, triplet_growth_decay_balance_q05, triplet_growth_decay_balance_q10, triplet_growth_decay_balance_q25, triplet_growth_decay_balance_q75, triplet_growth_decay_balance_q90, triplet_growth_decay_balance_q95, triplet_growth_decay_balance_q99, triplet_growth_decay_balance_range, triplet_growth_decay_balance_rms, triplet_growth_decay_balance_skew, triplet_growth_decay_balance_slope, triplet_growth_decay_balance_std, triplet_interface_A_B_edges_cv, triplet_interface_A_B_edges_gradient_rms, triplet_interface_A_B_edges_iqr, triplet_interface_A_B_edges_kurtosis, triplet_interface_A_B_edges_lag1_corr, triplet_interface_A_B_edges_mad, triplet_interface_A_B_edges_max, triplet_interface_A_B_edges_mean, triplet_interface_A_B_edges_mean_abs_gradient, triplet_interface_A_B_edges_mean_abs_second_gradient, triplet_interface_A_B_edges_median, triplet_interface_A_B_edges_min, triplet_interface_A_B_edges_n, triplet_interface_A_B_edges_q01, triplet_interface_A_B_edges_q05, triplet_interface_A_B_edges_q10, triplet_interface_A_B_edges_q25, triplet_interface_A_B_edges_q75, triplet_interface_A_B_edges_q90, triplet_interface_A_B_edges_q95, triplet_interface_A_B_edges_q99, triplet_interface_A_B_edges_range, triplet_interface_A_B_edges_rms, triplet_interface_A_B_edges_skew, triplet_interface_A_B_edges_slope, triplet_interface_A_B_edges_std, triplet_interface_A_C_edges_cv, triplet_interface_A_C_edges_gradient_rms, triplet_interface_A_C_edges_iqr, triplet_interface_A_C_edges_kurtosis, triplet_interface_A_C_edges_lag1_corr, triplet_interface_A_C_edges_mad, triplet_interface_A_C_edges_max, triplet_interface_A_C_edges_mean, triplet_interface_A_C_edges_mean_abs_gradient, triplet_interface_A_C_edges_mean_abs_second_gradient, triplet_interface_A_C_edges_median, triplet_interface_A_C_edges_min, triplet_interface_A_C_edges_n, triplet_interface_A_C_edges_q01, triplet_interface_A_C_edges_q05, triplet_interface_A_C_edges_q10, triplet_interface_A_C_edges_q25, triplet_interface_A_C_edges_q75, triplet_interface_A_C_edges_q90, triplet_interface_A_C_edges_q95, triplet_interface_A_C_edges_q99, triplet_interface_A_C_edges_range, triplet_interface_A_C_edges_rms, triplet_interface_A_C_edges_skew, triplet_interface_A_C_edges_slope, triplet_interface_A_C_edges_std, triplet_interface_B_C_edges_cv, triplet_interface_B_C_edges_gradient_rms, triplet_interface_B_C_edges_iqr, triplet_interface_B_C_edges_kurtosis, triplet_interface_B_C_edges_lag1_corr, triplet_interface_B_C_edges_mad, triplet_interface_B_C_edges_max, triplet_interface_B_C_edges_mean, triplet_interface_B_C_edges_mean_abs_gradient, triplet_interface_B_C_edges_mean_abs_second_gradient, triplet_interface_B_C_edges_median, triplet_interface_B_C_edges_min, triplet_interface_B_C_edges_n, triplet_interface_B_C_edges_q01, triplet_interface_B_C_edges_q05, triplet_interface_B_C_edges_q10, triplet_interface_B_C_edges_q25, triplet_interface_B_C_edges_q75, triplet_interface_B_C_edges_q90, triplet_interface_B_C_edges_q95, triplet_interface_B_C_edges_q99, triplet_interface_B_C_edges_range, triplet_interface_B_C_edges_rms, triplet_interface_B_C_edges_skew, triplet_interface_B_C_edges_slope, triplet_interface_B_C_edges_std, triplet_state_000_count_cv, triplet_state_000_count_gradient_rms, triplet_state_000_count_iqr, triplet_state_000_count_kurtosis, triplet_state_000_count_lag1_corr, triplet_state_000_count_mad, triplet_state_000_count_max, triplet_state_000_count_mean, triplet_state_000_count_mean_abs_gradient, triplet_state_000_count_mean_abs_second_gradient, triplet_state_000_count_median, triplet_state_000_count_min, triplet_state_000_count_n, triplet_state_000_count_q01, triplet_state_000_count_q05, triplet_state_000_count_q10, triplet_state_000_count_q25, triplet_state_000_count_q75, triplet_state_000_count_q90, triplet_state_000_count_q95, triplet_state_000_count_q99, triplet_state_000_count_range, triplet_state_000_count_rms, triplet_state_000_count_skew, triplet_state_000_count_slope, triplet_state_000_count_std, triplet_state_000_fraction_all_cv, triplet_state_000_fraction_all_gradient_rms, triplet_state_000_fraction_all_iqr, triplet_state_000_fraction_all_kurtosis, triplet_state_000_fraction_all_lag1_corr, triplet_state_000_fraction_all_mad, triplet_state_000_fraction_all_max, triplet_state_000_fraction_all_mean, triplet_state_000_fraction_all_mean_abs_gradient, triplet_state_000_fraction_all_mean_abs_second_gradient, triplet_state_000_fraction_all_median, triplet_state_000_fraction_all_min, triplet_state_000_fraction_all_n, triplet_state_000_fraction_all_q01, triplet_state_000_fraction_all_q05, triplet_state_000_fraction_all_q10, triplet_state_000_fraction_all_q25, triplet_state_000_fraction_all_q75, triplet_state_000_fraction_all_q90, triplet_state_000_fraction_all_q95, triplet_state_000_fraction_all_q99, triplet_state_000_fraction_all_range, triplet_state_000_fraction_all_rms, triplet_state_000_fraction_all_skew, triplet_state_000_fraction_all_slope, triplet_state_000_fraction_all_std, triplet_state_001_count_cv, triplet_state_001_count_gradient_rms, triplet_state_001_count_iqr, triplet_state_001_count_kurtosis, triplet_state_001_count_lag1_corr, triplet_state_001_count_mad, triplet_state_001_count_max, triplet_state_001_count_mean, triplet_state_001_count_mean_abs_gradient, triplet_state_001_count_mean_abs_second_gradient, triplet_state_001_count_median, triplet_state_001_count_min, triplet_state_001_count_n, triplet_state_001_count_q01, triplet_state_001_count_q05, triplet_state_001_count_q10, triplet_state_001_count_q25, triplet_state_001_count_q75, triplet_state_001_count_q90, triplet_state_001_count_q95, triplet_state_001_count_q99, triplet_state_001_count_range, triplet_state_001_count_rms, triplet_state_001_count_skew, triplet_state_001_count_slope, triplet_state_001_count_std, triplet_state_001_fraction_all_cv, triplet_state_001_fraction_all_gradient_rms, triplet_state_001_fraction_all_iqr, triplet_state_001_fraction_all_kurtosis, triplet_state_001_fraction_all_lag1_corr, triplet_state_001_fraction_all_mad, triplet_state_001_fraction_all_max, triplet_state_001_fraction_all_mean, triplet_state_001_fraction_all_mean_abs_gradient, triplet_state_001_fraction_all_mean_abs_second_gradient, triplet_state_001_fraction_all_median, triplet_state_001_fraction_all_min, triplet_state_001_fraction_all_n, triplet_state_001_fraction_all_q01, triplet_state_001_fraction_all_q05, triplet_state_001_fraction_all_q10, triplet_state_001_fraction_all_q25, triplet_state_001_fraction_all_q75, triplet_state_001_fraction_all_q90, triplet_state_001_fraction_all_q95, triplet_state_001_fraction_all_q99, triplet_state_001_fraction_all_range, triplet_state_001_fraction_all_rms, triplet_state_001_fraction_all_skew, triplet_state_001_fraction_all_slope, triplet_state_001_fraction_all_std, triplet_state_001_fraction_occupied_cv, triplet_state_001_fraction_occupied_gradient_rms, triplet_state_001_fraction_occupied_iqr, triplet_state_001_fraction_occupied_kurtosis, triplet_state_001_fraction_occupied_lag1_corr, triplet_state_001_fraction_occupied_mad, triplet_state_001_fraction_occupied_max, triplet_state_001_fraction_occupied_mean, triplet_state_001_fraction_occupied_mean_abs_gradient, triplet_state_001_fraction_occupied_mean_abs_second_gradient, triplet_state_001_fraction_occupied_median, triplet_state_001_fraction_occupied_min, triplet_state_001_fraction_occupied_n, triplet_state_001_fraction_occupied_q01, triplet_state_001_fraction_occupied_q05, triplet_state_001_fraction_occupied_q10, triplet_state_001_fraction_occupied_q25, triplet_state_001_fraction_occupied_q75, triplet_state_001_fraction_occupied_q90, triplet_state_001_fraction_occupied_q95, triplet_state_001_fraction_occupied_q99, triplet_state_001_fraction_occupied_range, triplet_state_001_fraction_occupied_rms, triplet_state_001_fraction_occupied_skew, triplet_state_001_fraction_occupied_slope, triplet_state_001_fraction_occupied_std, triplet_state_010_count_cv, triplet_state_010_count_gradient_rms, triplet_state_010_count_iqr, triplet_state_010_count_kurtosis, triplet_state_010_count_lag1_corr, triplet_state_010_count_mad, triplet_state_010_count_max, triplet_state_010_count_mean, triplet_state_010_count_mean_abs_gradient, triplet_state_010_count_mean_abs_second_gradient, triplet_state_010_count_median, triplet_state_010_count_min, triplet_state_010_count_n, triplet_state_010_count_q01, triplet_state_010_count_q05, triplet_state_010_count_q10, triplet_state_010_count_q25, triplet_state_010_count_q75, triplet_state_010_count_q90, triplet_state_010_count_q95, triplet_state_010_count_q99, triplet_state_010_count_range, triplet_state_010_count_rms, triplet_state_010_count_skew, triplet_state_010_count_slope, triplet_state_010_count_std, triplet_state_010_fraction_all_cv, triplet_state_010_fraction_all_gradient_rms, triplet_state_010_fraction_all_iqr, triplet_state_010_fraction_all_kurtosis, triplet_state_010_fraction_all_lag1_corr, triplet_state_010_fraction_all_mad, triplet_state_010_fraction_all_max, triplet_state_010_fraction_all_mean, triplet_state_010_fraction_all_mean_abs_gradient, triplet_state_010_fraction_all_mean_abs_second_gradient, triplet_state_010_fraction_all_median, triplet_state_010_fraction_all_min, triplet_state_010_fraction_all_n, triplet_state_010_fraction_all_q01, triplet_state_010_fraction_all_q05, triplet_state_010_fraction_all_q10, triplet_state_010_fraction_all_q25, triplet_state_010_fraction_all_q75, triplet_state_010_fraction_all_q90, triplet_state_010_fraction_all_q95, triplet_state_010_fraction_all_q99, triplet_state_010_fraction_all_range, triplet_state_010_fraction_all_rms, triplet_state_010_fraction_all_skew, triplet_state_010_fraction_all_slope, triplet_state_010_fraction_all_std, triplet_state_010_fraction_occupied_cv, triplet_state_010_fraction_occupied_gradient_rms, triplet_state_010_fraction_occupied_iqr, triplet_state_010_fraction_occupied_kurtosis, triplet_state_010_fraction_occupied_lag1_corr, triplet_state_010_fraction_occupied_mad, triplet_state_010_fraction_occupied_max, triplet_state_010_fraction_occupied_mean, triplet_state_010_fraction_occupied_mean_abs_gradient, triplet_state_010_fraction_occupied_mean_abs_second_gradient, triplet_state_010_fraction_occupied_median, triplet_state_010_fraction_occupied_min, triplet_state_010_fraction_occupied_n, triplet_state_010_fraction_occupied_q01, triplet_state_010_fraction_occupied_q05, triplet_state_010_fraction_occupied_q10, triplet_state_010_fraction_occupied_q25, triplet_state_010_fraction_occupied_q75, triplet_state_010_fraction_occupied_q90, triplet_state_010_fraction_occupied_q95, triplet_state_010_fraction_occupied_q99, triplet_state_010_fraction_occupied_range, triplet_state_010_fraction_occupied_rms, triplet_state_010_fraction_occupied_skew, triplet_state_010_fraction_occupied_slope, triplet_state_010_fraction_occupied_std, triplet_state_011_count_cv, triplet_state_011_count_gradient_rms, triplet_state_011_count_iqr, triplet_state_011_count_kurtosis, triplet_state_011_count_lag1_corr, triplet_state_011_count_mad, triplet_state_011_count_max, triplet_state_011_count_mean, triplet_state_011_count_mean_abs_gradient, triplet_state_011_count_mean_abs_second_gradient, triplet_state_011_count_median, triplet_state_011_count_min, triplet_state_011_count_n, triplet_state_011_count_q01, triplet_state_011_count_q05, triplet_state_011_count_q10, triplet_state_011_count_q25, triplet_state_011_count_q75, triplet_state_011_count_q90, triplet_state_011_count_q95, triplet_state_011_count_q99, triplet_state_011_count_range, triplet_state_011_count_rms, triplet_state_011_count_skew, triplet_state_011_count_slope, triplet_state_011_count_std, triplet_state_011_fraction_all_cv, triplet_state_011_fraction_all_gradient_rms, triplet_state_011_fraction_all_iqr, triplet_state_011_fraction_all_kurtosis, triplet_state_011_fraction_all_lag1_corr, triplet_state_011_fraction_all_mad, triplet_state_011_fraction_all_max, triplet_state_011_fraction_all_mean, triplet_state_011_fraction_all_mean_abs_gradient, triplet_state_011_fraction_all_mean_abs_second_gradient, triplet_state_011_fraction_all_median, triplet_state_011_fraction_all_min, triplet_state_011_fraction_all_n, triplet_state_011_fraction_all_q01, triplet_state_011_fraction_all_q05, triplet_state_011_fraction_all_q10, triplet_state_011_fraction_all_q25, triplet_state_011_fraction_all_q75, triplet_state_011_fraction_all_q90, triplet_state_011_fraction_all_q95, triplet_state_011_fraction_all_q99, triplet_state_011_fraction_all_range, triplet_state_011_fraction_all_rms, triplet_state_011_fraction_all_skew, triplet_state_011_fraction_all_slope, triplet_state_011_fraction_all_std, triplet_state_011_fraction_occupied_cv, triplet_state_011_fraction_occupied_gradient_rms, triplet_state_011_fraction_occupied_iqr, triplet_state_011_fraction_occupied_kurtosis, triplet_state_011_fraction_occupied_lag1_corr, triplet_state_011_fraction_occupied_mad, triplet_state_011_fraction_occupied_max, triplet_state_011_fraction_occupied_mean, triplet_state_011_fraction_occupied_mean_abs_gradient, triplet_state_011_fraction_occupied_mean_abs_second_gradient, triplet_state_011_fraction_occupied_median, triplet_state_011_fraction_occupied_min, triplet_state_011_fraction_occupied_n, triplet_state_011_fraction_occupied_q01, triplet_state_011_fraction_occupied_q05, triplet_state_011_fraction_occupied_q10, triplet_state_011_fraction_occupied_q25, triplet_state_011_fraction_occupied_q75, triplet_state_011_fraction_occupied_q90, triplet_state_011_fraction_occupied_q95, triplet_state_011_fraction_occupied_q99, triplet_state_011_fraction_occupied_range, triplet_state_011_fraction_occupied_rms, triplet_state_011_fraction_occupied_skew, triplet_state_011_fraction_occupied_slope, triplet_state_011_fraction_occupied_std, triplet_state_100_count_cv, triplet_state_100_count_gradient_rms, triplet_state_100_count_iqr, triplet_state_100_count_kurtosis, triplet_state_100_count_lag1_corr, triplet_state_100_count_mad, triplet_state_100_count_max, triplet_state_100_count_mean, triplet_state_100_count_mean_abs_gradient, triplet_state_100_count_mean_abs_second_gradient, triplet_state_100_count_median, triplet_state_100_count_min, triplet_state_100_count_n, triplet_state_100_count_q01, triplet_state_100_count_q05, triplet_state_100_count_q10, triplet_state_100_count_q25, triplet_state_100_count_q75, triplet_state_100_count_q90, triplet_state_100_count_q95, triplet_state_100_count_q99, triplet_state_100_count_range, triplet_state_100_count_rms, triplet_state_100_count_skew, triplet_state_100_count_slope, triplet_state_100_count_std, triplet_state_100_fraction_all_cv, triplet_state_100_fraction_all_gradient_rms, triplet_state_100_fraction_all_iqr, triplet_state_100_fraction_all_kurtosis, triplet_state_100_fraction_all_lag1_corr, triplet_state_100_fraction_all_mad, triplet_state_100_fraction_all_max, triplet_state_100_fraction_all_mean, triplet_state_100_fraction_all_mean_abs_gradient, triplet_state_100_fraction_all_mean_abs_second_gradient, triplet_state_100_fraction_all_median, triplet_state_100_fraction_all_min, triplet_state_100_fraction_all_n, triplet_state_100_fraction_all_q01, triplet_state_100_fraction_all_q05, triplet_state_100_fraction_all_q10, triplet_state_100_fraction_all_q25, triplet_state_100_fraction_all_q75, triplet_state_100_fraction_all_q90, triplet_state_100_fraction_all_q95, triplet_state_100_fraction_all_q99, triplet_state_100_fraction_all_range, triplet_state_100_fraction_all_rms, triplet_state_100_fraction_all_skew, triplet_state_100_fraction_all_slope, triplet_state_100_fraction_all_std, triplet_state_100_fraction_occupied_cv, triplet_state_100_fraction_occupied_gradient_rms, triplet_state_100_fraction_occupied_iqr, triplet_state_100_fraction_occupied_kurtosis, triplet_state_100_fraction_occupied_lag1_corr, triplet_state_100_fraction_occupied_mad, triplet_state_100_fraction_occupied_max, triplet_state_100_fraction_occupied_mean, triplet_state_100_fraction_occupied_mean_abs_gradient, triplet_state_100_fraction_occupied_mean_abs_second_gradient, triplet_state_100_fraction_occupied_median, triplet_state_100_fraction_occupied_min, triplet_state_100_fraction_occupied_n, triplet_state_100_fraction_occupied_q01, triplet_state_100_fraction_occupied_q05, triplet_state_100_fraction_occupied_q10, triplet_state_100_fraction_occupied_q25, triplet_state_100_fraction_occupied_q75, triplet_state_100_fraction_occupied_q90, triplet_state_100_fraction_occupied_q95, triplet_state_100_fraction_occupied_q99, triplet_state_100_fraction_occupied_range, triplet_state_100_fraction_occupied_rms, triplet_state_100_fraction_occupied_skew, triplet_state_100_fraction_occupied_slope, triplet_state_100_fraction_occupied_std, triplet_state_101_count_cv, triplet_state_101_count_gradient_rms, triplet_state_101_count_iqr, triplet_state_101_count_kurtosis, triplet_state_101_count_lag1_corr, triplet_state_101_count_mad, triplet_state_101_count_max, triplet_state_101_count_mean, triplet_state_101_count_mean_abs_gradient, triplet_state_101_count_mean_abs_second_gradient, triplet_state_101_count_median, triplet_state_101_count_min, triplet_state_101_count_n, triplet_state_101_count_q01, triplet_state_101_count_q05, triplet_state_101_count_q10, triplet_state_101_count_q25, triplet_state_101_count_q75, triplet_state_101_count_q90, triplet_state_101_count_q95, triplet_state_101_count_q99, triplet_state_101_count_range, triplet_state_101_count_rms, triplet_state_101_count_skew, triplet_state_101_count_slope, triplet_state_101_count_std, triplet_state_101_fraction_all_cv, triplet_state_101_fraction_all_gradient_rms, triplet_state_101_fraction_all_iqr, triplet_state_101_fraction_all_kurtosis, triplet_state_101_fraction_all_lag1_corr, triplet_state_101_fraction_all_mad, triplet_state_101_fraction_all_max, triplet_state_101_fraction_all_mean, triplet_state_101_fraction_all_mean_abs_gradient, triplet_state_101_fraction_all_mean_abs_second_gradient, triplet_state_101_fraction_all_median, triplet_state_101_fraction_all_min, triplet_state_101_fraction_all_n, triplet_state_101_fraction_all_q01, triplet_state_101_fraction_all_q05, triplet_state_101_fraction_all_q10, triplet_state_101_fraction_all_q25, triplet_state_101_fraction_all_q75, triplet_state_101_fraction_all_q90, triplet_state_101_fraction_all_q95, triplet_state_101_fraction_all_q99, triplet_state_101_fraction_all_range, triplet_state_101_fraction_all_rms, triplet_state_101_fraction_all_skew, triplet_state_101_fraction_all_slope, triplet_state_101_fraction_all_std, triplet_state_101_fraction_occupied_cv, triplet_state_101_fraction_occupied_gradient_rms, triplet_state_101_fraction_occupied_iqr, triplet_state_101_fraction_occupied_kurtosis, triplet_state_101_fraction_occupied_lag1_corr, triplet_state_101_fraction_occupied_mad, triplet_state_101_fraction_occupied_max, triplet_state_101_fraction_occupied_mean, triplet_state_101_fraction_occupied_mean_abs_gradient, triplet_state_101_fraction_occupied_mean_abs_second_gradient, triplet_state_101_fraction_occupied_median, triplet_state_101_fraction_occupied_min, triplet_state_101_fraction_occupied_n, triplet_state_101_fraction_occupied_q01, triplet_state_101_fraction_occupied_q05, triplet_state_101_fraction_occupied_q10, triplet_state_101_fraction_occupied_q25, triplet_state_101_fraction_occupied_q75, triplet_state_101_fraction_occupied_q90, triplet_state_101_fraction_occupied_q95, triplet_state_101_fraction_occupied_q99, triplet_state_101_fraction_occupied_range, triplet_state_101_fraction_occupied_rms, triplet_state_101_fraction_occupied_skew, triplet_state_101_fraction_occupied_slope, triplet_state_101_fraction_occupied_std, triplet_state_110_count_cv, triplet_state_110_count_gradient_rms, triplet_state_110_count_iqr, triplet_state_110_count_kurtosis, triplet_state_110_count_lag1_corr, triplet_state_110_count_mad, triplet_state_110_count_max, triplet_state_110_count_mean, triplet_state_110_count_mean_abs_gradient, triplet_state_110_count_mean_abs_second_gradient, triplet_state_110_count_median, triplet_state_110_count_min, triplet_state_110_count_n, triplet_state_110_count_q01, triplet_state_110_count_q05, triplet_state_110_count_q10, triplet_state_110_count_q25, triplet_state_110_count_q75, triplet_state_110_count_q90, triplet_state_110_count_q95, triplet_state_110_count_q99, triplet_state_110_count_range, triplet_state_110_count_rms, triplet_state_110_count_skew, triplet_state_110_count_slope, triplet_state_110_count_std, triplet_state_110_fraction_all_cv, triplet_state_110_fraction_all_gradient_rms, triplet_state_110_fraction_all_iqr, triplet_state_110_fraction_all_kurtosis, triplet_state_110_fraction_all_lag1_corr, triplet_state_110_fraction_all_mad, triplet_state_110_fraction_all_max, triplet_state_110_fraction_all_mean, triplet_state_110_fraction_all_mean_abs_gradient, triplet_state_110_fraction_all_mean_abs_second_gradient, triplet_state_110_fraction_all_median, triplet_state_110_fraction_all_min, triplet_state_110_fraction_all_n, triplet_state_110_fraction_all_q01, triplet_state_110_fraction_all_q05, triplet_state_110_fraction_all_q10, triplet_state_110_fraction_all_q25, triplet_state_110_fraction_all_q75, triplet_state_110_fraction_all_q90, triplet_state_110_fraction_all_q95, triplet_state_110_fraction_all_q99, triplet_state_110_fraction_all_range, triplet_state_110_fraction_all_rms, triplet_state_110_fraction_all_skew, triplet_state_110_fraction_all_slope, triplet_state_110_fraction_all_std, triplet_state_110_fraction_occupied_cv, triplet_state_110_fraction_occupied_gradient_rms, triplet_state_110_fraction_occupied_iqr, triplet_state_110_fraction_occupied_kurtosis, triplet_state_110_fraction_occupied_lag1_corr, triplet_state_110_fraction_occupied_mad, triplet_state_110_fraction_occupied_max, triplet_state_110_fraction_occupied_mean, triplet_state_110_fraction_occupied_mean_abs_gradient, triplet_state_110_fraction_occupied_mean_abs_second_gradient, triplet_state_110_fraction_occupied_median, triplet_state_110_fraction_occupied_min, triplet_state_110_fraction_occupied_n, triplet_state_110_fraction_occupied_q01, triplet_state_110_fraction_occupied_q05, triplet_state_110_fraction_occupied_q10, triplet_state_110_fraction_occupied_q25, triplet_state_110_fraction_occupied_q75, triplet_state_110_fraction_occupied_q90, triplet_state_110_fraction_occupied_q95, triplet_state_110_fraction_occupied_q99, triplet_state_110_fraction_occupied_range, triplet_state_110_fraction_occupied_rms, triplet_state_110_fraction_occupied_skew, triplet_state_110_fraction_occupied_slope, triplet_state_110_fraction_occupied_std, triplet_state_111_count_cv, triplet_state_111_count_gradient_rms, triplet_state_111_count_iqr, triplet_state_111_count_kurtosis, triplet_state_111_count_lag1_corr, triplet_state_111_count_mad, triplet_state_111_count_max, triplet_state_111_count_mean, triplet_state_111_count_mean_abs_gradient, triplet_state_111_count_mean_abs_second_gradient, triplet_state_111_count_median, triplet_state_111_count_min, triplet_state_111_count_n, triplet_state_111_count_q01, triplet_state_111_count_q05, triplet_state_111_count_q10, triplet_state_111_count_q25, triplet_state_111_count_q75, triplet_state_111_count_q90, triplet_state_111_count_q95, triplet_state_111_count_q99, triplet_state_111_count_range, triplet_state_111_count_rms, triplet_state_111_count_skew, triplet_state_111_count_slope, triplet_state_111_count_std, triplet_state_111_fraction_all_cv, triplet_state_111_fraction_all_gradient_rms, triplet_state_111_fraction_all_iqr, triplet_state_111_fraction_all_kurtosis, triplet_state_111_fraction_all_lag1_corr, triplet_state_111_fraction_all_mad, triplet_state_111_fraction_all_max, triplet_state_111_fraction_all_mean, triplet_state_111_fraction_all_mean_abs_gradient, triplet_state_111_fraction_all_mean_abs_second_gradient, triplet_state_111_fraction_all_median, triplet_state_111_fraction_all_min, triplet_state_111_fraction_all_n, triplet_state_111_fraction_all_q01, triplet_state_111_fraction_all_q05, triplet_state_111_fraction_all_q10, triplet_state_111_fraction_all_q25, triplet_state_111_fraction_all_q75, triplet_state_111_fraction_all_q90, triplet_state_111_fraction_all_q95, triplet_state_111_fraction_all_q99, triplet_state_111_fraction_all_range, triplet_state_111_fraction_all_rms, triplet_state_111_fraction_all_skew, triplet_state_111_fraction_all_slope, triplet_state_111_fraction_all_std, triplet_state_111_fraction_occupied_cv, triplet_state_111_fraction_occupied_gradient_rms, triplet_state_111_fraction_occupied_iqr, triplet_state_111_fraction_occupied_kurtosis, triplet_state_111_fraction_occupied_lag1_corr, triplet_state_111_fraction_occupied_mad, triplet_state_111_fraction_occupied_max, triplet_state_111_fraction_occupied_mean, triplet_state_111_fraction_occupied_mean_abs_gradient, triplet_state_111_fraction_occupied_mean_abs_second_gradient, triplet_state_111_fraction_occupied_median, triplet_state_111_fraction_occupied_min, triplet_state_111_fraction_occupied_n, triplet_state_111_fraction_occupied_q01, triplet_state_111_fraction_occupied_q05, triplet_state_111_fraction_occupied_q10, triplet_state_111_fraction_occupied_q25, triplet_state_111_fraction_occupied_q75, triplet_state_111_fraction_occupied_q90, triplet_state_111_fraction_occupied_q95, triplet_state_111_fraction_occupied_q99, triplet_state_111_fraction_occupied_range, triplet_state_111_fraction_occupied_rms, triplet_state_111_fraction_occupied_skew, triplet_state_111_fraction_occupied_slope, triplet_state_111_fraction_occupied_std, triplet_triplet_entropy_all_cv, triplet_triplet_entropy_all_gradient_rms, triplet_triplet_entropy_all_iqr, triplet_triplet_entropy_all_kurtosis, triplet_triplet_entropy_all_lag1_corr, triplet_triplet_entropy_all_mad, triplet_triplet_entropy_all_max, triplet_triplet_entropy_all_mean, triplet_triplet_entropy_all_mean_abs_gradient, triplet_triplet_entropy_all_mean_abs_second_gradient, triplet_triplet_entropy_all_median, triplet_triplet_entropy_all_min, triplet_triplet_entropy_all_n, triplet_triplet_entropy_all_q01, triplet_triplet_entropy_all_q05, triplet_triplet_entropy_all_q10, triplet_triplet_entropy_all_q25, triplet_triplet_entropy_all_q75, triplet_triplet_entropy_all_q90, triplet_triplet_entropy_all_q95, triplet_triplet_entropy_all_q99, triplet_triplet_entropy_all_range, triplet_triplet_entropy_all_rms, triplet_triplet_entropy_all_skew, triplet_triplet_entropy_all_slope, triplet_triplet_entropy_all_std, triplet_triplet_entropy_occupied_cv, triplet_triplet_entropy_occupied_gradient_rms, triplet_triplet_entropy_occupied_iqr, triplet_triplet_entropy_occupied_kurtosis, triplet_triplet_entropy_occupied_lag1_corr, triplet_triplet_entropy_occupied_mad, triplet_triplet_entropy_occupied_max, triplet_triplet_entropy_occupied_mean, triplet_triplet_entropy_occupied_mean_abs_gradient, triplet_triplet_entropy_occupied_mean_abs_second_gradient, triplet_triplet_entropy_occupied_median, triplet_triplet_entropy_occupied_min, triplet_triplet_entropy_occupied_n, triplet_triplet_entropy_occupied_q01, triplet_triplet_entropy_occupied_q05, triplet_triplet_entropy_occupied_q10, triplet_triplet_entropy_occupied_q25, triplet_triplet_entropy_occupied_q75, triplet_triplet_entropy_occupied_q90, triplet_triplet_entropy_occupied_q95, triplet_triplet_entropy_occupied_q99, triplet_triplet_entropy_occupied_range, triplet_triplet_entropy_occupied_rms, triplet_triplet_entropy_occupied_skew, triplet_triplet_entropy_occupied_slope, triplet_triplet_entropy_occupied_std, triplet_two_sided_persistence_center_cv, triplet_two_sided_persistence_center_gradient_rms, triplet_two_sided_persistence_center_iqr, triplet_two_sided_persistence_center_kurtosis, triplet_two_sided_persistence_center_lag1_corr, triplet_two_sided_persistence_center_mad, triplet_two_sided_persistence_center_max, triplet_two_sided_persistence_center_mean, triplet_two_sided_persistence_center_mean_abs_gradient, triplet_two_sided_persistence_center_mean_abs_second_gradient, triplet_two_sided_persistence_center_median, triplet_two_sided_persistence_center_min, triplet_two_sided_persistence_center_n, triplet_two_sided_persistence_center_q01, triplet_two_sided_persistence_center_q05, triplet_two_sided_persistence_center_q10, triplet_two_sided_persistence_center_q25, triplet_two_sided_persistence_center_q75, triplet_two_sided_persistence_center_q90, triplet_two_sided_persistence_center_q95, triplet_two_sided_persistence_center_q99, triplet_two_sided_persistence_center_range, triplet_two_sided_persistence_center_rms, triplet_two_sided_persistence_center_skew, triplet_two_sided_persistence_center_slope, triplet_two_sided_persistence_center_std</w:t>
      </w:r>
    </w:p>
    <w:p>
      <w:pPr>
        <w:pStyle w:val="Heading2"/>
      </w:pPr>
      <w:r>
        <w:t>E.5 k-Layer Persistence (persist_*) -- 468개</w:t>
      </w:r>
    </w:p>
    <w:p>
      <w:r>
        <w:t>persist_k2_intersection_over_center_cv, persist_k2_intersection_over_center_gradient_rms, persist_k2_intersection_over_center_iqr, persist_k2_intersection_over_center_kurtosis, persist_k2_intersection_over_center_lag1_corr, persist_k2_intersection_over_center_mad, persist_k2_intersection_over_center_max, persist_k2_intersection_over_center_mean, persist_k2_intersection_over_center_mean_abs_gradient, persist_k2_intersection_over_center_mean_abs_second_gradient, persist_k2_intersection_over_center_median, persist_k2_intersection_over_center_min, persist_k2_intersection_over_center_n, persist_k2_intersection_over_center_q01, persist_k2_intersection_over_center_q05, persist_k2_intersection_over_center_q10, persist_k2_intersection_over_center_q25, persist_k2_intersection_over_center_q75, persist_k2_intersection_over_center_q90, persist_k2_intersection_over_center_q95, persist_k2_intersection_over_center_q99, persist_k2_intersection_over_center_range, persist_k2_intersection_over_center_rms, persist_k2_intersection_over_center_skew, persist_k2_intersection_over_center_slope, persist_k2_intersection_over_center_std, persist_k2_intersection_over_min_cv, persist_k2_intersection_over_min_gradient_rms, persist_k2_intersection_over_min_iqr, persist_k2_intersection_over_min_kurtosis, persist_k2_intersection_over_min_lag1_corr, persist_k2_intersection_over_min_mad, persist_k2_intersection_over_min_max, persist_k2_intersection_over_min_mean, persist_k2_intersection_over_min_mean_abs_gradient, persist_k2_intersection_over_min_mean_abs_second_gradient, persist_k2_intersection_over_min_median, persist_k2_intersection_over_min_min, persist_k2_intersection_over_min_n, persist_k2_intersection_over_min_q01, persist_k2_intersection_over_min_q05, persist_k2_intersection_over_min_q10, persist_k2_intersection_over_min_q25, persist_k2_intersection_over_min_q75, persist_k2_intersection_over_min_q90, persist_k2_intersection_over_min_q95, persist_k2_intersection_over_min_q99, persist_k2_intersection_over_min_range, persist_k2_intersection_over_min_rms, persist_k2_intersection_over_min_skew, persist_k2_intersection_over_min_slope, persist_k2_intersection_over_min_std, persist_k2_intersection_over_union_cv, persist_k2_intersection_over_union_gradient_rms, persist_k2_intersection_over_union_iqr, persist_k2_intersection_over_union_kurtosis, persist_k2_intersection_over_union_lag1_corr, persist_k2_intersection_over_union_mad, persist_k2_intersection_over_union_max, persist_k2_intersection_over_union_mean, persist_k2_intersection_over_union_mean_abs_gradient, persist_k2_intersection_over_union_mean_abs_second_gradient, persist_k2_intersection_over_union_median, persist_k2_intersection_over_union_min, persist_k2_intersection_over_union_n, persist_k2_intersection_over_union_q01, persist_k2_intersection_over_union_q05, persist_k2_intersection_over_union_q10, persist_k2_intersection_over_union_q25, persist_k2_intersection_over_union_q75, persist_k2_intersection_over_union_q90, persist_k2_intersection_over_union_q95, persist_k2_intersection_over_union_q99, persist_k2_intersection_over_union_range, persist_k2_intersection_over_union_rms, persist_k2_intersection_over_union_skew, persist_k2_intersection_over_union_slope, persist_k2_intersection_over_union_std, persist_k3_intersection_over_center_cv, persist_k3_intersection_over_center_gradient_rms, persist_k3_intersection_over_center_iqr, persist_k3_intersection_over_center_kurtosis, persist_k3_intersection_over_center_lag1_corr, persist_k3_intersection_over_center_mad, persist_k3_intersection_over_center_max, persist_k3_intersection_over_center_mean, persist_k3_intersection_over_center_mean_abs_gradient, persist_k3_intersection_over_center_mean_abs_second_gradient, persist_k3_intersection_over_center_median, persist_k3_intersection_over_center_min, persist_k3_intersection_over_center_n, persist_k3_intersection_over_center_q01, persist_k3_intersection_over_center_q05, persist_k3_intersection_over_center_q10, persist_k3_intersection_over_center_q25, persist_k3_intersection_over_center_q75, persist_k3_intersection_over_center_q90, persist_k3_intersection_over_center_q95, persist_k3_intersection_over_center_q99, persist_k3_intersection_over_center_range, persist_k3_intersection_over_center_rms, persist_k3_intersection_over_center_skew, persist_k3_intersection_over_center_slope, persist_k3_intersection_over_center_std, persist_k3_intersection_over_min_cv, persist_k3_intersection_over_min_gradient_rms, persist_k3_intersection_over_min_iqr, persist_k3_intersection_over_min_kurtosis, persist_k3_intersection_over_min_lag1_corr, persist_k3_intersection_over_min_mad, persist_k3_intersection_over_min_max, persist_k3_intersection_over_min_mean, persist_k3_intersection_over_min_mean_abs_gradient, persist_k3_intersection_over_min_mean_abs_second_gradient, persist_k3_intersection_over_min_median, persist_k3_intersection_over_min_min, persist_k3_intersection_over_min_n, persist_k3_intersection_over_min_q01, persist_k3_intersection_over_min_q05, persist_k3_intersection_over_min_q10, persist_k3_intersection_over_min_q25, persist_k3_intersection_over_min_q75, persist_k3_intersection_over_min_q90, persist_k3_intersection_over_min_q95, persist_k3_intersection_over_min_q99, persist_k3_intersection_over_min_range, persist_k3_intersection_over_min_rms, persist_k3_intersection_over_min_skew, persist_k3_intersection_over_min_slope, persist_k3_intersection_over_min_std, persist_k3_intersection_over_union_cv, persist_k3_intersection_over_union_gradient_rms, persist_k3_intersection_over_union_iqr, persist_k3_intersection_over_union_kurtosis, persist_k3_intersection_over_union_lag1_corr, persist_k3_intersection_over_union_mad, persist_k3_intersection_over_union_max, persist_k3_intersection_over_union_mean, persist_k3_intersection_over_union_mean_abs_gradient, persist_k3_intersection_over_union_mean_abs_second_gradient, persist_k3_intersection_over_union_median, persist_k3_intersection_over_union_min, persist_k3_intersection_over_union_n, persist_k3_intersection_over_union_q01, persist_k3_intersection_over_union_q05, persist_k3_intersection_over_union_q10, persist_k3_intersection_over_union_q25, persist_k3_intersection_over_union_q75, persist_k3_intersection_over_union_q90, persist_k3_intersection_over_union_q95, persist_k3_intersection_over_union_q99, persist_k3_intersection_over_union_range, persist_k3_intersection_over_union_rms, persist_k3_intersection_over_union_skew, persist_k3_intersection_over_union_slope, persist_k3_intersection_over_union_std, persist_k4_intersection_over_center_cv, persist_k4_intersection_over_center_gradient_rms, persist_k4_intersection_over_center_iqr, persist_k4_intersection_over_center_kurtosis, persist_k4_intersection_over_center_lag1_corr, persist_k4_intersection_over_center_mad, persist_k4_intersection_over_center_max, persist_k4_intersection_over_center_mean, persist_k4_intersection_over_center_mean_abs_gradient, persist_k4_intersection_over_center_mean_abs_second_gradient, persist_k4_intersection_over_center_median, persist_k4_intersection_over_center_min, persist_k4_intersection_over_center_n, persist_k4_intersection_over_center_q01, persist_k4_intersection_over_center_q05, persist_k4_intersection_over_center_q10, persist_k4_intersection_over_center_q25, persist_k4_intersection_over_center_q75, persist_k4_intersection_over_center_q90, persist_k4_intersection_over_center_q95, persist_k4_intersection_over_center_q99, persist_k4_intersection_over_center_range, persist_k4_intersection_over_center_rms, persist_k4_intersection_over_center_skew, persist_k4_intersection_over_center_slope, persist_k4_intersection_over_center_std, persist_k4_intersection_over_min_cv, persist_k4_intersection_over_min_gradient_rms, persist_k4_intersection_over_min_iqr, persist_k4_intersection_over_min_kurtosis, persist_k4_intersection_over_min_lag1_corr, persist_k4_intersection_over_min_mad, persist_k4_intersection_over_min_max, persist_k4_intersection_over_min_mean, persist_k4_intersection_over_min_mean_abs_gradient, persist_k4_intersection_over_min_mean_abs_second_gradient, persist_k4_intersection_over_min_median, persist_k4_intersection_over_min_min, persist_k4_intersection_over_min_n, persist_k4_intersection_over_min_q01, persist_k4_intersection_over_min_q05, persist_k4_intersection_over_min_q10, persist_k4_intersection_over_min_q25, persist_k4_intersection_over_min_q75, persist_k4_intersection_over_min_q90, persist_k4_intersection_over_min_q95, persist_k4_intersection_over_min_q99, persist_k4_intersection_over_min_range, persist_k4_intersection_over_min_rms, persist_k4_intersection_over_min_skew, persist_k4_intersection_over_min_slope, persist_k4_intersection_over_min_std, persist_k4_intersection_over_union_cv, persist_k4_intersection_over_union_gradient_rms, persist_k4_intersection_over_union_iqr, persist_k4_intersection_over_union_kurtosis, persist_k4_intersection_over_union_lag1_corr, persist_k4_intersection_over_union_mad, persist_k4_intersection_over_union_max, persist_k4_intersection_over_union_mean, persist_k4_intersection_over_union_mean_abs_gradient, persist_k4_intersection_over_union_mean_abs_second_gradient, persist_k4_intersection_over_union_median, persist_k4_intersection_over_union_min, persist_k4_intersection_over_union_n, persist_k4_intersection_over_union_q01, persist_k4_intersection_over_union_q05, persist_k4_intersection_over_union_q10, persist_k4_intersection_over_union_q25, persist_k4_intersection_over_union_q75, persist_k4_intersection_over_union_q90, persist_k4_intersection_over_union_q95, persist_k4_intersection_over_union_q99, persist_k4_intersection_over_union_range, persist_k4_intersection_over_union_rms, persist_k4_intersection_over_union_skew, persist_k4_intersection_over_union_slope, persist_k4_intersection_over_union_std, persist_k5_intersection_over_center_cv, persist_k5_intersection_over_center_gradient_rms, persist_k5_intersection_over_center_iqr, persist_k5_intersection_over_center_kurtosis, persist_k5_intersection_over_center_lag1_corr, persist_k5_intersection_over_center_mad, persist_k5_intersection_over_center_max, persist_k5_intersection_over_center_mean, persist_k5_intersection_over_center_mean_abs_gradient, persist_k5_intersection_over_center_mean_abs_second_gradient, persist_k5_intersection_over_center_median, persist_k5_intersection_over_center_min, persist_k5_intersection_over_center_n, persist_k5_intersection_over_center_q01, persist_k5_intersection_over_center_q05, persist_k5_intersection_over_center_q10, persist_k5_intersection_over_center_q25, persist_k5_intersection_over_center_q75, persist_k5_intersection_over_center_q90, persist_k5_intersection_over_center_q95, persist_k5_intersection_over_center_q99, persist_k5_intersection_over_center_range, persist_k5_intersection_over_center_rms, persist_k5_intersection_over_center_skew, persist_k5_intersection_over_center_slope, persist_k5_intersection_over_center_std, persist_k5_intersection_over_min_cv, persist_k5_intersection_over_min_gradient_rms, persist_k5_intersection_over_min_iqr, persist_k5_intersection_over_min_kurtosis, persist_k5_intersection_over_min_lag1_corr, persist_k5_intersection_over_min_mad, persist_k5_intersection_over_min_max, persist_k5_intersection_over_min_mean, persist_k5_intersection_over_min_mean_abs_gradient, persist_k5_intersection_over_min_mean_abs_second_gradient, persist_k5_intersection_over_min_median, persist_k5_intersection_over_min_min, persist_k5_intersection_over_min_n, persist_k5_intersection_over_min_q01, persist_k5_intersection_over_min_q05, persist_k5_intersection_over_min_q10, persist_k5_intersection_over_min_q25, persist_k5_intersection_over_min_q75, persist_k5_intersection_over_min_q90, persist_k5_intersection_over_min_q95, persist_k5_intersection_over_min_q99, persist_k5_intersection_over_min_range, persist_k5_intersection_over_min_rms, persist_k5_intersection_over_min_skew, persist_k5_intersection_over_min_slope, persist_k5_intersection_over_min_std, persist_k5_intersection_over_union_cv, persist_k5_intersection_over_union_gradient_rms, persist_k5_intersection_over_union_iqr, persist_k5_intersection_over_union_kurtosis, persist_k5_intersection_over_union_lag1_corr, persist_k5_intersection_over_union_mad, persist_k5_intersection_over_union_max, persist_k5_intersection_over_union_mean, persist_k5_intersection_over_union_mean_abs_gradient, persist_k5_intersection_over_union_mean_abs_second_gradient, persist_k5_intersection_over_union_median, persist_k5_intersection_over_union_min, persist_k5_intersection_over_union_n, persist_k5_intersection_over_union_q01, persist_k5_intersection_over_union_q05, persist_k5_intersection_over_union_q10, persist_k5_intersection_over_union_q25, persist_k5_intersection_over_union_q75, persist_k5_intersection_over_union_q90, persist_k5_intersection_over_union_q95, persist_k5_intersection_over_union_q99, persist_k5_intersection_over_union_range, persist_k5_intersection_over_union_rms, persist_k5_intersection_over_union_skew, persist_k5_intersection_over_union_slope, persist_k5_intersection_over_union_std, persist_k6_intersection_over_center_cv, persist_k6_intersection_over_center_gradient_rms, persist_k6_intersection_over_center_iqr, persist_k6_intersection_over_center_kurtosis, persist_k6_intersection_over_center_lag1_corr, persist_k6_intersection_over_center_mad, persist_k6_intersection_over_center_max, persist_k6_intersection_over_center_mean, persist_k6_intersection_over_center_mean_abs_gradient, persist_k6_intersection_over_center_mean_abs_second_gradient, persist_k6_intersection_over_center_median, persist_k6_intersection_over_center_min, persist_k6_intersection_over_center_n, persist_k6_intersection_over_center_q01, persist_k6_intersection_over_center_q05, persist_k6_intersection_over_center_q10, persist_k6_intersection_over_center_q25, persist_k6_intersection_over_center_q75, persist_k6_intersection_over_center_q90, persist_k6_intersection_over_center_q95, persist_k6_intersection_over_center_q99, persist_k6_intersection_over_center_range, persist_k6_intersection_over_center_rms, persist_k6_intersection_over_center_skew, persist_k6_intersection_over_center_slope, persist_k6_intersection_over_center_std, persist_k6_intersection_over_min_cv, persist_k6_intersection_over_min_gradient_rms, persist_k6_intersection_over_min_iqr, persist_k6_intersection_over_min_kurtosis, persist_k6_intersection_over_min_lag1_corr, persist_k6_intersection_over_min_mad, persist_k6_intersection_over_min_max, persist_k6_intersection_over_min_mean, persist_k6_intersection_over_min_mean_abs_gradient, persist_k6_intersection_over_min_mean_abs_second_gradient, persist_k6_intersection_over_min_median, persist_k6_intersection_over_min_min, persist_k6_intersection_over_min_n, persist_k6_intersection_over_min_q01, persist_k6_intersection_over_min_q05, persist_k6_intersection_over_min_q10, persist_k6_intersection_over_min_q25, persist_k6_intersection_over_min_q75, persist_k6_intersection_over_min_q90, persist_k6_intersection_over_min_q95, persist_k6_intersection_over_min_q99, persist_k6_intersection_over_min_range, persist_k6_intersection_over_min_rms, persist_k6_intersection_over_min_skew, persist_k6_intersection_over_min_slope, persist_k6_intersection_over_min_std, persist_k6_intersection_over_union_cv, persist_k6_intersection_over_union_gradient_rms, persist_k6_intersection_over_union_iqr, persist_k6_intersection_over_union_kurtosis, persist_k6_intersection_over_union_lag1_corr, persist_k6_intersection_over_union_mad, persist_k6_intersection_over_union_max, persist_k6_intersection_over_union_mean, persist_k6_intersection_over_union_mean_abs_gradient, persist_k6_intersection_over_union_mean_abs_second_gradient, persist_k6_intersection_over_union_median, persist_k6_intersection_over_union_min, persist_k6_intersection_over_union_n, persist_k6_intersection_over_union_q01, persist_k6_intersection_over_union_q05, persist_k6_intersection_over_union_q10, persist_k6_intersection_over_union_q25, persist_k6_intersection_over_union_q75, persist_k6_intersection_over_union_q90, persist_k6_intersection_over_union_q95, persist_k6_intersection_over_union_q99, persist_k6_intersection_over_union_range, persist_k6_intersection_over_union_rms, persist_k6_intersection_over_union_skew, persist_k6_intersection_over_union_slope, persist_k6_intersection_over_union_std, persist_k7_intersection_over_center_cv, persist_k7_intersection_over_center_gradient_rms, persist_k7_intersection_over_center_iqr, persist_k7_intersection_over_center_kurtosis, persist_k7_intersection_over_center_lag1_corr, persist_k7_intersection_over_center_mad, persist_k7_intersection_over_center_max, persist_k7_intersection_over_center_mean, persist_k7_intersection_over_center_mean_abs_gradient, persist_k7_intersection_over_center_mean_abs_second_gradient, persist_k7_intersection_over_center_median, persist_k7_intersection_over_center_min, persist_k7_intersection_over_center_n, persist_k7_intersection_over_center_q01, persist_k7_intersection_over_center_q05, persist_k7_intersection_over_center_q10, persist_k7_intersection_over_center_q25, persist_k7_intersection_over_center_q75, persist_k7_intersection_over_center_q90, persist_k7_intersection_over_center_q95, persist_k7_intersection_over_center_q99, persist_k7_intersection_over_center_range, persist_k7_intersection_over_center_rms, persist_k7_intersection_over_center_skew, persist_k7_intersection_over_center_slope, persist_k7_intersection_over_center_std, persist_k7_intersection_over_min_cv, persist_k7_intersection_over_min_gradient_rms, persist_k7_intersection_over_min_iqr, persist_k7_intersection_over_min_kurtosis, persist_k7_intersection_over_min_lag1_corr, persist_k7_intersection_over_min_mad, persist_k7_intersection_over_min_max, persist_k7_intersection_over_min_mean, persist_k7_intersection_over_min_mean_abs_gradient, persist_k7_intersection_over_min_mean_abs_second_gradient, persist_k7_intersection_over_min_median, persist_k7_intersection_over_min_min, persist_k7_intersection_over_min_n, persist_k7_intersection_over_min_q01, persist_k7_intersection_over_min_q05, persist_k7_intersection_over_min_q10, persist_k7_intersection_over_min_q25, persist_k7_intersection_over_min_q75, persist_k7_intersection_over_min_q90, persist_k7_intersection_over_min_q95, persist_k7_intersection_over_min_q99, persist_k7_intersection_over_min_range, persist_k7_intersection_over_min_rms, persist_k7_intersection_over_min_skew, persist_k7_intersection_over_min_slope, persist_k7_intersection_over_min_std, persist_k7_intersection_over_union_cv, persist_k7_intersection_over_union_gradient_rms, persist_k7_intersection_over_union_iqr, persist_k7_intersection_over_union_kurtosis, persist_k7_intersection_over_union_lag1_corr, persist_k7_intersection_over_union_mad, persist_k7_intersection_over_union_max, persist_k7_intersection_over_union_mean, persist_k7_intersection_over_union_mean_abs_gradient, persist_k7_intersection_over_union_mean_abs_second_gradient, persist_k7_intersection_over_union_median, persist_k7_intersection_over_union_min, persist_k7_intersection_over_union_n, persist_k7_intersection_over_union_q01, persist_k7_intersection_over_union_q05, persist_k7_intersection_over_union_q10, persist_k7_intersection_over_union_q25, persist_k7_intersection_over_union_q75, persist_k7_intersection_over_union_q90, persist_k7_intersection_over_union_q95, persist_k7_intersection_over_union_q99, persist_k7_intersection_over_union_range, persist_k7_intersection_over_union_rms, persist_k7_intersection_over_union_skew, persist_k7_intersection_over_union_slope, persist_k7_intersection_over_union_std</w:t>
      </w:r>
    </w:p>
    <w:p>
      <w:pPr>
        <w:pStyle w:val="Heading2"/>
      </w:pPr>
      <w:r>
        <w:t>E.6 Multi-Lag Overlap (lag*) -- 1250개</w:t>
      </w:r>
    </w:p>
    <w:p>
      <w:r>
        <w:t>lag10_dice_cv, lag10_dice_gradient_rms, lag10_dice_iqr, lag10_dice_kurtosis, lag10_dice_lag1_corr, lag10_dice_mad, lag10_dice_max, lag10_dice_mean, lag10_dice_mean_abs_gradient, lag10_dice_mean_abs_second_gradient, lag10_dice_median, lag10_dice_min, lag10_dice_n, lag10_dice_q01, lag10_dice_q05, lag10_dice_q10, lag10_dice_q25, lag10_dice_q75, lag10_dice_q90, lag10_dice_q95, lag10_dice_q99, lag10_dice_range, lag10_dice_rms, lag10_dice_skew, lag10_dice_slope, lag10_dice_std, lag10_jaccard_cv, lag10_jaccard_gradient_rms, lag10_jaccard_iqr, lag10_jaccard_kurtosis, lag10_jaccard_lag1_corr, lag10_jaccard_mad, lag10_jaccard_max, lag10_jaccard_mean, lag10_jaccard_mean_abs_gradient, lag10_jaccard_mean_abs_second_gradient, lag10_jaccard_median, lag10_jaccard_min, lag10_jaccard_n, lag10_jaccard_q01, lag10_jaccard_q05, lag10_jaccard_q10, lag10_jaccard_q25, lag10_jaccard_q75, lag10_jaccard_q90, lag10_jaccard_q95, lag10_jaccard_q99, lag10_jaccard_range, lag10_jaccard_rms, lag10_jaccard_skew, lag10_jaccard_slope, lag10_jaccard_std, lag10_mutual_information_cv, lag10_mutual_information_gradient_rms, lag10_mutual_information_iqr, lag10_mutual_information_kurtosis, lag10_mutual_information_lag1_corr, lag10_mutual_information_mad, lag10_mutual_information_max, lag10_mutual_information_mean, lag10_mutual_information_mean_abs_gradient, lag10_mutual_information_mean_abs_second_gradient, lag10_mutual_information_median, lag10_mutual_information_min, lag10_mutual_information_n, lag10_mutual_information_q01, lag10_mutual_information_q05, lag10_mutual_information_q10, lag10_mutual_information_q25, lag10_mutual_information_q75, lag10_mutual_information_q90, lag10_mutual_information_q95, lag10_mutual_information_q99, lag10_mutual_information_range, lag10_mutual_information_rms, lag10_mutual_information_skew, lag10_mutual_information_slope, lag10_mutual_information_std, lag10_symdiff_cv, lag10_symdiff_gradient_rms, lag10_symdiff_iqr, lag10_symdiff_kurtosis, lag10_symdiff_lag1_corr, lag10_symdiff_mad, lag10_symdiff_max, lag10_symdiff_mean, lag10_symdiff_mean_abs_gradient, lag10_symdiff_mean_abs_second_gradient, lag10_symdiff_median, lag10_symdiff_min, lag10_symdiff_n, lag10_symdiff_q01, lag10_symdiff_q05, lag10_symdiff_q10, lag10_symdiff_q25, lag10_symdiff_q75, lag10_symdiff_q90, lag10_symdiff_q95, lag10_symdiff_q99, lag10_symdiff_range, lag10_symdiff_rms, lag10_symdiff_skew, lag10_symdiff_slope, lag10_symdiff_std, lag11_dice_cv, lag11_dice_gradient_rms, lag11_dice_iqr, lag11_dice_kurtosis, lag11_dice_lag1_corr, lag11_dice_mad, lag11_dice_max, lag11_dice_mean, lag11_dice_mean_abs_gradient, lag11_dice_mean_abs_second_gradient, lag11_dice_median, lag11_dice_min, lag11_dice_n, lag11_dice_q01, lag11_dice_q05, lag11_dice_q10, lag11_dice_q25, lag11_dice_q75, lag11_dice_q90, lag11_dice_q95, lag11_dice_q99, lag11_dice_range, lag11_dice_rms, lag11_dice_skew, lag11_dice_slope, lag11_dice_std, lag11_jaccard_cv, lag11_jaccard_gradient_rms, lag11_jaccard_iqr, lag11_jaccard_kurtosis, lag11_jaccard_lag1_corr, lag11_jaccard_mad, lag11_jaccard_max, lag11_jaccard_mean, lag11_jaccard_mean_abs_gradient, lag11_jaccard_mean_abs_second_gradient, lag11_jaccard_median, lag11_jaccard_min, lag11_jaccard_n, lag11_jaccard_q01, lag11_jaccard_q05, lag11_jaccard_q10, lag11_jaccard_q25, lag11_jaccard_q75, lag11_jaccard_q90, lag11_jaccard_q95, lag11_jaccard_q99, lag11_jaccard_range, lag11_jaccard_rms, lag11_jaccard_skew, lag11_jaccard_slope, lag11_jaccard_std, lag11_mutual_information_cv, lag11_mutual_information_gradient_rms, lag11_mutual_information_iqr, lag11_mutual_information_kurtosis, lag11_mutual_information_lag1_corr, lag11_mutual_information_mad, lag11_mutual_information_max, lag11_mutual_information_mean, lag11_mutual_information_mean_abs_gradient, lag11_mutual_information_mean_abs_second_gradient, lag11_mutual_information_median, lag11_mutual_information_min, lag11_mutual_information_n, lag11_mutual_information_q01, lag11_mutual_information_q05, lag11_mutual_information_q10, lag11_mutual_information_q25, lag11_mutual_information_q75, lag11_mutual_information_q90, lag11_mutual_information_q95, lag11_mutual_information_q99, lag11_mutual_information_range, lag11_mutual_information_rms, lag11_mutual_information_skew, lag11_mutual_information_slope, lag11_mutual_information_std, lag11_symdiff_cv, lag11_symdiff_gradient_rms, lag11_symdiff_iqr, lag11_symdiff_kurtosis, lag11_symdiff_lag1_corr, lag11_symdiff_mad, lag11_symdiff_max, lag11_symdiff_mean, lag11_symdiff_mean_abs_gradient, lag11_symdiff_mean_abs_second_gradient, lag11_symdiff_median, lag11_symdiff_min, lag11_symdiff_n, lag11_symdiff_q01, lag11_symdiff_q05, lag11_symdiff_q10, lag11_symdiff_q25, lag11_symdiff_q75, lag11_symdiff_q90, lag11_symdiff_q95, lag11_symdiff_q99, lag11_symdiff_range, lag11_symdiff_rms, lag11_symdiff_skew, lag11_symdiff_slope, lag11_symdiff_std, lag12_dice_cv, lag12_dice_gradient_rms, lag12_dice_iqr, lag12_dice_kurtosis, lag12_dice_lag1_corr, lag12_dice_mad, lag12_dice_max, lag12_dice_mean, lag12_dice_mean_abs_gradient, lag12_dice_mean_abs_second_gradient, lag12_dice_median, lag12_dice_min, lag12_dice_n, lag12_dice_q01, lag12_dice_q05, lag12_dice_q10, lag12_dice_q25, lag12_dice_q75, lag12_dice_q90, lag12_dice_q95, lag12_dice_q99, lag12_dice_range, lag12_dice_rms, lag12_dice_skew, lag12_dice_slope, lag12_dice_std, lag12_jaccard_cv, lag12_jaccard_gradient_rms, lag12_jaccard_iqr, lag12_jaccard_kurtosis, lag12_jaccard_lag1_corr, lag12_jaccard_mad, lag12_jaccard_max, lag12_jaccard_mean, lag12_jaccard_mean_abs_gradient, lag12_jaccard_mean_abs_second_gradient, lag12_jaccard_median, lag12_jaccard_min, lag12_jaccard_n, lag12_jaccard_q01, lag12_jaccard_q05, lag12_jaccard_q10, lag12_jaccard_q25, lag12_jaccard_q75, lag12_jaccard_q90, lag12_jaccard_q95, lag12_jaccard_q99, lag12_jaccard_range, lag12_jaccard_rms, lag12_jaccard_skew, lag12_jaccard_slope, lag12_jaccard_std, lag12_mutual_information_cv, lag12_mutual_information_gradient_rms, lag12_mutual_information_iqr, lag12_mutual_information_kurtosis, lag12_mutual_information_lag1_corr, lag12_mutual_information_mad, lag12_mutual_information_max, lag12_mutual_information_mean, lag12_mutual_information_mean_abs_gradient, lag12_mutual_information_mean_abs_second_gradient, lag12_mutual_information_median, lag12_mutual_information_min, lag12_mutual_information_n, lag12_mutual_information_q01, lag12_mutual_information_q05, lag12_mutual_information_q10, lag12_mutual_information_q25, lag12_mutual_information_q75, lag12_mutual_information_q90, lag12_mutual_information_q95, lag12_mutual_information_q99, lag12_mutual_information_range, lag12_mutual_information_rms, lag12_mutual_information_skew, lag12_mutual_information_slope, lag12_mutual_information_std, lag12_symdiff_cv, lag12_symdiff_gradient_rms, lag12_symdiff_iqr, lag12_symdiff_kurtosis, lag12_symdiff_lag1_corr, lag12_symdiff_mad, lag12_symdiff_max, lag12_symdiff_mean, lag12_symdiff_mean_abs_gradient, lag12_symdiff_mean_abs_second_gradient, lag12_symdiff_median, lag12_symdiff_min, lag12_symdiff_n, lag12_symdiff_q01, lag12_symdiff_q05, lag12_symdiff_q10, lag12_symdiff_q25, lag12_symdiff_q75, lag12_symdiff_q90, lag12_symdiff_q95, lag12_symdiff_q99, lag12_symdiff_range, lag12_symdiff_rms, lag12_symdiff_skew, lag12_symdiff_slope, lag12_symdiff_std, lag1_dice_cv, lag1_dice_gradient_rms, lag1_dice_iqr, lag1_dice_kurtosis, lag1_dice_lag1_corr, lag1_dice_mad, lag1_dice_max, lag1_dice_mean, lag1_dice_mean_abs_gradient, lag1_dice_mean_abs_second_gradient, lag1_dice_median, lag1_dice_min, lag1_dice_n, lag1_dice_q01, lag1_dice_q05, lag1_dice_q10, lag1_dice_q25, lag1_dice_q75, lag1_dice_q90, lag1_dice_q95, lag1_dice_q99, lag1_dice_range, lag1_dice_rms, lag1_dice_skew, lag1_dice_slope, lag1_dice_std, lag1_jaccard_cv, lag1_jaccard_gradient_rms, lag1_jaccard_iqr, lag1_jaccard_kurtosis, lag1_jaccard_lag1_corr, lag1_jaccard_mad, lag1_jaccard_max, lag1_jaccard_mean, lag1_jaccard_mean_abs_gradient, lag1_jaccard_mean_abs_second_gradient, lag1_jaccard_median, lag1_jaccard_min, lag1_jaccard_n, lag1_jaccard_q01, lag1_jaccard_q05, lag1_jaccard_q10, lag1_jaccard_q25, lag1_jaccard_q75, lag1_jaccard_q90, lag1_jaccard_q95, lag1_jaccard_q99, lag1_jaccard_range, lag1_jaccard_rms, lag1_jaccard_skew, lag1_jaccard_slope, lag1_jaccard_std, lag1_mutual_information_cv, lag1_mutual_information_gradient_rms, lag1_mutual_information_iqr, lag1_mutual_information_kurtosis, lag1_mutual_information_lag1_corr, lag1_mutual_information_mad, lag1_mutual_information_max, lag1_mutual_information_mean, lag1_mutual_information_mean_abs_gradient, lag1_mutual_information_mean_abs_second_gradient, lag1_mutual_information_median, lag1_mutual_information_min, lag1_mutual_information_n, lag1_mutual_information_q01, lag1_mutual_information_q05, lag1_mutual_information_q10, lag1_mutual_information_q25, lag1_mutual_information_q75, lag1_mutual_information_q90, lag1_mutual_information_q95, lag1_mutual_information_q99, lag1_mutual_information_range, lag1_mutual_information_rms, lag1_mutual_information_skew, lag1_mutual_information_slope, lag1_mutual_information_std, lag1_symdiff_cv, lag1_symdiff_gradient_rms, lag1_symdiff_iqr, lag1_symdiff_kurtosis, lag1_symdiff_lag1_corr, lag1_symdiff_mad, lag1_symdiff_max, lag1_symdiff_mean, lag1_symdiff_mean_abs_gradient, lag1_symdiff_mean_abs_second_gradient, lag1_symdiff_median, lag1_symdiff_min, lag1_symdiff_n, lag1_symdiff_q01, lag1_symdiff_q05, lag1_symdiff_q10, lag1_symdiff_q25, lag1_symdiff_q75, lag1_symdiff_q90, lag1_symdiff_q95, lag1_symdiff_q99, lag1_symdiff_range, lag1_symdiff_rms, lag1_symdiff_skew, lag1_symdiff_slope, lag1_symdiff_std, lag2_dice_cv, lag2_dice_gradient_rms, lag2_dice_iqr, lag2_dice_kurtosis, lag2_dice_lag1_corr, lag2_dice_mad, lag2_dice_max, lag2_dice_mean, lag2_dice_mean_abs_gradient, lag2_dice_mean_abs_second_gradient, lag2_dice_median, lag2_dice_min, lag2_dice_n, lag2_dice_q01, lag2_dice_q05, lag2_dice_q10, lag2_dice_q25, lag2_dice_q75, lag2_dice_q90, lag2_dice_q95, lag2_dice_q99, lag2_dice_range, lag2_dice_rms, lag2_dice_skew, lag2_dice_slope, lag2_dice_std, lag2_jaccard_cv, lag2_jaccard_gradient_rms, lag2_jaccard_iqr, lag2_jaccard_kurtosis, lag2_jaccard_lag1_corr, lag2_jaccard_mad, lag2_jaccard_max, lag2_jaccard_mean, lag2_jaccard_mean_abs_gradient, lag2_jaccard_mean_abs_second_gradient, lag2_jaccard_median, lag2_jaccard_min, lag2_jaccard_n, lag2_jaccard_q01, lag2_jaccard_q05, lag2_jaccard_q10, lag2_jaccard_q25, lag2_jaccard_q75, lag2_jaccard_q90, lag2_jaccard_q95, lag2_jaccard_q99, lag2_jaccard_range, lag2_jaccard_rms, lag2_jaccard_skew, lag2_jaccard_slope, lag2_jaccard_std, lag2_mutual_information_cv, lag2_mutual_information_gradient_rms, lag2_mutual_information_iqr, lag2_mutual_information_kurtosis, lag2_mutual_information_lag1_corr, lag2_mutual_information_mad, lag2_mutual_information_max, lag2_mutual_information_mean, lag2_mutual_information_mean_abs_gradient, lag2_mutual_information_mean_abs_second_gradient, lag2_mutual_information_median, lag2_mutual_information_min, lag2_mutual_information_n, lag2_mutual_information_q01, lag2_mutual_information_q05, lag2_mutual_information_q10, lag2_mutual_information_q25, lag2_mutual_information_q75, lag2_mutual_information_q90, lag2_mutual_information_q95, lag2_mutual_information_q99, lag2_mutual_information_range, lag2_mutual_information_rms, lag2_mutual_information_skew, lag2_mutual_information_slope, lag2_mutual_information_std, lag2_symdiff_cv, lag2_symdiff_gradient_rms, lag2_symdiff_iqr, lag2_symdiff_kurtosis, lag2_symdiff_lag1_corr, lag2_symdiff_mad, lag2_symdiff_max, lag2_symdiff_mean, lag2_symdiff_mean_abs_gradient, lag2_symdiff_mean_abs_second_gradient, lag2_symdiff_median, lag2_symdiff_min, lag2_symdiff_n, lag2_symdiff_q01, lag2_symdiff_q05, lag2_symdiff_q10, lag2_symdiff_q25, lag2_symdiff_q75, lag2_symdiff_q90, lag2_symdiff_q95, lag2_symdiff_q99, lag2_symdiff_range, lag2_symdiff_rms, lag2_symdiff_skew, lag2_symdiff_slope, lag2_symdiff_std, lag3_dice_cv, lag3_dice_gradient_rms, lag3_dice_iqr, lag3_dice_kurtosis, lag3_dice_lag1_corr, lag3_dice_mad, lag3_dice_max, lag3_dice_mean, lag3_dice_mean_abs_gradient, lag3_dice_mean_abs_second_gradient, lag3_dice_median, lag3_dice_min, lag3_dice_n, lag3_dice_q01, lag3_dice_q05, lag3_dice_q10, lag3_dice_q25, lag3_dice_q75, lag3_dice_q90, lag3_dice_q95, lag3_dice_q99, lag3_dice_range, lag3_dice_rms, lag3_dice_skew, lag3_dice_slope, lag3_dice_std, lag3_jaccard_cv, lag3_jaccard_gradient_rms, lag3_jaccard_iqr, lag3_jaccard_kurtosis, lag3_jaccard_lag1_corr, lag3_jaccard_mad, lag3_jaccard_max, lag3_jaccard_mean, lag3_jaccard_mean_abs_gradient, lag3_jaccard_mean_abs_second_gradient, lag3_jaccard_median, lag3_jaccard_min, lag3_jaccard_n, lag3_jaccard_q01, lag3_jaccard_q05, lag3_jaccard_q10, lag3_jaccard_q25, lag3_jaccard_q75, lag3_jaccard_q90, lag3_jaccard_q95, lag3_jaccard_q99, lag3_jaccard_range, lag3_jaccard_rms, lag3_jaccard_skew, lag3_jaccard_slope, lag3_jaccard_std, lag3_mutual_information_cv, lag3_mutual_information_gradient_rms, lag3_mutual_information_iqr, lag3_mutual_information_kurtosis, lag3_mutual_information_lag1_corr, lag3_mutual_information_mad, lag3_mutual_information_max, lag3_mutual_information_mean, lag3_mutual_information_mean_abs_gradient, lag3_mutual_information_mean_abs_second_gradient, lag3_mutual_information_median, lag3_mutual_information_min, lag3_mutual_information_n, lag3_mutual_information_q01, lag3_mutual_information_q05, lag3_mutual_information_q10, lag3_mutual_information_q25, lag3_mutual_information_q75, lag3_mutual_information_q90, lag3_mutual_information_q95, lag3_mutual_information_q99, lag3_mutual_information_range, lag3_mutual_information_rms, lag3_mutual_information_skew, lag3_mutual_information_slope, lag3_mutual_information_std, lag3_symdiff_cv, lag3_symdiff_gradient_rms, lag3_symdiff_iqr, lag3_symdiff_kurtosis, lag3_symdiff_lag1_corr, lag3_symdiff_mad, lag3_symdiff_max, lag3_symdiff_mean, lag3_symdiff_mean_abs_gradient, lag3_symdiff_mean_abs_second_gradient, lag3_symdiff_median, lag3_symdiff_min, lag3_symdiff_n, lag3_symdiff_q01, lag3_symdiff_q05, lag3_symdiff_q10, lag3_symdiff_q25, lag3_symdiff_q75, lag3_symdiff_q90, lag3_symdiff_q95, lag3_symdiff_q99, lag3_symdiff_range, lag3_symdiff_rms, lag3_symdiff_skew, lag3_symdiff_slope, lag3_symdiff_std, lag4_dice_cv, lag4_dice_gradient_rms, lag4_dice_iqr, lag4_dice_kurtosis, lag4_dice_lag1_corr, lag4_dice_mad, lag4_dice_max, lag4_dice_mean, lag4_dice_mean_abs_gradient, lag4_dice_mean_abs_second_gradient, lag4_dice_median, lag4_dice_min, lag4_dice_n, lag4_dice_q01, lag4_dice_q05, lag4_dice_q10, lag4_dice_q25, lag4_dice_q75, lag4_dice_q90, lag4_dice_q95, lag4_dice_q99, lag4_dice_range, lag4_dice_rms, lag4_dice_skew, lag4_dice_slope, lag4_dice_std, lag4_jaccard_cv, lag4_jaccard_gradient_rms, lag4_jaccard_iqr, lag4_jaccard_kurtosis, lag4_jaccard_lag1_corr, lag4_jaccard_mad, lag4_jaccard_max, lag4_jaccard_mean, lag4_jaccard_mean_abs_gradient, lag4_jaccard_mean_abs_second_gradient, lag4_jaccard_median, lag4_jaccard_min, lag4_jaccard_n, lag4_jaccard_q01, lag4_jaccard_q05, lag4_jaccard_q10, lag4_jaccard_q25, lag4_jaccard_q75, lag4_jaccard_q90, lag4_jaccard_q95, lag4_jaccard_q99, lag4_jaccard_range, lag4_jaccard_rms, lag4_jaccard_skew, lag4_jaccard_slope, lag4_jaccard_std, lag4_mutual_information_cv, lag4_mutual_information_gradient_rms, lag4_mutual_information_iqr, lag4_mutual_information_kurtosis, lag4_mutual_information_lag1_corr, lag4_mutual_information_mad, lag4_mutual_information_max, lag4_mutual_information_mean, lag4_mutual_information_mean_abs_gradient, lag4_mutual_information_mean_abs_second_gradient, lag4_mutual_information_median, lag4_mutual_information_min, lag4_mutual_information_n, lag4_mutual_information_q01, lag4_mutual_information_q05, lag4_mutual_information_q10, lag4_mutual_information_q25, lag4_mutual_information_q75, lag4_mutual_information_q90, lag4_mutual_information_q95, lag4_mutual_information_q99, lag4_mutual_information_range, lag4_mutual_information_rms, lag4_mutual_information_skew, lag4_mutual_information_slope, lag4_mutual_information_std, lag4_symdiff_cv, lag4_symdiff_gradient_rms, lag4_symdiff_iqr, lag4_symdiff_kurtosis, lag4_symdiff_lag1_corr, lag4_symdiff_mad, lag4_symdiff_max, lag4_symdiff_mean, lag4_symdiff_mean_abs_gradient, lag4_symdiff_mean_abs_second_gradient, lag4_symdiff_median, lag4_symdiff_min, lag4_symdiff_n, lag4_symdiff_q01, lag4_symdiff_q05, lag4_symdiff_q10, lag4_symdiff_q25, lag4_symdiff_q75, lag4_symdiff_q90, lag4_symdiff_q95, lag4_symdiff_q99, lag4_symdiff_range, lag4_symdiff_rms, lag4_symdiff_skew, lag4_symdiff_slope, lag4_symdiff_std, lag5_dice_cv, lag5_dice_gradient_rms, lag5_dice_iqr, lag5_dice_kurtosis, lag5_dice_lag1_corr, lag5_dice_mad, lag5_dice_max, lag5_dice_mean, lag5_dice_mean_abs_gradient, lag5_dice_mean_abs_second_gradient, lag5_dice_median, lag5_dice_min, lag5_dice_n, lag5_dice_q01, lag5_dice_q05, lag5_dice_q10, lag5_dice_q25, lag5_dice_q75, lag5_dice_q90, lag5_dice_q95, lag5_dice_q99, lag5_dice_range, lag5_dice_rms, lag5_dice_skew, lag5_dice_slope, lag5_dice_std, lag5_jaccard_cv, lag5_jaccard_gradient_rms, lag5_jaccard_iqr, lag5_jaccard_kurtosis, lag5_jaccard_lag1_corr, lag5_jaccard_mad, lag5_jaccard_max, lag5_jaccard_mean, lag5_jaccard_mean_abs_gradient, lag5_jaccard_mean_abs_second_gradient, lag5_jaccard_median, lag5_jaccard_min, lag5_jaccard_n, lag5_jaccard_q01, lag5_jaccard_q05, lag5_jaccard_q10, lag5_jaccard_q25, lag5_jaccard_q75, lag5_jaccard_q90, lag5_jaccard_q95, lag5_jaccard_q99, lag5_jaccard_range, lag5_jaccard_rms, lag5_jaccard_skew, lag5_jaccard_slope, lag5_jaccard_std, lag5_mutual_information_cv, lag5_mutual_information_gradient_rms, lag5_mutual_information_iqr, lag5_mutual_information_kurtosis, lag5_mutual_information_lag1_corr, lag5_mutual_information_mad, lag5_mutual_information_max, lag5_mutual_information_mean, lag5_mutual_information_mean_abs_gradient, lag5_mutual_information_mean_abs_second_gradient, lag5_mutual_information_median, lag5_mutual_information_min, lag5_mutual_information_n, lag5_mutual_information_q01, lag5_mutual_information_q05, lag5_mutual_information_q10, lag5_mutual_information_q25, lag5_mutual_information_q75, lag5_mutual_information_q90, lag5_mutual_information_q95, lag5_mutual_information_q99, lag5_mutual_information_range, lag5_mutual_information_rms, lag5_mutual_information_skew, lag5_mutual_information_slope, lag5_mutual_information_std, lag5_symdiff_cv, lag5_symdiff_gradient_rms, lag5_symdiff_iqr, lag5_symdiff_kurtosis, lag5_symdiff_lag1_corr, lag5_symdiff_mad, lag5_symdiff_max, lag5_symdiff_mean, lag5_symdiff_mean_abs_gradient, lag5_symdiff_mean_abs_second_gradient, lag5_symdiff_median, lag5_symdiff_min, lag5_symdiff_n, lag5_symdiff_q01, lag5_symdiff_q05, lag5_symdiff_q10, lag5_symdiff_q25, lag5_symdiff_q75, lag5_symdiff_q90, lag5_symdiff_q95, lag5_symdiff_q99, lag5_symdiff_range, lag5_symdiff_rms, lag5_symdiff_skew, lag5_symdiff_slope, lag5_symdiff_std, lag6_dice_cv, lag6_dice_gradient_rms, lag6_dice_iqr, lag6_dice_kurtosis, lag6_dice_lag1_corr, lag6_dice_mad, lag6_dice_max, lag6_dice_mean, lag6_dice_mean_abs_gradient, lag6_dice_mean_abs_second_gradient, lag6_dice_median, lag6_dice_min, lag6_dice_n, lag6_dice_q01, lag6_dice_q05, lag6_dice_q10, lag6_dice_q25, lag6_dice_q75, lag6_dice_q90, lag6_dice_q95, lag6_dice_q99, lag6_dice_range, lag6_dice_rms, lag6_dice_skew, lag6_dice_slope, lag6_dice_std, lag6_jaccard_cv, lag6_jaccard_gradient_rms, lag6_jaccard_iqr, lag6_jaccard_kurtosis, lag6_jaccard_lag1_corr, lag6_jaccard_mad, lag6_jaccard_max, lag6_jaccard_mean, lag6_jaccard_mean_abs_gradient, lag6_jaccard_mean_abs_second_gradient, lag6_jaccard_median, lag6_jaccard_min, lag6_jaccard_n, lag6_jaccard_q01, lag6_jaccard_q05, lag6_jaccard_q10, lag6_jaccard_q25, lag6_jaccard_q75, lag6_jaccard_q90, lag6_jaccard_q95, lag6_jaccard_q99, lag6_jaccard_range, lag6_jaccard_rms, lag6_jaccard_skew, lag6_jaccard_slope, lag6_jaccard_std, lag6_mutual_information_cv, lag6_mutual_information_gradient_rms, lag6_mutual_information_iqr, lag6_mutual_information_kurtosis, lag6_mutual_information_lag1_corr, lag6_mutual_information_mad, lag6_mutual_information_max, lag6_mutual_information_mean, lag6_mutual_information_mean_abs_gradient, lag6_mutual_information_mean_abs_second_gradient, lag6_mutual_information_median, lag6_mutual_information_min, lag6_mutual_information_n, lag6_mutual_information_q01, lag6_mutual_information_q05, lag6_mutual_information_q10, lag6_mutual_information_q25, lag6_mutual_information_q75, lag6_mutual_information_q90, lag6_mutual_information_q95, lag6_mutual_information_q99, lag6_mutual_information_range, lag6_mutual_information_rms, lag6_mutual_information_skew, lag6_mutual_information_slope, lag6_mutual_information_std, lag6_symdiff_cv, lag6_symdiff_gradient_rms, lag6_symdiff_iqr, lag6_symdiff_kurtosis, lag6_symdiff_lag1_corr, lag6_symdiff_mad, lag6_symdiff_max, lag6_symdiff_mean, lag6_symdiff_mean_abs_gradient, lag6_symdiff_mean_abs_second_gradient, lag6_symdiff_median, lag6_symdiff_min, lag6_symdiff_n, lag6_symdiff_q01, lag6_symdiff_q05, lag6_symdiff_q10, lag6_symdiff_q25, lag6_symdiff_q75, lag6_symdiff_q90, lag6_symdiff_q95, lag6_symdiff_q99, lag6_symdiff_range, lag6_symdiff_rms, lag6_symdiff_skew, lag6_symdiff_slope, lag6_symdiff_std, lag7_dice_cv, lag7_dice_gradient_rms, lag7_dice_iqr, lag7_dice_kurtosis, lag7_dice_lag1_corr, lag7_dice_mad, lag7_dice_max, lag7_dice_mean, lag7_dice_mean_abs_gradient, lag7_dice_mean_abs_second_gradient, lag7_dice_median, lag7_dice_min, lag7_dice_n, lag7_dice_q01, lag7_dice_q05, lag7_dice_q10, lag7_dice_q25, lag7_dice_q75, lag7_dice_q90, lag7_dice_q95, lag7_dice_q99, lag7_dice_range, lag7_dice_rms, lag7_dice_skew, lag7_dice_slope, lag7_dice_std, lag7_jaccard_cv, lag7_jaccard_gradient_rms, lag7_jaccard_iqr, lag7_jaccard_kurtosis, lag7_jaccard_lag1_corr, lag7_jaccard_mad, lag7_jaccard_max, lag7_jaccard_mean, lag7_jaccard_mean_abs_gradient, lag7_jaccard_mean_abs_second_gradient, lag7_jaccard_median, lag7_jaccard_min, lag7_jaccard_n, lag7_jaccard_q01, lag7_jaccard_q05, lag7_jaccard_q10, lag7_jaccard_q25, lag7_jaccard_q75, lag7_jaccard_q90, lag7_jaccard_q95, lag7_jaccard_q99, lag7_jaccard_range, lag7_jaccard_rms, lag7_jaccard_skew, lag7_jaccard_slope, lag7_jaccard_std, lag7_mutual_information_cv, lag7_mutual_information_gradient_rms, lag7_mutual_information_iqr, lag7_mutual_information_kurtosis, lag7_mutual_information_lag1_corr, lag7_mutual_information_mad, lag7_mutual_information_max, lag7_mutual_information_mean, lag7_mutual_information_mean_abs_gradient, lag7_mutual_information_mean_abs_second_gradient, lag7_mutual_information_median, lag7_mutual_information_min, lag7_mutual_information_n, lag7_mutual_information_q01, lag7_mutual_information_q05, lag7_mutual_information_q10, lag7_mutual_information_q25, lag7_mutual_information_q75, lag7_mutual_information_q90, lag7_mutual_information_q95, lag7_mutual_information_q99, lag7_mutual_information_range, lag7_mutual_information_rms, lag7_mutual_information_skew, lag7_mutual_information_slope, lag7_mutual_information_std, lag7_symdiff_cv, lag7_symdiff_gradient_rms, lag7_symdiff_iqr, lag7_symdiff_kurtosis, lag7_symdiff_lag1_corr, lag7_symdiff_mad, lag7_symdiff_max, lag7_symdiff_mean, lag7_symdiff_mean_abs_gradient, lag7_symdiff_mean_abs_second_gradient, lag7_symdiff_median, lag7_symdiff_min, lag7_symdiff_n, lag7_symdiff_q01, lag7_symdiff_q05, lag7_symdiff_q10, lag7_symdiff_q25, lag7_symdiff_q75, lag7_symdiff_q90, lag7_symdiff_q95, lag7_symdiff_q99, lag7_symdiff_range, lag7_symdiff_rms, lag7_symdiff_skew, lag7_symdiff_slope, lag7_symdiff_std, lag8_dice_cv, lag8_dice_gradient_rms, lag8_dice_iqr, lag8_dice_kurtosis, lag8_dice_lag1_corr, lag8_dice_mad, lag8_dice_max, lag8_dice_mean, lag8_dice_mean_abs_gradient, lag8_dice_mean_abs_second_gradient, lag8_dice_median, lag8_dice_min, lag8_dice_n, lag8_dice_q01, lag8_dice_q05, lag8_dice_q10, lag8_dice_q25, lag8_dice_q75, lag8_dice_q90, lag8_dice_q95, lag8_dice_q99, lag8_dice_range, lag8_dice_rms, lag8_dice_skew, lag8_dice_slope, lag8_dice_std, lag8_jaccard_cv, lag8_jaccard_gradient_rms, lag8_jaccard_iqr, lag8_jaccard_kurtosis, lag8_jaccard_lag1_corr, lag8_jaccard_mad, lag8_jaccard_max, lag8_jaccard_mean, lag8_jaccard_mean_abs_gradient, lag8_jaccard_mean_abs_second_gradient, lag8_jaccard_median, lag8_jaccard_min, lag8_jaccard_n, lag8_jaccard_q01, lag8_jaccard_q05, lag8_jaccard_q10, lag8_jaccard_q25, lag8_jaccard_q75, lag8_jaccard_q90, lag8_jaccard_q95, lag8_jaccard_q99, lag8_jaccard_range, lag8_jaccard_rms, lag8_jaccard_skew, lag8_jaccard_slope, lag8_jaccard_std, lag8_mutual_information_cv, lag8_mutual_information_gradient_rms, lag8_mutual_information_iqr, lag8_mutual_information_kurtosis, lag8_mutual_information_lag1_corr, lag8_mutual_information_mad, lag8_mutual_information_max, lag8_mutual_information_mean, lag8_mutual_information_mean_abs_gradient, lag8_mutual_information_mean_abs_second_gradient, lag8_mutual_information_median, lag8_mutual_information_min, lag8_mutual_information_n, lag8_mutual_information_q01, lag8_mutual_information_q05, lag8_mutual_information_q10, lag8_mutual_information_q25, lag8_mutual_information_q75, lag8_mutual_information_q90, lag8_mutual_information_q95, lag8_mutual_information_q99, lag8_mutual_information_range, lag8_mutual_information_rms, lag8_mutual_information_skew, lag8_mutual_information_slope, lag8_mutual_information_std, lag8_symdiff_cv, lag8_symdiff_gradient_rms, lag8_symdiff_iqr, lag8_symdiff_kurtosis, lag8_symdiff_lag1_corr, lag8_symdiff_mad, lag8_symdiff_max, lag8_symdiff_mean, lag8_symdiff_mean_abs_gradient, lag8_symdiff_mean_abs_second_gradient, lag8_symdiff_median, lag8_symdiff_min, lag8_symdiff_n, lag8_symdiff_q01, lag8_symdiff_q05, lag8_symdiff_q10, lag8_symdiff_q25, lag8_symdiff_q75, lag8_symdiff_q90, lag8_symdiff_q95, lag8_symdiff_q99, lag8_symdiff_range, lag8_symdiff_rms, lag8_symdiff_skew, lag8_symdiff_slope, lag8_symdiff_std, lag9_dice_cv, lag9_dice_gradient_rms, lag9_dice_iqr, lag9_dice_kurtosis, lag9_dice_lag1_corr, lag9_dice_mad, lag9_dice_max, lag9_dice_mean, lag9_dice_mean_abs_gradient, lag9_dice_mean_abs_second_gradient, lag9_dice_median, lag9_dice_min, lag9_dice_n, lag9_dice_q01, lag9_dice_q05, lag9_dice_q10, lag9_dice_q25, lag9_dice_q75, lag9_dice_q90, lag9_dice_q95, lag9_dice_q99, lag9_dice_range, lag9_dice_rms, lag9_dice_skew, lag9_dice_slope, lag9_dice_std, lag9_jaccard_cv, lag9_jaccard_gradient_rms, lag9_jaccard_iqr, lag9_jaccard_kurtosis, lag9_jaccard_lag1_corr, lag9_jaccard_mad, lag9_jaccard_max, lag9_jaccard_mean, lag9_jaccard_mean_abs_gradient, lag9_jaccard_mean_abs_second_gradient, lag9_jaccard_median, lag9_jaccard_min, lag9_jaccard_n, lag9_jaccard_q01, lag9_jaccard_q05, lag9_jaccard_q10, lag9_jaccard_q25, lag9_jaccard_q75, lag9_jaccard_q90, lag9_jaccard_q95, lag9_jaccard_q99, lag9_jaccard_range, lag9_jaccard_rms, lag9_jaccard_skew, lag9_jaccard_slope, lag9_jaccard_std, lag9_mutual_information_cv, lag9_mutual_information_gradient_rms, lag9_mutual_information_iqr, lag9_mutual_information_kurtosis, lag9_mutual_information_lag1_corr, lag9_mutual_information_mad, lag9_mutual_information_max, lag9_mutual_information_mean, lag9_mutual_information_mean_abs_gradient, lag9_mutual_information_mean_abs_second_gradient, lag9_mutual_information_median, lag9_mutual_information_min, lag9_mutual_information_n, lag9_mutual_information_q01, lag9_mutual_information_q05, lag9_mutual_information_q10, lag9_mutual_information_q25, lag9_mutual_information_q75, lag9_mutual_information_q90, lag9_mutual_information_q95, lag9_mutual_information_q99, lag9_mutual_information_range, lag9_mutual_information_rms, lag9_mutual_information_skew, lag9_mutual_information_slope, lag9_mutual_information_std, lag9_symdiff_cv, lag9_symdiff_gradient_rms, lag9_symdiff_iqr, lag9_symdiff_kurtosis, lag9_symdiff_lag1_corr, lag9_symdiff_mad, lag9_symdiff_max, lag9_symdiff_mean, lag9_symdiff_mean_abs_gradient, lag9_symdiff_mean_abs_second_gradient, lag9_symdiff_median, lag9_symdiff_min, lag9_symdiff_n, lag9_symdiff_q01, lag9_symdiff_q05, lag9_symdiff_q10, lag9_symdiff_q25, lag9_symdiff_q75, lag9_symdiff_q90, lag9_symdiff_q95, lag9_symdiff_q99, lag9_symdiff_range, lag9_symdiff_rms, lag9_symdiff_skew, lag9_symdiff_slope, lag9_symdiff_std, lag_jaccard_decay_auc, lag_jaccard_decay_slope</w:t>
      </w:r>
    </w:p>
    <w:p>
      <w:pPr>
        <w:pStyle w:val="Heading2"/>
      </w:pPr>
      <w:r>
        <w:t>E.7 TSPE State Dynamics (tspe_*) -- 85개</w:t>
      </w:r>
    </w:p>
    <w:p>
      <w:r>
        <w:t>tspe_T_000_to_000_fraction, tspe_T_000_to_001_fraction, tspe_T_000_to_010_fraction, tspe_T_000_to_011_fraction, tspe_T_000_to_100_fraction, tspe_T_000_to_101_fraction, tspe_T_000_to_110_fraction, tspe_T_000_to_111_fraction, tspe_T_001_to_000_fraction, tspe_T_001_to_001_fraction, tspe_T_001_to_010_fraction, tspe_T_001_to_011_fraction, tspe_T_001_to_100_fraction, tspe_T_001_to_101_fraction, tspe_T_001_to_110_fraction, tspe_T_001_to_111_fraction, tspe_T_010_to_000_fraction, tspe_T_010_to_001_fraction, tspe_T_010_to_010_fraction, tspe_T_010_to_011_fraction, tspe_T_010_to_100_fraction, tspe_T_010_to_101_fraction, tspe_T_010_to_110_fraction, tspe_T_010_to_111_fraction, tspe_T_011_to_000_fraction, tspe_T_011_to_001_fraction, tspe_T_011_to_010_fraction, tspe_T_011_to_011_fraction, tspe_T_011_to_100_fraction, tspe_T_011_to_101_fraction, tspe_T_011_to_110_fraction, tspe_T_011_to_111_fraction, tspe_T_100_to_000_fraction, tspe_T_100_to_001_fraction, tspe_T_100_to_010_fraction, tspe_T_100_to_011_fraction, tspe_T_100_to_100_fraction, tspe_T_100_to_101_fraction, tspe_T_100_to_110_fraction, tspe_T_100_to_111_fraction, tspe_T_101_to_000_fraction, tspe_T_101_to_001_fraction, tspe_T_101_to_010_fraction, tspe_T_101_to_011_fraction, tspe_T_101_to_100_fraction, tspe_T_101_to_101_fraction, tspe_T_101_to_110_fraction, tspe_T_101_to_111_fraction, tspe_T_110_to_000_fraction, tspe_T_110_to_001_fraction, tspe_T_110_to_010_fraction, tspe_T_110_to_011_fraction, tspe_T_110_to_100_fraction, tspe_T_110_to_101_fraction, tspe_T_110_to_110_fraction, tspe_T_110_to_111_fraction, tspe_T_111_to_000_fraction, tspe_T_111_to_001_fraction, tspe_T_111_to_010_fraction, tspe_T_111_to_011_fraction, tspe_T_111_to_100_fraction, tspe_T_111_to_101_fraction, tspe_T_111_to_110_fraction, tspe_T_111_to_111_fraction, tspe_transition_A111_persistence, tspe_transition_A111_to_C011, tspe_transition_B110_to_A111, tspe_transition_diagonal_fraction, tspe_transition_from_000_entropy, tspe_transition_from_000_self_probability, tspe_transition_from_001_entropy, tspe_transition_from_001_self_probability, tspe_transition_from_010_entropy, tspe_transition_from_010_self_probability, tspe_transition_from_011_entropy, tspe_transition_from_011_self_probability, tspe_transition_from_100_entropy, tspe_transition_from_100_self_probability, tspe_transition_from_101_entropy, tspe_transition_from_101_self_probability, tspe_transition_from_110_entropy, tspe_transition_from_110_self_probability, tspe_transition_from_111_entropy, tspe_transition_from_111_self_probability, tspe_transition_global_entropy</w:t>
      </w:r>
    </w:p>
    <w:p>
      <w:pPr>
        <w:pStyle w:val="Heading2"/>
      </w:pPr>
      <w:r>
        <w:t>E.8a 3D Morphology (relative_density, solid_volume, ...) -- 2개</w:t>
      </w:r>
    </w:p>
    <w:p>
      <w:r>
        <w:t>relative_density, solid_volume_mm3</w:t>
      </w:r>
    </w:p>
    <w:p>
      <w:pPr>
        <w:pStyle w:val="Heading2"/>
      </w:pPr>
      <w:r>
        <w:t>E.8b 3D Surface (surface_*, specific_surface_*) -- 1개</w:t>
      </w:r>
    </w:p>
    <w:p>
      <w:r>
        <w:t>surface_descriptors_skipped_no_trimesh</w:t>
      </w:r>
    </w:p>
    <w:p>
      <w:pPr>
        <w:pStyle w:val="Heading2"/>
      </w:pPr>
      <w:r>
        <w:t>E.8d 3D Moments (inertia_*, coord_*) -- 69개</w:t>
      </w:r>
    </w:p>
    <w:p>
      <w:r>
        <w:t>coord_x_cv, coord_x_iqr, coord_x_kurtosis, coord_x_mad, coord_x_max, coord_x_mean, coord_x_median, coord_x_min, coord_x_n, coord_x_q01, coord_x_q05, coord_x_q10, coord_x_q25, coord_x_q75, coord_x_q90, coord_x_q95, coord_x_q99, coord_x_range, coord_x_rms, coord_x_skew, coord_x_std, coord_y_cv, coord_y_iqr, coord_y_kurtosis, coord_y_mad, coord_y_max, coord_y_mean, coord_y_median, coord_y_min, coord_y_n, coord_y_q01, coord_y_q05, coord_y_q10, coord_y_q25, coord_y_q75, coord_y_q90, coord_y_q95, coord_y_q99, coord_y_range, coord_y_rms, coord_y_skew, coord_y_std, coord_z_cv, coord_z_iqr, coord_z_kurtosis, coord_z_mad, coord_z_max, coord_z_mean, coord_z_median, coord_z_min, coord_z_n, coord_z_q01, coord_z_q05, coord_z_q10, coord_z_q25, coord_z_q75, coord_z_q90, coord_z_q95, coord_z_q99, coord_z_range, coord_z_rms, coord_z_skew, coord_z_std, inertia_anisotropy_13, inertia_cov_eig1, inertia_cov_eig2, inertia_cov_eig3, inertia_linearity, inertia_planarity</w:t>
      </w:r>
    </w:p>
    <w:p>
      <w:pPr>
        <w:pStyle w:val="Heading2"/>
      </w:pPr>
      <w:r>
        <w:t>E.9 3D Topology / Connectivity (components, euler_*, betti*) -- 28개</w:t>
      </w:r>
    </w:p>
    <w:p>
      <w:r>
        <w:t>betti0_proxy, betti1_proxy, betti2_proxy, enclosed_void_count_conn6, euler_filtration_auc, euler_filtration_r+0, euler_filtration_r+1, euler_filtration_r+2, euler_filtration_r+3, euler_filtration_r+4, euler_filtration_r+5, euler_filtration_r+6, euler_filtration_r-1, euler_filtration_r-2, euler_filtration_r-3, euler_filtration_r-4, euler_filtration_r-5, euler_filtration_r-6, euler_filtration_range, euler_filtration_zero_crossings, euler_number_conn26, euler_number_conn6, solid_components_conn18, solid_components_conn26, solid_components_conn6, void_components_conn18, void_components_conn26, void_components_conn6</w:t>
      </w:r>
    </w:p>
    <w:p>
      <w:pPr>
        <w:pStyle w:val="Heading2"/>
      </w:pPr>
      <w:r>
        <w:t>E.9b Spanning / Percolation (solid_spanning_*) -- 12개</w:t>
      </w:r>
    </w:p>
    <w:p>
      <w:r>
        <w:t>solid_spanning_components_x_conn18, solid_spanning_components_x_conn26, solid_spanning_components_x_conn6, solid_spanning_components_y_conn18, solid_spanning_components_y_conn26, solid_spanning_components_y_conn6, solid_spanning_components_z_conn18, solid_spanning_components_z_conn26, solid_spanning_components_z_conn6, solid_spanning_voxel_fraction_conn18, solid_spanning_voxel_fraction_conn26, solid_spanning_voxel_fraction_conn6</w:t>
      </w:r>
    </w:p>
    <w:p>
      <w:pPr>
        <w:pStyle w:val="Heading2"/>
      </w:pPr>
      <w:r>
        <w:t>E.11a Local Thickness (solid_local_thickness_*, skeleton_sampled_*) -- 42개</w:t>
      </w:r>
    </w:p>
    <w:p>
      <w:r>
        <w:t>skeleton_sampled_solid_thickness_mm_cv, skeleton_sampled_solid_thickness_mm_iqr, skeleton_sampled_solid_thickness_mm_kurtosis, skeleton_sampled_solid_thickness_mm_mad, skeleton_sampled_solid_thickness_mm_max, skeleton_sampled_solid_thickness_mm_mean, skeleton_sampled_solid_thickness_mm_median, skeleton_sampled_solid_thickness_mm_min, skeleton_sampled_solid_thickness_mm_n, skeleton_sampled_solid_thickness_mm_q01, skeleton_sampled_solid_thickness_mm_q05, skeleton_sampled_solid_thickness_mm_q10, skeleton_sampled_solid_thickness_mm_q25, skeleton_sampled_solid_thickness_mm_q75, skeleton_sampled_solid_thickness_mm_q90, skeleton_sampled_solid_thickness_mm_q95, skeleton_sampled_solid_thickness_mm_q99, skeleton_sampled_solid_thickness_mm_range, skeleton_sampled_solid_thickness_mm_rms, skeleton_sampled_solid_thickness_mm_skew, skeleton_sampled_solid_thickness_mm_std, solid_local_thickness_proxy_mm_cv, solid_local_thickness_proxy_mm_iqr, solid_local_thickness_proxy_mm_kurtosis, solid_local_thickness_proxy_mm_mad, solid_local_thickness_proxy_mm_max, solid_local_thickness_proxy_mm_mean, solid_local_thickness_proxy_mm_median, solid_local_thickness_proxy_mm_min, solid_local_thickness_proxy_mm_n, solid_local_thickness_proxy_mm_q01, solid_local_thickness_proxy_mm_q05, solid_local_thickness_proxy_mm_q10, solid_local_thickness_proxy_mm_q25, solid_local_thickness_proxy_mm_q75, solid_local_thickness_proxy_mm_q90, solid_local_thickness_proxy_mm_q95, solid_local_thickness_proxy_mm_q99, solid_local_thickness_proxy_mm_range, solid_local_thickness_proxy_mm_rms, solid_local_thickness_proxy_mm_skew, solid_local_thickness_proxy_mm_std</w:t>
      </w:r>
    </w:p>
    <w:p>
      <w:pPr>
        <w:pStyle w:val="Heading2"/>
      </w:pPr>
      <w:r>
        <w:t>E.11b Void Pore Size (void_local_diameter_*) -- 21개</w:t>
      </w:r>
    </w:p>
    <w:p>
      <w:r>
        <w:t>void_local_diameter_proxy_mm_cv, void_local_diameter_proxy_mm_iqr, void_local_diameter_proxy_mm_kurtosis, void_local_diameter_proxy_mm_mad, void_local_diameter_proxy_mm_max, void_local_diameter_proxy_mm_mean, void_local_diameter_proxy_mm_median, void_local_diameter_proxy_mm_min, void_local_diameter_proxy_mm_n, void_local_diameter_proxy_mm_q01, void_local_diameter_proxy_mm_q05, void_local_diameter_proxy_mm_q10, void_local_diameter_proxy_mm_q25, void_local_diameter_proxy_mm_q75, void_local_diameter_proxy_mm_q90, void_local_diameter_proxy_mm_q95, void_local_diameter_proxy_mm_q99, void_local_diameter_proxy_mm_range, void_local_diameter_proxy_mm_rms, void_local_diameter_proxy_mm_skew, void_local_diameter_proxy_mm_std</w:t>
      </w:r>
    </w:p>
    <w:p>
      <w:pPr>
        <w:pStyle w:val="Heading2"/>
      </w:pPr>
      <w:r>
        <w:t>E.12 Granulometry (granulo_*) -- 24개</w:t>
      </w:r>
    </w:p>
    <w:p>
      <w:r>
        <w:t>granulo_solid_close_r1_volume_ratio, granulo_solid_close_r2_volume_ratio, granulo_solid_close_r3_volume_ratio, granulo_solid_close_r4_volume_ratio, granulo_solid_close_r5_volume_ratio, granulo_solid_close_r6_volume_ratio, granulo_solid_close_r7_volume_ratio, granulo_solid_close_r8_volume_ratio, granulo_solid_open_r1_retained_fraction, granulo_solid_open_r2_retained_fraction, granulo_solid_open_r3_retained_fraction, granulo_solid_open_r4_retained_fraction, granulo_solid_open_r5_retained_fraction, granulo_solid_open_r6_retained_fraction, granulo_solid_open_r7_retained_fraction, granulo_solid_open_r8_retained_fraction, granulo_void_open_r1_retained_fraction, granulo_void_open_r2_retained_fraction, granulo_void_open_r3_retained_fraction, granulo_void_open_r4_retained_fraction, granulo_void_open_r5_retained_fraction, granulo_void_open_r6_retained_fraction, granulo_void_open_r7_retained_fraction, granulo_void_open_r8_retained_fraction</w:t>
      </w:r>
    </w:p>
    <w:p>
      <w:pPr>
        <w:pStyle w:val="Heading2"/>
      </w:pPr>
      <w:r>
        <w:t>E.13-15 Chord / Lineal-Path / Two-Three-Point (chord_*, lineal_*, two_point_*, three_point_*) -- 333개</w:t>
      </w:r>
    </w:p>
    <w:p>
      <w:r>
        <w:t>chord_solid_x_mm_cv, chord_solid_x_mm_iqr, chord_solid_x_mm_kurtosis, chord_solid_x_mm_mad, chord_solid_x_mm_max, chord_solid_x_mm_mean, chord_solid_x_mm_median, chord_solid_x_mm_min, chord_solid_x_mm_n, chord_solid_x_mm_q01, chord_solid_x_mm_q05, chord_solid_x_mm_q10, chord_solid_x_mm_q25, chord_solid_x_mm_q75, chord_solid_x_mm_q90, chord_solid_x_mm_q95, chord_solid_x_mm_q99, chord_solid_x_mm_range, chord_solid_x_mm_rms, chord_solid_x_mm_skew, chord_solid_x_mm_std, chord_solid_y_mm_cv, chord_solid_y_mm_iqr, chord_solid_y_mm_kurtosis, chord_solid_y_mm_mad, chord_solid_y_mm_max, chord_solid_y_mm_mean, chord_solid_y_mm_median, chord_solid_y_mm_min, chord_solid_y_mm_n, chord_solid_y_mm_q01, chord_solid_y_mm_q05, chord_solid_y_mm_q10, chord_solid_y_mm_q25, chord_solid_y_mm_q75, chord_solid_y_mm_q90, chord_solid_y_mm_q95, chord_solid_y_mm_q99, chord_solid_y_mm_range, chord_solid_y_mm_rms, chord_solid_y_mm_skew, chord_solid_y_mm_std, chord_solid_z_mm_cv, chord_solid_z_mm_iqr, chord_solid_z_mm_kurtosis, chord_solid_z_mm_mad, chord_solid_z_mm_max, chord_solid_z_mm_mean, chord_solid_z_mm_median, chord_solid_z_mm_min, chord_solid_z_mm_n, chord_solid_z_mm_q01, chord_solid_z_mm_q05, chord_solid_z_mm_q10, chord_solid_z_mm_q25, chord_solid_z_mm_q75, chord_solid_z_mm_q90, chord_solid_z_mm_q95, chord_solid_z_mm_q99, chord_solid_z_mm_range, chord_solid_z_mm_rms, chord_solid_z_mm_skew, chord_solid_z_mm_std, chord_void_x_mm_cv, chord_void_x_mm_iqr, chord_void_x_mm_kurtosis, chord_void_x_mm_mad, chord_void_x_mm_max, chord_void_x_mm_mean, chord_void_x_mm_median, chord_void_x_mm_min, chord_void_x_mm_n, chord_void_x_mm_q01, chord_void_x_mm_q05, chord_void_x_mm_q10, chord_void_x_mm_q25, chord_void_x_mm_q75, chord_void_x_mm_q90, chord_void_x_mm_q95, chord_void_x_mm_q99, chord_void_x_mm_range, chord_void_x_mm_rms, chord_void_x_mm_skew, chord_void_x_mm_std, chord_void_y_mm_cv, chord_void_y_mm_iqr, chord_void_y_mm_kurtosis, chord_void_y_mm_mad, chord_void_y_mm_max, chord_void_y_mm_mean, chord_void_y_mm_median, chord_void_y_mm_min, chord_void_y_mm_n, chord_void_y_mm_q01, chord_void_y_mm_q05, chord_void_y_mm_q10, chord_void_y_mm_q25, chord_void_y_mm_q75, chord_void_y_mm_q90, chord_void_y_mm_q95, chord_void_y_mm_q99, chord_void_y_mm_range, chord_void_y_mm_rms, chord_void_y_mm_skew, chord_void_y_mm_std, chord_void_z_mm_cv, chord_void_z_mm_iqr, chord_void_z_mm_kurtosis, chord_void_z_mm_mad, chord_void_z_mm_max, chord_void_z_mm_mean, chord_void_z_mm_median, chord_void_z_mm_min, chord_void_z_mm_n, chord_void_z_mm_q01, chord_void_z_mm_q05, chord_void_z_mm_q10, chord_void_z_mm_q25, chord_void_z_mm_q75, chord_void_z_mm_q90, chord_void_z_mm_q95, chord_void_z_mm_q99, chord_void_z_mm_range, chord_void_z_mm_rms, chord_void_z_mm_skew, chord_void_z_mm_std, lineal_solid_x_L16_survival, lineal_solid_x_L1_survival, lineal_solid_x_L2_survival, lineal_solid_x_L4_survival, lineal_solid_x_L8_survival, lineal_solid_y_L16_survival, lineal_solid_y_L1_survival, lineal_solid_y_L2_survival, lineal_solid_y_L4_survival, lineal_solid_y_L8_survival, lineal_solid_z_L16_survival, lineal_solid_z_L1_survival, lineal_solid_z_L2_survival, lineal_solid_z_L4_survival, lineal_solid_z_L8_survival, lineal_void_x_L16_survival, lineal_void_x_L1_survival, lineal_void_x_L2_survival, lineal_void_x_L4_survival, lineal_void_x_L8_survival, lineal_void_y_L16_survival, lineal_void_y_L1_survival, lineal_void_y_L2_survival, lineal_void_y_L4_survival, lineal_void_y_L8_survival, lineal_void_z_L16_survival, lineal_void_z_L1_survival, lineal_void_z_L2_survival, lineal_void_z_L4_survival, lineal_void_z_L8_survival, three_point_L_yx_lag1, three_point_L_yx_lag2, three_point_L_yx_lag4, three_point_L_yx_lag8, three_point_L_zx_lag1, three_point_L_zx_lag2, three_point_L_zx_lag4, three_point_L_zx_lag8, three_point_L_zy_lag1, three_point_L_zy_lag2, three_point_L_zy_lag4, three_point_L_zy_lag8, two_point_x_corr_length_e1_vox, two_point_x_lag10_S2, two_point_x_lag10_normalized_cov, two_point_x_lag11_S2, two_point_x_lag11_normalized_cov, two_point_x_lag12_S2, two_point_x_lag12_normalized_cov, two_point_x_lag13_S2, two_point_x_lag13_normalized_cov, two_point_x_lag14_S2, two_point_x_lag14_normalized_cov, two_point_x_lag15_S2, two_point_x_lag15_normalized_cov, two_point_x_lag16_S2, two_point_x_lag16_normalized_cov, two_point_x_lag17_S2, two_point_x_lag17_normalized_cov, two_point_x_lag18_S2, two_point_x_lag18_normalized_cov, two_point_x_lag19_S2, two_point_x_lag19_normalized_cov, two_point_x_lag1_S2, two_point_x_lag1_normalized_cov, two_point_x_lag20_S2, two_point_x_lag20_normalized_cov, two_point_x_lag21_S2, two_point_x_lag21_normalized_cov, two_point_x_lag22_S2, two_point_x_lag22_normalized_cov, two_point_x_lag23_S2, two_point_x_lag23_normalized_cov, two_point_x_lag24_S2, two_point_x_lag24_normalized_cov, two_point_x_lag25_S2, two_point_x_lag25_normalized_cov, two_point_x_lag26_S2, two_point_x_lag26_normalized_cov, two_point_x_lag27_S2, two_point_x_lag27_normalized_cov, two_point_x_lag2_S2, two_point_x_lag2_normalized_cov, two_point_x_lag3_S2, two_point_x_lag3_normalized_cov, two_point_x_lag4_S2, two_point_x_lag4_normalized_cov, two_point_x_lag5_S2, two_point_x_lag5_normalized_cov, two_point_x_lag6_S2, two_point_x_lag6_normalized_cov, two_point_x_lag7_S2, two_point_x_lag7_normalized_cov, two_point_x_lag8_S2, two_point_x_lag8_normalized_cov, two_point_x_lag9_S2, two_point_x_lag9_normalized_cov, two_point_y_corr_length_e1_vox, two_point_y_lag10_S2, two_point_y_lag10_normalized_cov, two_point_y_lag11_S2, two_point_y_lag11_normalized_cov, two_point_y_lag12_S2, two_point_y_lag12_normalized_cov, two_point_y_lag13_S2, two_point_y_lag13_normalized_cov, two_point_y_lag14_S2, two_point_y_lag14_normalized_cov, two_point_y_lag15_S2, two_point_y_lag15_normalized_cov, two_point_y_lag16_S2, two_point_y_lag16_normalized_cov, two_point_y_lag17_S2, two_point_y_lag17_normalized_cov, two_point_y_lag18_S2, two_point_y_lag18_normalized_cov, two_point_y_lag19_S2, two_point_y_lag19_normalized_cov, two_point_y_lag1_S2, two_point_y_lag1_normalized_cov, two_point_y_lag20_S2, two_point_y_lag20_normalized_cov, two_point_y_lag21_S2, two_point_y_lag21_normalized_cov, two_point_y_lag22_S2, two_point_y_lag22_normalized_cov, two_point_y_lag23_S2, two_point_y_lag23_normalized_cov, two_point_y_lag24_S2, two_point_y_lag24_normalized_cov, two_point_y_lag25_S2, two_point_y_lag25_normalized_cov, two_point_y_lag26_S2, two_point_y_lag26_normalized_cov, two_point_y_lag27_S2, two_point_y_lag27_normalized_cov, two_point_y_lag2_S2, two_point_y_lag2_normalized_cov, two_point_y_lag3_S2, two_point_y_lag3_normalized_cov, two_point_y_lag4_S2, two_point_y_lag4_normalized_cov, two_point_y_lag5_S2, two_point_y_lag5_normalized_cov, two_point_y_lag6_S2, two_point_y_lag6_normalized_cov, two_point_y_lag7_S2, two_point_y_lag7_normalized_cov, two_point_y_lag8_S2, two_point_y_lag8_normalized_cov, two_point_y_lag9_S2, two_point_y_lag9_normalized_cov, two_point_z_corr_length_e1_vox, two_point_z_lag10_S2, two_point_z_lag10_normalized_cov, two_point_z_lag11_S2, two_point_z_lag11_normalized_cov, two_point_z_lag12_S2, two_point_z_lag12_normalized_cov, two_point_z_lag13_S2, two_point_z_lag13_normalized_cov, two_point_z_lag14_S2, two_point_z_lag14_normalized_cov, two_point_z_lag15_S2, two_point_z_lag15_normalized_cov, two_point_z_lag16_S2, two_point_z_lag16_normalized_cov, two_point_z_lag17_S2, two_point_z_lag17_normalized_cov, two_point_z_lag18_S2, two_point_z_lag18_normalized_cov, two_point_z_lag19_S2, two_point_z_lag19_normalized_cov, two_point_z_lag1_S2, two_point_z_lag1_normalized_cov, two_point_z_lag20_S2, two_point_z_lag20_normalized_cov, two_point_z_lag21_S2, two_point_z_lag21_normalized_cov, two_point_z_lag22_S2, two_point_z_lag22_normalized_cov, two_point_z_lag23_S2, two_point_z_lag23_normalized_cov, two_point_z_lag24_S2, two_point_z_lag24_normalized_cov, two_point_z_lag25_S2, two_point_z_lag25_normalized_cov, two_point_z_lag26_S2, two_point_z_lag26_normalized_cov, two_point_z_lag27_S2, two_point_z_lag27_normalized_cov, two_point_z_lag2_S2, two_point_z_lag2_normalized_cov, two_point_z_lag3_S2, two_point_z_lag3_normalized_cov, two_point_z_lag4_S2, two_point_z_lag4_normalized_cov, two_point_z_lag5_S2, two_point_z_lag5_normalized_cov, two_point_z_lag6_S2, two_point_z_lag6_normalized_cov, two_point_z_lag7_S2, two_point_z_lag7_normalized_cov, two_point_z_lag8_S2, two_point_z_lag8_normalized_cov, two_point_z_lag9_S2, two_point_z_lag9_normalized_cov</w:t>
      </w:r>
    </w:p>
    <w:p>
      <w:pPr>
        <w:pStyle w:val="Heading2"/>
      </w:pPr>
      <w:r>
        <w:t>E.16 Fractal Dimension / Lacunarity (*_boxcount, *_lacunarity) -- 43개</w:t>
      </w:r>
    </w:p>
    <w:p>
      <w:r>
        <w:t>boundary_boxcount_fractal_dimension, boundary_boxcount_k12, boundary_boxcount_k16, boundary_boxcount_k2, boundary_boxcount_k24, boundary_boxcount_k3, boundary_boxcount_k4, boundary_boxcount_k6, boundary_boxcount_k8, solid_boxcount_fractal_dimension, solid_boxcount_k12, solid_boxcount_k16, solid_boxcount_k2, solid_boxcount_k24, solid_boxcount_k3, solid_boxcount_k4, solid_boxcount_k6, solid_boxcount_k8, solid_lacunarity_k12, solid_lacunarity_k16, solid_lacunarity_k2, solid_lacunarity_k24, solid_lacunarity_k3, solid_lacunarity_k4, solid_lacunarity_k6, solid_lacunarity_k8, void_boxcount_fractal_dimension, void_boxcount_k12, void_boxcount_k16, void_boxcount_k2, void_boxcount_k24, void_boxcount_k3, void_boxcount_k4, void_boxcount_k6, void_boxcount_k8, void_lacunarity_k12, void_lacunarity_k16, void_lacunarity_k2, void_lacunarity_k24, void_lacunarity_k3, void_lacunarity_k4, void_lacunarity_k6, void_lacunarity_k8</w:t>
      </w:r>
    </w:p>
    <w:p>
      <w:pPr>
        <w:pStyle w:val="Heading2"/>
      </w:pPr>
      <w:r>
        <w:t>E.17 3D Fourier / Spectral (spectral_*) -- 43개</w:t>
      </w:r>
    </w:p>
    <w:p>
      <w:r>
        <w:t>spectral_downsample_step, spectral_entropy, spectral_fractional_anisotropy, spectral_k_anisotropy_13, spectral_k_cov_eig1, spectral_k_cov_eig2, spectral_k_cov_eig3, spectral_k_mean_per_mm, spectral_k_rms_per_mm, spectral_peak_k_per_mm, spectral_peak_wavelength_mm, spectral_radial_bin00_fraction, spectral_radial_bin01_fraction, spectral_radial_bin02_fraction, spectral_radial_bin03_fraction, spectral_radial_bin04_fraction, spectral_radial_bin05_fraction, spectral_radial_bin06_fraction, spectral_radial_bin07_fraction, spectral_radial_bin08_fraction, spectral_radial_bin09_fraction, spectral_radial_bin10_fraction, spectral_radial_bin11_fraction, spectral_radial_bin12_fraction, spectral_radial_bin13_fraction, spectral_radial_bin14_fraction, spectral_radial_bin15_fraction, spectral_radial_bin16_fraction, spectral_radial_bin17_fraction, spectral_radial_bin18_fraction, spectral_radial_bin19_fraction, spectral_radial_bin20_fraction, spectral_radial_bin21_fraction, spectral_radial_bin22_fraction, spectral_radial_bin23_fraction, spectral_radial_bin24_fraction, spectral_radial_bin25_fraction, spectral_radial_bin26_fraction, spectral_radial_bin27_fraction, spectral_radial_bin28_fraction, spectral_radial_bin29_fraction, spectral_radial_bin30_fraction, spectral_radial_bin31_fraction</w:t>
      </w:r>
    </w:p>
    <w:p>
      <w:pPr>
        <w:pStyle w:val="Heading2"/>
      </w:pPr>
      <w:r>
        <w:t>E.18 Directional Occupancy / MIL (directional_*, MIL_*, line_transition_*) -- 149개</w:t>
      </w:r>
    </w:p>
    <w:p>
      <w:r>
        <w:t>MIL_solid_cv_xyz, MIL_solid_max_min_ratio, MIL_solid_x_mm, MIL_solid_y_mm, MIL_solid_z_mm, MIL_void_x_mm, MIL_void_y_mm, MIL_void_z_mm, directional_occupancy_x_cv, directional_occupancy_x_gradient_rms, directional_occupancy_x_iqr, directional_occupancy_x_kurtosis, directional_occupancy_x_lag1_corr, directional_occupancy_x_mad, directional_occupancy_x_max, directional_occupancy_x_mean, directional_occupancy_x_mean_abs_gradient, directional_occupancy_x_mean_abs_second_gradient, directional_occupancy_x_median, directional_occupancy_x_min, directional_occupancy_x_n, directional_occupancy_x_q01, directional_occupancy_x_q05, directional_occupancy_x_q10, directional_occupancy_x_q25, directional_occupancy_x_q75, directional_occupancy_x_q90, directional_occupancy_x_q95, directional_occupancy_x_q99, directional_occupancy_x_range, directional_occupancy_x_rms, directional_occupancy_x_skew, directional_occupancy_x_slope, directional_occupancy_x_std, directional_occupancy_y_cv, directional_occupancy_y_gradient_rms, directional_occupancy_y_iqr, directional_occupancy_y_kurtosis, directional_occupancy_y_lag1_corr, directional_occupancy_y_mad, directional_occupancy_y_max, directional_occupancy_y_mean, directional_occupancy_y_mean_abs_gradient, directional_occupancy_y_mean_abs_second_gradient, directional_occupancy_y_median, directional_occupancy_y_min, directional_occupancy_y_n, directional_occupancy_y_q01, directional_occupancy_y_q05, directional_occupancy_y_q10, directional_occupancy_y_q25, directional_occupancy_y_q75, directional_occupancy_y_q90, directional_occupancy_y_q95, directional_occupancy_y_q99, directional_occupancy_y_range, directional_occupancy_y_rms, directional_occupancy_y_skew, directional_occupancy_y_slope, directional_occupancy_y_std, directional_occupancy_z_cv, directional_occupancy_z_gradient_rms, directional_occupancy_z_iqr, directional_occupancy_z_kurtosis, directional_occupancy_z_lag1_corr, directional_occupancy_z_mad, directional_occupancy_z_max, directional_occupancy_z_mean, directional_occupancy_z_mean_abs_gradient, directional_occupancy_z_mean_abs_second_gradient, directional_occupancy_z_median, directional_occupancy_z_min, directional_occupancy_z_n, directional_occupancy_z_q01, directional_occupancy_z_q05, directional_occupancy_z_q10, directional_occupancy_z_q25, directional_occupancy_z_q75, directional_occupancy_z_q90, directional_occupancy_z_q95, directional_occupancy_z_q99, directional_occupancy_z_range, directional_occupancy_z_rms, directional_occupancy_z_skew, directional_occupancy_z_slope, directional_occupancy_z_std, line_transition_count_x_cv, line_transition_count_x_iqr, line_transition_count_x_kurtosis, line_transition_count_x_mad, line_transition_count_x_max, line_transition_count_x_mean, line_transition_count_x_median, line_transition_count_x_min, line_transition_count_x_n, line_transition_count_x_q01, line_transition_count_x_q05, line_transition_count_x_q10, line_transition_count_x_q25, line_transition_count_x_q75, line_transition_count_x_q90, line_transition_count_x_q95, line_transition_count_x_q99, line_transition_count_x_range, line_transition_count_x_rms, line_transition_count_x_skew, line_transition_count_x_std, line_transition_count_y_cv, line_transition_count_y_iqr, line_transition_count_y_kurtosis, line_transition_count_y_mad, line_transition_count_y_max, line_transition_count_y_mean, line_transition_count_y_median, line_transition_count_y_min, line_transition_count_y_n, line_transition_count_y_q01, line_transition_count_y_q05, line_transition_count_y_q10, line_transition_count_y_q25, line_transition_count_y_q75, line_transition_count_y_q90, line_transition_count_y_q95, line_transition_count_y_q99, line_transition_count_y_range, line_transition_count_y_rms, line_transition_count_y_skew, line_transition_count_y_std, line_transition_count_z_cv, line_transition_count_z_iqr, line_transition_count_z_kurtosis, line_transition_count_z_mad, line_transition_count_z_max, line_transition_count_z_mean, line_transition_count_z_median, line_transition_count_z_min, line_transition_count_z_n, line_transition_count_z_q01, line_transition_count_z_q05, line_transition_count_z_q10, line_transition_count_z_q25, line_transition_count_z_q75, line_transition_count_z_q90, line_transition_count_z_q95, line_transition_count_z_q99, line_transition_count_z_range, line_transition_count_z_rms, line_transition_count_z_skew, line_transition_count_z_std</w:t>
      </w:r>
    </w:p>
    <w:p>
      <w:pPr>
        <w:pStyle w:val="Heading2"/>
      </w:pPr>
      <w:r>
        <w:t>E.19 Skeleton / Network Graph (skeleton_*) -- 35개</w:t>
      </w:r>
    </w:p>
    <w:p>
      <w:r>
        <w:t>skeleton_adjacency_spectral_radius, skeleton_branchpoint_fraction, skeleton_component_count, skeleton_cycle_rank_proxy, skeleton_degree_entropy, skeleton_endpoint_fraction, skeleton_graph_edge_count_proxy, skeleton_isolated_fraction, skeleton_laplacian_lambda2, skeleton_laplacian_small_eigs_sum, skeleton_length_proxy_mm, skeleton_mean_graph_degree, skeleton_voxel_count, skeleton_voxel_degree26_cv, skeleton_voxel_degree26_iqr, skeleton_voxel_degree26_kurtosis, skeleton_voxel_degree26_mad, skeleton_voxel_degree26_max, skeleton_voxel_degree26_mean, skeleton_voxel_degree26_median, skeleton_voxel_degree26_min, skeleton_voxel_degree26_n, skeleton_voxel_degree26_q01, skeleton_voxel_degree26_q05, skeleton_voxel_degree26_q10, skeleton_voxel_degree26_q25, skeleton_voxel_degree26_q75, skeleton_voxel_degree26_q90, skeleton_voxel_degree26_q95, skeleton_voxel_degree26_q99, skeleton_voxel_degree26_range, skeleton_voxel_degree26_rms, skeleton_voxel_degree26_skew, skeleton_voxel_degree26_std, skeleton_voxel_fraction</w:t>
      </w:r>
    </w:p>
    <w:p>
      <w:pPr>
        <w:pStyle w:val="Heading2"/>
      </w:pPr>
      <w:r>
        <w:t>E.21 Curvature (curvature_*, v4) -- 132개</w:t>
      </w:r>
    </w:p>
    <w:p>
      <w:r>
        <w:t>curvature_area_fraction_elliptic_dome_or_node, curvature_area_fraction_hyperbolic_saddle_or_sheet, curvature_area_fraction_parabolic_cylindrical_or_strut, curvature_area_weighted_mean_H_per_mm, curvature_area_weighted_mean_K_per_mm2, curvature_curvedness_per_mm_cv, curvature_curvedness_per_mm_iqr, curvature_curvedness_per_mm_kurtosis, curvature_curvedness_per_mm_mad, curvature_curvedness_per_mm_max, curvature_curvedness_per_mm_mean, curvature_curvedness_per_mm_median, curvature_curvedness_per_mm_min, curvature_curvedness_per_mm_n, curvature_curvedness_per_mm_q01, curvature_curvedness_per_mm_q05, curvature_curvedness_per_mm_q10, curvature_curvedness_per_mm_q25, curvature_curvedness_per_mm_q75, curvature_curvedness_per_mm_q90, curvature_curvedness_per_mm_q95, curvature_curvedness_per_mm_q99, curvature_curvedness_per_mm_range, curvature_curvedness_per_mm_rms, curvature_curvedness_per_mm_skew, curvature_curvedness_per_mm_std, curvature_gaussian_K_per_mm2_cv, curvature_gaussian_K_per_mm2_iqr, curvature_gaussian_K_per_mm2_kurtosis, curvature_gaussian_K_per_mm2_mad, curvature_gaussian_K_per_mm2_max, curvature_gaussian_K_per_mm2_mean, curvature_gaussian_K_per_mm2_median, curvature_gaussian_K_per_mm2_min, curvature_gaussian_K_per_mm2_n, curvature_gaussian_K_per_mm2_q01, curvature_gaussian_K_per_mm2_q05, curvature_gaussian_K_per_mm2_q10, curvature_gaussian_K_per_mm2_q25, curvature_gaussian_K_per_mm2_q75, curvature_gaussian_K_per_mm2_q90, curvature_gaussian_K_per_mm2_q95, curvature_gaussian_K_per_mm2_q99, curvature_gaussian_K_per_mm2_range, curvature_gaussian_K_per_mm2_rms, curvature_gaussian_K_per_mm2_skew, curvature_gaussian_K_per_mm2_std, curvature_k1_per_mm_cv, curvature_k1_per_mm_iqr, curvature_k1_per_mm_kurtosis, curvature_k1_per_mm_mad, curvature_k1_per_mm_max, curvature_k1_per_mm_mean, curvature_k1_per_mm_median, curvature_k1_per_mm_min, curvature_k1_per_mm_n, curvature_k1_per_mm_q01, curvature_k1_per_mm_q05, curvature_k1_per_mm_q10, curvature_k1_per_mm_q25, curvature_k1_per_mm_q75, curvature_k1_per_mm_q90, curvature_k1_per_mm_q95, curvature_k1_per_mm_q99, curvature_k1_per_mm_range, curvature_k1_per_mm_rms, curvature_k1_per_mm_skew, curvature_k1_per_mm_std, curvature_k2_per_mm_cv, curvature_k2_per_mm_iqr, curvature_k2_per_mm_kurtosis, curvature_k2_per_mm_mad, curvature_k2_per_mm_max, curvature_k2_per_mm_mean, curvature_k2_per_mm_median, curvature_k2_per_mm_min, curvature_k2_per_mm_n, curvature_k2_per_mm_q01, curvature_k2_per_mm_q05, curvature_k2_per_mm_q10, curvature_k2_per_mm_q25, curvature_k2_per_mm_q75, curvature_k2_per_mm_q90, curvature_k2_per_mm_q95, curvature_k2_per_mm_q99, curvature_k2_per_mm_range, curvature_k2_per_mm_rms, curvature_k2_per_mm_skew, curvature_k2_per_mm_std, curvature_mean_H_per_mm_cv, curvature_mean_H_per_mm_iqr, curvature_mean_H_per_mm_kurtosis, curvature_mean_H_per_mm_mad, curvature_mean_H_per_mm_max, curvature_mean_H_per_mm_mean, curvature_mean_H_per_mm_median, curvature_mean_H_per_mm_min, curvature_mean_H_per_mm_n, curvature_mean_H_per_mm_q01, curvature_mean_H_per_mm_q05, curvature_mean_H_per_mm_q10, curvature_mean_H_per_mm_q25, curvature_mean_H_per_mm_q75, curvature_mean_H_per_mm_q90, curvature_mean_H_per_mm_q95, curvature_mean_H_per_mm_q99, curvature_mean_H_per_mm_range, curvature_mean_H_per_mm_rms, curvature_mean_H_per_mm_skew, curvature_mean_H_per_mm_std, curvature_mesh_available, curvature_shape_index_cv, curvature_shape_index_iqr, curvature_shape_index_kurtosis, curvature_shape_index_mad, curvature_shape_index_max, curvature_shape_index_mean, curvature_shape_index_median, curvature_shape_index_min, curvature_shape_index_n, curvature_shape_index_q01, curvature_shape_index_q05, curvature_shape_index_q10, curvature_shape_index_q25, curvature_shape_index_q75, curvature_shape_index_q90, curvature_shape_index_q95, curvature_shape_index_q99, curvature_shape_index_range, curvature_shape_index_rms, curvature_shape_index_skew, curvature_shape_index_std</w:t>
      </w:r>
    </w:p>
    <w:p>
      <w:pPr>
        <w:pStyle w:val="Heading2"/>
      </w:pPr>
      <w:r>
        <w:t>E.22 Tortuosity (tortuosity_*, v4) -- 8개</w:t>
      </w:r>
    </w:p>
    <w:p>
      <w:r>
        <w:t>tortuosity_solid_mean_xyz, tortuosity_solid_x, tortuosity_solid_y, tortuosity_solid_z, tortuosity_void_mean_xyz, tortuosity_void_x, tortuosity_void_y, tortuosity_void_z</w:t>
      </w:r>
    </w:p>
    <w:p>
      <w:pPr>
        <w:pStyle w:val="Heading2"/>
      </w:pPr>
      <w:r>
        <w:t>E.23 Strut/Node Lattice Graph (strut_*, v4) -- 153개</w:t>
      </w:r>
    </w:p>
    <w:p>
      <w:r>
        <w:t>strut_aspect_ratio_median, strut_count, strut_endpoint_node_count, strut_geodesic_length_mm_cv, strut_geodesic_length_mm_iqr, strut_geodesic_length_mm_kurtosis, strut_geodesic_length_mm_mad, strut_geodesic_length_mm_max, strut_geodesic_length_mm_mean, strut_geodesic_length_mm_median, strut_geodesic_length_mm_min, strut_geodesic_length_mm_n, strut_geodesic_length_mm_q01, strut_geodesic_length_mm_q05, strut_geodesic_length_mm_q10, strut_geodesic_length_mm_q25, strut_geodesic_length_mm_q75, strut_geodesic_length_mm_q90, strut_geodesic_length_mm_q95, strut_geodesic_length_mm_q99, strut_geodesic_length_mm_range, strut_geodesic_length_mm_rms, strut_geodesic_length_mm_skew, strut_geodesic_length_mm_std, strut_junction_node_count, strut_network_mean_coordination_number_Z, strut_node_coordination_number_Z_cv, strut_node_coordination_number_Z_iqr, strut_node_coordination_number_Z_kurtosis, strut_node_coordination_number_Z_mad, strut_node_coordination_number_Z_max, strut_node_coordination_number_Z_mean, strut_node_coordination_number_Z_median, strut_node_coordination_number_Z_min, strut_node_coordination_number_Z_n, strut_node_coordination_number_Z_q01, strut_node_coordination_number_Z_q05, strut_node_coordination_number_Z_q10, strut_node_coordination_number_Z_q25, strut_node_coordination_number_Z_q75, strut_node_coordination_number_Z_q90, strut_node_coordination_number_Z_q95, strut_node_coordination_number_Z_q99, strut_node_coordination_number_Z_range, strut_node_coordination_number_Z_rms, strut_node_coordination_number_Z_skew, strut_node_coordination_number_Z_std, strut_node_count, strut_straight_length_mm_cv, strut_straight_length_mm_iqr, strut_straight_length_mm_kurtosis, strut_straight_length_mm_mad, strut_straight_length_mm_max, strut_straight_length_mm_mean, strut_straight_length_mm_median, strut_straight_length_mm_min, strut_straight_length_mm_n, strut_straight_length_mm_q01, strut_straight_length_mm_q05, strut_straight_length_mm_q10, strut_straight_length_mm_q25, strut_straight_length_mm_q75, strut_straight_length_mm_q90, strut_straight_length_mm_q95, strut_straight_length_mm_q99, strut_straight_length_mm_range, strut_straight_length_mm_rms, strut_straight_length_mm_skew, strut_straight_length_mm_std, strut_thickness_mean_mm_cv, strut_thickness_mean_mm_iqr, strut_thickness_mean_mm_kurtosis, strut_thickness_mean_mm_mad, strut_thickness_mean_mm_max, strut_thickness_mean_mm_mean, strut_thickness_mean_mm_median, strut_thickness_mean_mm_min, strut_thickness_mean_mm_n, strut_thickness_mean_mm_q01, strut_thickness_mean_mm_q05, strut_thickness_mean_mm_q10, strut_thickness_mean_mm_q25, strut_thickness_mean_mm_q75, strut_thickness_mean_mm_q90, strut_thickness_mean_mm_q95, strut_thickness_mean_mm_q99, strut_thickness_mean_mm_range, strut_thickness_mean_mm_rms, strut_thickness_mean_mm_skew, strut_thickness_mean_mm_std, strut_thickness_min_over_max_cv, strut_thickness_min_over_max_iqr, strut_thickness_min_over_max_kurtosis, strut_thickness_min_over_max_mad, strut_thickness_min_over_max_max, strut_thickness_min_over_max_mean, strut_thickness_min_over_max_median, strut_thickness_min_over_max_min, strut_thickness_min_over_max_n, strut_thickness_min_over_max_q01, strut_thickness_min_over_max_q05, strut_thickness_min_over_max_q10, strut_thickness_min_over_max_q25, strut_thickness_min_over_max_q75, strut_thickness_min_over_max_q90, strut_thickness_min_over_max_q95, strut_thickness_min_over_max_q99, strut_thickness_min_over_max_range, strut_thickness_min_over_max_rms, strut_thickness_min_over_max_skew, strut_thickness_min_over_max_std, strut_thickness_uniformity_cv_cv, strut_thickness_uniformity_cv_iqr, strut_thickness_uniformity_cv_kurtosis, strut_thickness_uniformity_cv_mad, strut_thickness_uniformity_cv_max, strut_thickness_uniformity_cv_mean, strut_thickness_uniformity_cv_median, strut_thickness_uniformity_cv_min, strut_thickness_uniformity_cv_n, strut_thickness_uniformity_cv_q01, strut_thickness_uniformity_cv_q05, strut_thickness_uniformity_cv_q10, strut_thickness_uniformity_cv_q25, strut_thickness_uniformity_cv_q75, strut_thickness_uniformity_cv_q90, strut_thickness_uniformity_cv_q95, strut_thickness_uniformity_cv_q99, strut_thickness_uniformity_cv_range, strut_thickness_uniformity_cv_rms, strut_thickness_uniformity_cv_skew, strut_thickness_uniformity_cv_std, strut_tortuosity_cv, strut_tortuosity_iqr, strut_tortuosity_kurtosis, strut_tortuosity_mad, strut_tortuosity_max, strut_tortuosity_mean, strut_tortuosity_median, strut_tortuosity_min, strut_tortuosity_n, strut_tortuosity_q01, strut_tortuosity_q05, strut_tortuosity_q10, strut_tortuosity_q25, strut_tortuosity_q75, strut_tortuosity_q90, strut_tortuosity_q95, strut_tortuosity_q99, strut_tortuosity_range, strut_tortuosity_rms, strut_tortuosity_skew, strut_tortuosity_std</w:t>
      </w:r>
    </w:p>
    <w:p>
      <w:pPr>
        <w:pStyle w:val="Heading2"/>
      </w:pPr>
      <w:r>
        <w:t>E.24 Grayscale Soft-TSPE (soft_triplet_*, v4) -- 1742개</w:t>
      </w:r>
    </w:p>
    <w:p>
      <w:r>
        <w:t>soft_triplet_soft_A_cv_cv, soft_triplet_soft_A_cv_gradient_rms, soft_triplet_soft_A_cv_iqr, soft_triplet_soft_A_cv_kurtosis, soft_triplet_soft_A_cv_lag1_corr, soft_triplet_soft_A_cv_mad, soft_triplet_soft_A_cv_max, soft_triplet_soft_A_cv_mean, soft_triplet_soft_A_cv_mean_abs_gradient, soft_triplet_soft_A_cv_mean_abs_second_gradient, soft_triplet_soft_A_cv_median, soft_triplet_soft_A_cv_min, soft_triplet_soft_A_cv_n, soft_triplet_soft_A_cv_q01, soft_triplet_soft_A_cv_q05, soft_triplet_soft_A_cv_q10, soft_triplet_soft_A_cv_q25, soft_triplet_soft_A_cv_q75, soft_triplet_soft_A_cv_q90, soft_triplet_soft_A_cv_q95, soft_triplet_soft_A_cv_q99, soft_triplet_soft_A_cv_range, soft_triplet_soft_A_cv_rms, soft_triplet_soft_A_cv_skew, soft_triplet_soft_A_cv_slope, soft_triplet_soft_A_cv_std, soft_triplet_soft_A_hard_agreement_dice_cv, soft_triplet_soft_A_hard_agreement_dice_gradient_rms, soft_triplet_soft_A_hard_agreement_dice_iqr, soft_triplet_soft_A_hard_agreement_dice_kurtosis, soft_triplet_soft_A_hard_agreement_dice_lag1_corr, soft_triplet_soft_A_hard_agreement_dice_mad, soft_triplet_soft_A_hard_agreement_dice_max, soft_triplet_soft_A_hard_agreement_dice_mean, soft_triplet_soft_A_hard_agreement_dice_mean_abs_gradient, soft_triplet_soft_A_hard_agreement_dice_mean_abs_second_gradient, soft_triplet_soft_A_hard_agreement_dice_median, soft_triplet_soft_A_hard_agreement_dice_min, soft_triplet_soft_A_hard_agreement_dice_n, soft_triplet_soft_A_hard_agreement_dice_q01, soft_triplet_soft_A_hard_agreement_dice_q05, soft_triplet_soft_A_hard_agreement_dice_q10, soft_triplet_soft_A_hard_agreement_dice_q25, soft_triplet_soft_A_hard_agreement_dice_q75, soft_triplet_soft_A_hard_agreement_dice_q90, soft_triplet_soft_A_hard_agreement_dice_q95, soft_triplet_soft_A_hard_agreement_dice_q99, soft_triplet_soft_A_hard_agreement_dice_range, soft_triplet_soft_A_hard_agreement_dice_rms, soft_triplet_soft_A_hard_agreement_dice_skew, soft_triplet_soft_A_hard_agreement_dice_slope, soft_triplet_soft_A_hard_agreement_dice_std, soft_triplet_soft_A_iqr_cv, soft_triplet_soft_A_iqr_gradient_rms, soft_triplet_soft_A_iqr_iqr, soft_triplet_soft_A_iqr_kurtosis, soft_triplet_soft_A_iqr_lag1_corr, soft_triplet_soft_A_iqr_mad, soft_triplet_soft_A_iqr_max, soft_triplet_soft_A_iqr_mean, soft_triplet_soft_A_iqr_mean_abs_gradient, soft_triplet_soft_A_iqr_mean_abs_second_gradient, soft_triplet_soft_A_iqr_median, soft_triplet_soft_A_iqr_min, soft_triplet_soft_A_iqr_n, soft_triplet_soft_A_iqr_q01, soft_triplet_soft_A_iqr_q05, soft_triplet_soft_A_iqr_q10, soft_triplet_soft_A_iqr_q25, soft_triplet_soft_A_iqr_q75, soft_triplet_soft_A_iqr_q90, soft_triplet_soft_A_iqr_q95, soft_triplet_soft_A_iqr_q99, soft_triplet_soft_A_iqr_range, soft_triplet_soft_A_iqr_rms, soft_triplet_soft_A_iqr_skew, soft_triplet_soft_A_iqr_slope, soft_triplet_soft_A_iqr_std, soft_triplet_soft_A_kurtosis_cv, soft_triplet_soft_A_kurtosis_gradient_rms, soft_triplet_soft_A_kurtosis_iqr, soft_triplet_soft_A_kurtosis_kurtosis, soft_triplet_soft_A_kurtosis_lag1_corr, soft_triplet_soft_A_kurtosis_mad, soft_triplet_soft_A_kurtosis_max, soft_triplet_soft_A_kurtosis_mean, soft_triplet_soft_A_kurtosis_mean_abs_gradient, soft_triplet_soft_A_kurtosis_mean_abs_second_gradient, soft_triplet_soft_A_kurtosis_median, soft_triplet_soft_A_kurtosis_min, soft_triplet_soft_A_kurtosis_n, soft_triplet_soft_A_kurtosis_q01, soft_triplet_soft_A_kurtosis_q05, soft_triplet_soft_A_kurtosis_q10, soft_triplet_soft_A_kurtosis_q25, soft_triplet_soft_A_kurtosis_q75, soft_triplet_soft_A_kurtosis_q90, soft_triplet_soft_A_kurtosis_q95, soft_triplet_soft_A_kurtosis_q99, soft_triplet_soft_A_kurtosis_range, soft_triplet_soft_A_kurtosis_rms, soft_triplet_soft_A_kurtosis_skew, soft_triplet_soft_A_kurtosis_slope, soft_triplet_soft_A_kurtosis_std, soft_triplet_soft_A_mad_cv, soft_triplet_soft_A_mad_gradient_rms, soft_triplet_soft_A_mad_iqr, soft_triplet_soft_A_mad_kurtosis, soft_triplet_soft_A_mad_lag1_corr, soft_triplet_soft_A_mad_mad, soft_triplet_soft_A_mad_max, soft_triplet_soft_A_mad_mean, soft_triplet_soft_A_mad_mean_abs_gradient, soft_triplet_soft_A_mad_mean_abs_second_gradient, soft_triplet_soft_A_mad_median, soft_triplet_soft_A_mad_min, soft_triplet_soft_A_mad_n, soft_triplet_soft_A_mad_q01, soft_triplet_soft_A_mad_q05, soft_triplet_soft_A_mad_q10, soft_triplet_soft_A_mad_q25, soft_triplet_soft_A_mad_q75, soft_triplet_soft_A_mad_q90, soft_triplet_soft_A_mad_q95, soft_triplet_soft_A_mad_q99, soft_triplet_soft_A_mad_range, soft_triplet_soft_A_mad_rms, soft_triplet_soft_A_mad_skew, soft_triplet_soft_A_mad_slope, soft_triplet_soft_A_mad_std, soft_triplet_soft_A_max_cv, soft_triplet_soft_A_max_gradient_rms, soft_triplet_soft_A_max_iqr, soft_triplet_soft_A_max_kurtosis, soft_triplet_soft_A_max_lag1_corr, soft_triplet_soft_A_max_mad, soft_triplet_soft_A_max_max, soft_triplet_soft_A_max_mean, soft_triplet_soft_A_max_mean_abs_gradient, soft_triplet_soft_A_max_mean_abs_second_gradient, soft_triplet_soft_A_max_median, soft_triplet_soft_A_max_min, soft_triplet_soft_A_max_n, soft_triplet_soft_A_max_q01, soft_triplet_soft_A_max_q05, soft_triplet_soft_A_max_q10, soft_triplet_soft_A_max_q25, soft_triplet_soft_A_max_q75, soft_triplet_soft_A_max_q90, soft_triplet_soft_A_max_q95, soft_triplet_soft_A_max_q99, soft_triplet_soft_A_max_range, soft_triplet_soft_A_max_rms, soft_triplet_soft_A_max_skew, soft_triplet_soft_A_max_slope, soft_triplet_soft_A_max_std, soft_triplet_soft_A_mean_cv, soft_triplet_soft_A_mean_gradient_rms, soft_triplet_soft_A_mean_iqr, soft_triplet_soft_A_mean_kurtosis, soft_triplet_soft_A_mean_lag1_corr, soft_triplet_soft_A_mean_mad, soft_triplet_soft_A_mean_max, soft_triplet_soft_A_mean_mean, soft_triplet_soft_A_mean_mean_abs_gradient, soft_triplet_soft_A_mean_mean_abs_second_gradient, soft_triplet_soft_A_mean_median, soft_triplet_soft_A_mean_min, soft_triplet_soft_A_mean_n, soft_triplet_soft_A_mean_q01, soft_triplet_soft_A_mean_q05, soft_triplet_soft_A_mean_q10, soft_triplet_soft_A_mean_q25, soft_triplet_soft_A_mean_q75, soft_triplet_soft_A_mean_q90, soft_triplet_soft_A_mean_q95, soft_triplet_soft_A_mean_q99, soft_triplet_soft_A_mean_range, soft_triplet_soft_A_mean_rms, soft_triplet_soft_A_mean_skew, soft_triplet_soft_A_mean_slope, soft_triplet_soft_A_mean_std, soft_triplet_soft_A_median_cv, soft_triplet_soft_A_median_gradient_rms, soft_triplet_soft_A_median_iqr, soft_triplet_soft_A_median_kurtosis, soft_triplet_soft_A_median_lag1_corr, soft_triplet_soft_A_median_mad, soft_triplet_soft_A_median_max, soft_triplet_soft_A_median_mean, soft_triplet_soft_A_median_mean_abs_gradient, soft_triplet_soft_A_median_mean_abs_second_gradient, soft_triplet_soft_A_median_median, soft_triplet_soft_A_median_min, soft_triplet_soft_A_median_n, soft_triplet_soft_A_median_q01, soft_triplet_soft_A_median_q05, soft_triplet_soft_A_median_q10, soft_triplet_soft_A_median_q25, soft_triplet_soft_A_median_q75, soft_triplet_soft_A_median_q90, soft_triplet_soft_A_median_q95, soft_triplet_soft_A_median_q99, soft_triplet_soft_A_median_range, soft_triplet_soft_A_median_rms, soft_triplet_soft_A_median_skew, soft_triplet_soft_A_median_slope, soft_triplet_soft_A_median_std, soft_triplet_soft_A_min_cv, soft_triplet_soft_A_min_gradient_rms, soft_triplet_soft_A_min_iqr, soft_triplet_soft_A_min_kurtosis, soft_triplet_soft_A_min_lag1_corr, soft_triplet_soft_A_min_mad, soft_triplet_soft_A_min_max, soft_triplet_soft_A_min_mean, soft_triplet_soft_A_min_mean_abs_gradient, soft_triplet_soft_A_min_mean_abs_second_gradient, soft_triplet_soft_A_min_median, soft_triplet_soft_A_min_min, soft_triplet_soft_A_min_n, soft_triplet_soft_A_min_q01, soft_triplet_soft_A_min_q05, soft_triplet_soft_A_min_q10, soft_triplet_soft_A_min_q25, soft_triplet_soft_A_min_q75, soft_triplet_soft_A_min_q90, soft_triplet_soft_A_min_q95, soft_triplet_soft_A_min_q99, soft_triplet_soft_A_min_range, soft_triplet_soft_A_min_rms, soft_triplet_soft_A_min_skew, soft_triplet_soft_A_min_slope, soft_triplet_soft_A_min_std, soft_triplet_soft_A_n_cv, soft_triplet_soft_A_n_gradient_rms, soft_triplet_soft_A_n_iqr, soft_triplet_soft_A_n_kurtosis, soft_triplet_soft_A_n_lag1_corr, soft_triplet_soft_A_n_mad, soft_triplet_soft_A_n_max, soft_triplet_soft_A_n_mean, soft_triplet_soft_A_n_mean_abs_gradient, soft_triplet_soft_A_n_mean_abs_second_gradient, soft_triplet_soft_A_n_median, soft_triplet_soft_A_n_min, soft_triplet_soft_A_n_n, soft_triplet_soft_A_n_q01, soft_triplet_soft_A_n_q05, soft_triplet_soft_A_n_q10, soft_triplet_soft_A_n_q25, soft_triplet_soft_A_n_q75, soft_triplet_soft_A_n_q90, soft_triplet_soft_A_n_q95, soft_triplet_soft_A_n_q99, soft_triplet_soft_A_n_range, soft_triplet_soft_A_n_rms, soft_triplet_soft_A_n_skew, soft_triplet_soft_A_n_slope, soft_triplet_soft_A_n_std, soft_triplet_soft_A_partial_volume_fraction_cv, soft_triplet_soft_A_partial_volume_fraction_gradient_rms, soft_triplet_soft_A_partial_volume_fraction_iqr, soft_triplet_soft_A_partial_volume_fraction_kurtosis, soft_triplet_soft_A_partial_volume_fraction_lag1_corr, soft_triplet_soft_A_partial_volume_fraction_mad, soft_triplet_soft_A_partial_volume_fraction_max, soft_triplet_soft_A_partial_volume_fraction_mean, soft_triplet_soft_A_partial_volume_fraction_mean_abs_gradient, soft_triplet_soft_A_partial_volume_fraction_mean_abs_second_gradient, soft_triplet_soft_A_partial_volume_fraction_median, soft_triplet_soft_A_partial_volume_fraction_min, soft_triplet_soft_A_partial_volume_fraction_n, soft_triplet_soft_A_partial_volume_fraction_q01, soft_triplet_soft_A_partial_volume_fraction_q05, soft_triplet_soft_A_partial_volume_fraction_q10, soft_triplet_soft_A_partial_volume_fraction_q25, soft_triplet_soft_A_partial_volume_fraction_q75, soft_triplet_soft_A_partial_volume_fraction_q90, soft_triplet_soft_A_partial_volume_fraction_q95, soft_triplet_soft_A_partial_volume_fraction_q99, soft_triplet_soft_A_partial_volume_fraction_range, soft_triplet_soft_A_partial_volume_fraction_rms, soft_triplet_soft_A_partial_volume_fraction_skew, soft_triplet_soft_A_partial_volume_fraction_slope, soft_triplet_soft_A_partial_volume_fraction_std, soft_triplet_soft_A_q01_cv, soft_triplet_soft_A_q01_gradient_rms, soft_triplet_soft_A_q01_iqr, soft_triplet_soft_A_q01_kurtosis, soft_triplet_soft_A_q01_lag1_corr, soft_triplet_soft_A_q01_mad, soft_triplet_soft_A_q01_max, soft_triplet_soft_A_q01_mean, soft_triplet_soft_A_q01_mean_abs_gradient, soft_triplet_soft_A_q01_mean_abs_second_gradient, soft_triplet_soft_A_q01_median, soft_triplet_soft_A_q01_min, soft_triplet_soft_A_q01_n, soft_triplet_soft_A_q01_q01, soft_triplet_soft_A_q01_q05, soft_triplet_soft_A_q01_q10, soft_triplet_soft_A_q01_q25, soft_triplet_soft_A_q01_q75, soft_triplet_soft_A_q01_q90, soft_triplet_soft_A_q01_q95, soft_triplet_soft_A_q01_q99, soft_triplet_soft_A_q01_range, soft_triplet_soft_A_q01_rms, soft_triplet_soft_A_q01_skew, soft_triplet_soft_A_q01_slope, soft_triplet_soft_A_q01_std, soft_triplet_soft_A_q05_cv, soft_triplet_soft_A_q05_gradient_rms, soft_triplet_soft_A_q05_iqr, soft_triplet_soft_A_q05_kurtosis, soft_triplet_soft_A_q05_lag1_corr, soft_triplet_soft_A_q05_mad, soft_triplet_soft_A_q05_max, soft_triplet_soft_A_q05_mean, soft_triplet_soft_A_q05_mean_abs_gradient, soft_triplet_soft_A_q05_mean_abs_second_gradient, soft_triplet_soft_A_q05_median, soft_triplet_soft_A_q05_min, soft_triplet_soft_A_q05_n, soft_triplet_soft_A_q05_q01, soft_triplet_soft_A_q05_q05, soft_triplet_soft_A_q05_q10, soft_triplet_soft_A_q05_q25, soft_triplet_soft_A_q05_q75, soft_triplet_soft_A_q05_q90, soft_triplet_soft_A_q05_q95, soft_triplet_soft_A_q05_q99, soft_triplet_soft_A_q05_range, soft_triplet_soft_A_q05_rms, soft_triplet_soft_A_q05_skew, soft_triplet_soft_A_q05_slope, soft_triplet_soft_A_q05_std, soft_triplet_soft_A_q10_cv, soft_triplet_soft_A_q10_gradient_rms, soft_triplet_soft_A_q10_iqr, soft_triplet_soft_A_q10_kurtosis, soft_triplet_soft_A_q10_lag1_corr, soft_triplet_soft_A_q10_mad, soft_triplet_soft_A_q10_max, soft_triplet_soft_A_q10_mean, soft_triplet_soft_A_q10_mean_abs_gradient, soft_triplet_soft_A_q10_mean_abs_second_gradient, soft_triplet_soft_A_q10_median, soft_triplet_soft_A_q10_min, soft_triplet_soft_A_q10_n, soft_triplet_soft_A_q10_q01, soft_triplet_soft_A_q10_q05, soft_triplet_soft_A_q10_q10, soft_triplet_soft_A_q10_q25, soft_triplet_soft_A_q10_q75, soft_triplet_soft_A_q10_q90, soft_triplet_soft_A_q10_q95, soft_triplet_soft_A_q10_q99, soft_triplet_soft_A_q10_range, soft_triplet_soft_A_q10_rms, soft_triplet_soft_A_q10_skew, soft_triplet_soft_A_q10_slope, soft_triplet_soft_A_q10_std, soft_triplet_soft_A_q25_cv, soft_triplet_soft_A_q25_gradient_rms, soft_triplet_soft_A_q25_iqr, soft_triplet_soft_A_q25_kurtosis, soft_triplet_soft_A_q25_lag1_corr, soft_triplet_soft_A_q25_mad, soft_triplet_soft_A_q25_max, soft_triplet_soft_A_q25_mean, soft_triplet_soft_A_q25_mean_abs_gradient, soft_triplet_soft_A_q25_mean_abs_second_gradient, soft_triplet_soft_A_q25_median, soft_triplet_soft_A_q25_min, soft_triplet_soft_A_q25_n, soft_triplet_soft_A_q25_q01, soft_triplet_soft_A_q25_q05, soft_triplet_soft_A_q25_q10, soft_triplet_soft_A_q25_q25, soft_triplet_soft_A_q25_q75, soft_triplet_soft_A_q25_q90, soft_triplet_soft_A_q25_q95, soft_triplet_soft_A_q25_q99, soft_triplet_soft_A_q25_range, soft_triplet_soft_A_q25_rms, soft_triplet_soft_A_q25_skew, soft_triplet_soft_A_q25_slope, soft_triplet_soft_A_q25_std, soft_triplet_soft_A_q75_cv, soft_triplet_soft_A_q75_gradient_rms, soft_triplet_soft_A_q75_iqr, soft_triplet_soft_A_q75_kurtosis, soft_triplet_soft_A_q75_lag1_corr, soft_triplet_soft_A_q75_mad, soft_triplet_soft_A_q75_max, soft_triplet_soft_A_q75_mean, soft_triplet_soft_A_q75_mean_abs_gradient, soft_triplet_soft_A_q75_mean_abs_second_gradient, soft_triplet_soft_A_q75_median, soft_triplet_soft_A_q75_min, soft_triplet_soft_A_q75_n, soft_triplet_soft_A_q75_q01, soft_triplet_soft_A_q75_q05, soft_triplet_soft_A_q75_q10, soft_triplet_soft_A_q75_q25, soft_triplet_soft_A_q75_q75, soft_triplet_soft_A_q75_q90, soft_triplet_soft_A_q75_q95, soft_triplet_soft_A_q75_q99, soft_triplet_soft_A_q75_range, soft_triplet_soft_A_q75_rms, soft_triplet_soft_A_q75_skew, soft_triplet_soft_A_q75_slope, soft_triplet_soft_A_q75_std, soft_triplet_soft_A_q90_cv, soft_triplet_soft_A_q90_gradient_rms, soft_triplet_soft_A_q90_iqr, soft_triplet_soft_A_q90_kurtosis, soft_triplet_soft_A_q90_lag1_corr, soft_triplet_soft_A_q90_mad, soft_triplet_soft_A_q90_max, soft_triplet_soft_A_q90_mean, soft_triplet_soft_A_q90_mean_abs_gradient, soft_triplet_soft_A_q90_mean_abs_second_gradient, soft_triplet_soft_A_q90_median, soft_triplet_soft_A_q90_min, soft_triplet_soft_A_q90_n, soft_triplet_soft_A_q90_q01, soft_triplet_soft_A_q90_q05, soft_triplet_soft_A_q90_q10, soft_triplet_soft_A_q90_q25, soft_triplet_soft_A_q90_q75, soft_triplet_soft_A_q90_q90, soft_triplet_soft_A_q90_q95, soft_triplet_soft_A_q90_q99, soft_triplet_soft_A_q90_range, soft_triplet_soft_A_q90_rms, soft_triplet_soft_A_q90_skew, soft_triplet_soft_A_q90_slope, soft_triplet_soft_A_q90_std, soft_triplet_soft_A_q95_cv, soft_triplet_soft_A_q95_gradient_rms, soft_triplet_soft_A_q95_iqr, soft_triplet_soft_A_q95_kurtosis, soft_triplet_soft_A_q95_lag1_corr, soft_triplet_soft_A_q95_mad, soft_triplet_soft_A_q95_max, soft_triplet_soft_A_q95_mean, soft_triplet_soft_A_q95_mean_abs_gradient, soft_triplet_soft_A_q95_mean_abs_second_gradient, soft_triplet_soft_A_q95_median, soft_triplet_soft_A_q95_min, soft_triplet_soft_A_q95_n, soft_triplet_soft_A_q95_q01, soft_triplet_soft_A_q95_q05, soft_triplet_soft_A_q95_q10, soft_triplet_soft_A_q95_q25, soft_triplet_soft_A_q95_q75, soft_triplet_soft_A_q95_q90, soft_triplet_soft_A_q95_q95, soft_triplet_soft_A_q95_q99, soft_triplet_soft_A_q95_range, soft_triplet_soft_A_q95_rms, soft_triplet_soft_A_q95_skew, soft_triplet_soft_A_q95_slope, soft_triplet_soft_A_q95_std, soft_triplet_soft_A_q99_cv, soft_triplet_soft_A_q99_gradient_rms, soft_triplet_soft_A_q99_iqr, soft_triplet_soft_A_q99_kurtosis, soft_triplet_soft_A_q99_lag1_corr, soft_triplet_soft_A_q99_mad, soft_triplet_soft_A_q99_max, soft_triplet_soft_A_q99_mean, soft_triplet_soft_A_q99_mean_abs_gradient, soft_triplet_soft_A_q99_mean_abs_second_gradient, soft_triplet_soft_A_q99_median, soft_triplet_soft_A_q99_min, soft_triplet_soft_A_q99_n, soft_triplet_soft_A_q99_q01, soft_triplet_soft_A_q99_q05, soft_triplet_soft_A_q99_q10, soft_triplet_soft_A_q99_q25, soft_triplet_soft_A_q99_q75, soft_triplet_soft_A_q99_q90, soft_triplet_soft_A_q99_q95, soft_triplet_soft_A_q99_q99, soft_triplet_soft_A_q99_range, soft_triplet_soft_A_q99_rms, soft_triplet_soft_A_q99_skew, soft_triplet_soft_A_q99_slope, soft_triplet_soft_A_q99_std, soft_triplet_soft_A_range_cv, soft_triplet_soft_A_range_gradient_rms, soft_triplet_soft_A_range_iqr, soft_triplet_soft_A_range_kurtosis, soft_triplet_soft_A_range_lag1_corr, soft_triplet_soft_A_range_mad, soft_triplet_soft_A_range_max, soft_triplet_soft_A_range_mean, soft_triplet_soft_A_range_mean_abs_gradient, soft_triplet_soft_A_range_mean_abs_second_gradient, soft_triplet_soft_A_range_median, soft_triplet_soft_A_range_min, soft_triplet_soft_A_range_n, soft_triplet_soft_A_range_q01, soft_triplet_soft_A_range_q05, soft_triplet_soft_A_range_q10, soft_triplet_soft_A_range_q25, soft_triplet_soft_A_range_q75, soft_triplet_soft_A_range_q90, soft_triplet_soft_A_range_q95, soft_triplet_soft_A_range_q99, soft_triplet_soft_A_range_range, soft_triplet_soft_A_range_rms, soft_triplet_soft_A_range_skew, soft_triplet_soft_A_range_slope, soft_triplet_soft_A_range_std, soft_triplet_soft_A_rms_cv, soft_triplet_soft_A_rms_gradient_rms, soft_triplet_soft_A_rms_iqr, soft_triplet_soft_A_rms_kurtosis, soft_triplet_soft_A_rms_lag1_corr, soft_triplet_soft_A_rms_mad, soft_triplet_soft_A_rms_max, soft_triplet_soft_A_rms_mean, soft_triplet_soft_A_rms_mean_abs_gradient, soft_triplet_soft_A_rms_mean_abs_second_gradient, soft_triplet_soft_A_rms_median, soft_triplet_soft_A_rms_min, soft_triplet_soft_A_rms_n, soft_triplet_soft_A_rms_q01, soft_triplet_soft_A_rms_q05, soft_triplet_soft_A_rms_q10, soft_triplet_soft_A_rms_q25, soft_triplet_soft_A_rms_q75, soft_triplet_soft_A_rms_q90, soft_triplet_soft_A_rms_q95, soft_triplet_soft_A_rms_q99, soft_triplet_soft_A_rms_range, soft_triplet_soft_A_rms_rms, soft_triplet_soft_A_rms_skew, soft_triplet_soft_A_rms_slope, soft_triplet_soft_A_rms_std, soft_triplet_soft_A_skew_cv, soft_triplet_soft_A_skew_gradient_rms, soft_triplet_soft_A_skew_iqr, soft_triplet_soft_A_skew_kurtosis, soft_triplet_soft_A_skew_lag1_corr, soft_triplet_soft_A_skew_mad, soft_triplet_soft_A_skew_max, soft_triplet_soft_A_skew_mean, soft_triplet_soft_A_skew_mean_abs_gradient, soft_triplet_soft_A_skew_mean_abs_second_gradient, soft_triplet_soft_A_skew_median, soft_triplet_soft_A_skew_min, soft_triplet_soft_A_skew_n, soft_triplet_soft_A_skew_q01, soft_triplet_soft_A_skew_q05, soft_triplet_soft_A_skew_q10, soft_triplet_soft_A_skew_q25, soft_triplet_soft_A_skew_q75, soft_triplet_soft_A_skew_q90, soft_triplet_soft_A_skew_q95, soft_triplet_soft_A_skew_q99, soft_triplet_soft_A_skew_range, soft_triplet_soft_A_skew_rms, soft_triplet_soft_A_skew_skew, soft_triplet_soft_A_skew_slope, soft_triplet_soft_A_skew_std, soft_triplet_soft_A_std_cv, soft_triplet_soft_A_std_gradient_rms, soft_triplet_soft_A_std_iqr, soft_triplet_soft_A_std_kurtosis, soft_triplet_soft_A_std_lag1_corr, soft_triplet_soft_A_std_mad, soft_triplet_soft_A_std_max, soft_triplet_soft_A_std_mean, soft_triplet_soft_A_std_mean_abs_gradient, soft_triplet_soft_A_std_mean_abs_second_gradient, soft_triplet_soft_A_std_median, soft_triplet_soft_A_std_min, soft_triplet_soft_A_std_n, soft_triplet_soft_A_std_q01, soft_triplet_soft_A_std_q05, soft_triplet_soft_A_std_q10, soft_triplet_soft_A_std_q25, soft_triplet_soft_A_std_q75, soft_triplet_soft_A_std_q90, soft_triplet_soft_A_std_q95, soft_triplet_soft_A_std_q99, soft_triplet_soft_A_std_range, soft_triplet_soft_A_std_rms, soft_triplet_soft_A_std_skew, soft_triplet_soft_A_std_slope, soft_triplet_soft_A_std_std, soft_triplet_soft_B_cv_cv, soft_triplet_soft_B_cv_gradient_rms, soft_triplet_soft_B_cv_iqr, soft_triplet_soft_B_cv_kurtosis, soft_triplet_soft_B_cv_lag1_corr, soft_triplet_soft_B_cv_mad, soft_triplet_soft_B_cv_max, soft_triplet_soft_B_cv_mean, soft_triplet_soft_B_cv_mean_abs_gradient, soft_triplet_soft_B_cv_mean_abs_second_gradient, soft_triplet_soft_B_cv_median, soft_triplet_soft_B_cv_min, soft_triplet_soft_B_cv_n, soft_triplet_soft_B_cv_q01, soft_triplet_soft_B_cv_q05, soft_triplet_soft_B_cv_q10, soft_triplet_soft_B_cv_q25, soft_triplet_soft_B_cv_q75, soft_triplet_soft_B_cv_q90, soft_triplet_soft_B_cv_q95, soft_triplet_soft_B_cv_q99, soft_triplet_soft_B_cv_range, soft_triplet_soft_B_cv_rms, soft_triplet_soft_B_cv_skew, soft_triplet_soft_B_cv_slope, soft_triplet_soft_B_cv_std, soft_triplet_soft_B_iqr_cv, soft_triplet_soft_B_iqr_gradient_rms, soft_triplet_soft_B_iqr_iqr, soft_triplet_soft_B_iqr_kurtosis, soft_triplet_soft_B_iqr_lag1_corr, soft_triplet_soft_B_iqr_mad, soft_triplet_soft_B_iqr_max, soft_triplet_soft_B_iqr_mean, soft_triplet_soft_B_iqr_mean_abs_gradient, soft_triplet_soft_B_iqr_mean_abs_second_gradient, soft_triplet_soft_B_iqr_median, soft_triplet_soft_B_iqr_min, soft_triplet_soft_B_iqr_n, soft_triplet_soft_B_iqr_q01, soft_triplet_soft_B_iqr_q05, soft_triplet_soft_B_iqr_q10, soft_triplet_soft_B_iqr_q25, soft_triplet_soft_B_iqr_q75, soft_triplet_soft_B_iqr_q90, soft_triplet_soft_B_iqr_q95, soft_triplet_soft_B_iqr_q99, soft_triplet_soft_B_iqr_range, soft_triplet_soft_B_iqr_rms, soft_triplet_soft_B_iqr_skew, soft_triplet_soft_B_iqr_slope, soft_triplet_soft_B_iqr_std, soft_triplet_soft_B_kurtosis_cv, soft_triplet_soft_B_kurtosis_gradient_rms, soft_triplet_soft_B_kurtosis_iqr, soft_triplet_soft_B_kurtosis_kurtosis, soft_triplet_soft_B_kurtosis_lag1_corr, soft_triplet_soft_B_kurtosis_mad, soft_triplet_soft_B_kurtosis_max, soft_triplet_soft_B_kurtosis_mean, soft_triplet_soft_B_kurtosis_mean_abs_gradient, soft_triplet_soft_B_kurtosis_mean_abs_second_gradient, soft_triplet_soft_B_kurtosis_median, soft_triplet_soft_B_kurtosis_min, soft_triplet_soft_B_kurtosis_n, soft_triplet_soft_B_kurtosis_q01, soft_triplet_soft_B_kurtosis_q05, soft_triplet_soft_B_kurtosis_q10, soft_triplet_soft_B_kurtosis_q25, soft_triplet_soft_B_kurtosis_q75, soft_triplet_soft_B_kurtosis_q90, soft_triplet_soft_B_kurtosis_q95, soft_triplet_soft_B_kurtosis_q99, soft_triplet_soft_B_kurtosis_range, soft_triplet_soft_B_kurtosis_rms, soft_triplet_soft_B_kurtosis_skew, soft_triplet_soft_B_kurtosis_slope, soft_triplet_soft_B_kurtosis_std, soft_triplet_soft_B_mad_cv, soft_triplet_soft_B_mad_gradient_rms, soft_triplet_soft_B_mad_iqr, soft_triplet_soft_B_mad_kurtosis, soft_triplet_soft_B_mad_lag1_corr, soft_triplet_soft_B_mad_mad, soft_triplet_soft_B_mad_max, soft_triplet_soft_B_mad_mean, soft_triplet_soft_B_mad_mean_abs_gradient, soft_triplet_soft_B_mad_mean_abs_second_gradient, soft_triplet_soft_B_mad_median, soft_triplet_soft_B_mad_min, soft_triplet_soft_B_mad_n, soft_triplet_soft_B_mad_q01, soft_triplet_soft_B_mad_q05, soft_triplet_soft_B_mad_q10, soft_triplet_soft_B_mad_q25, soft_triplet_soft_B_mad_q75, soft_triplet_soft_B_mad_q90, soft_triplet_soft_B_mad_q95, soft_triplet_soft_B_mad_q99, soft_triplet_soft_B_mad_range, soft_triplet_soft_B_mad_rms, soft_triplet_soft_B_mad_skew, soft_triplet_soft_B_mad_slope, soft_triplet_soft_B_mad_std, soft_triplet_soft_B_max_cv, soft_triplet_soft_B_max_gradient_rms, soft_triplet_soft_B_max_iqr, soft_triplet_soft_B_max_kurtosis, soft_triplet_soft_B_max_lag1_corr, soft_triplet_soft_B_max_mad, soft_triplet_soft_B_max_max, soft_triplet_soft_B_max_mean, soft_triplet_soft_B_max_mean_abs_gradient, soft_triplet_soft_B_max_mean_abs_second_gradient, soft_triplet_soft_B_max_median, soft_triplet_soft_B_max_min, soft_triplet_soft_B_max_n, soft_triplet_soft_B_max_q01, soft_triplet_soft_B_max_q05, soft_triplet_soft_B_max_q10, soft_triplet_soft_B_max_q25, soft_triplet_soft_B_max_q75, soft_triplet_soft_B_max_q90, soft_triplet_soft_B_max_q95, soft_triplet_soft_B_max_q99, soft_triplet_soft_B_max_range, soft_triplet_soft_B_max_rms, soft_triplet_soft_B_max_skew, soft_triplet_soft_B_max_slope, soft_triplet_soft_B_max_std, soft_triplet_soft_B_mean_cv, soft_triplet_soft_B_mean_gradient_rms, soft_triplet_soft_B_mean_iqr, soft_triplet_soft_B_mean_kurtosis, soft_triplet_soft_B_mean_lag1_corr, soft_triplet_soft_B_mean_mad, soft_triplet_soft_B_mean_max, soft_triplet_soft_B_mean_mean, soft_triplet_soft_B_mean_mean_abs_gradient, soft_triplet_soft_B_mean_mean_abs_second_gradient, soft_triplet_soft_B_mean_median, soft_triplet_soft_B_mean_min, soft_triplet_soft_B_mean_n, soft_triplet_soft_B_mean_q01, soft_triplet_soft_B_mean_q05, soft_triplet_soft_B_mean_q10, soft_triplet_soft_B_mean_q25, soft_triplet_soft_B_mean_q75, soft_triplet_soft_B_mean_q90, soft_triplet_soft_B_mean_q95, soft_triplet_soft_B_mean_q99, soft_triplet_soft_B_mean_range, soft_triplet_soft_B_mean_rms, soft_triplet_soft_B_mean_skew, soft_triplet_soft_B_mean_slope, soft_triplet_soft_B_mean_std, soft_triplet_soft_B_median_cv, soft_triplet_soft_B_median_gradient_rms, soft_triplet_soft_B_median_iqr, soft_triplet_soft_B_median_kurtosis, soft_triplet_soft_B_median_lag1_corr, soft_triplet_soft_B_median_mad, soft_triplet_soft_B_median_max, soft_triplet_soft_B_median_mean, soft_triplet_soft_B_median_mean_abs_gradient, soft_triplet_soft_B_median_mean_abs_second_gradient, soft_triplet_soft_B_median_median, soft_triplet_soft_B_median_min, soft_triplet_soft_B_median_n, soft_triplet_soft_B_median_q01, soft_triplet_soft_B_median_q05, soft_triplet_soft_B_median_q10, soft_triplet_soft_B_median_q25, soft_triplet_soft_B_median_q75, soft_triplet_soft_B_median_q90, soft_triplet_soft_B_median_q95, soft_triplet_soft_B_median_q99, soft_triplet_soft_B_median_range, soft_triplet_soft_B_median_rms, soft_triplet_soft_B_median_skew, soft_triplet_soft_B_median_slope, soft_triplet_soft_B_median_std, soft_triplet_soft_B_min_cv, soft_triplet_soft_B_min_gradient_rms, soft_triplet_soft_B_min_iqr, soft_triplet_soft_B_min_kurtosis, soft_triplet_soft_B_min_lag1_corr, soft_triplet_soft_B_min_mad, soft_triplet_soft_B_min_max, soft_triplet_soft_B_min_mean, soft_triplet_soft_B_min_mean_abs_gradient, soft_triplet_soft_B_min_mean_abs_second_gradient, soft_triplet_soft_B_min_median, soft_triplet_soft_B_min_min, soft_triplet_soft_B_min_n, soft_triplet_soft_B_min_q01, soft_triplet_soft_B_min_q05, soft_triplet_soft_B_min_q10, soft_triplet_soft_B_min_q25, soft_triplet_soft_B_min_q75, soft_triplet_soft_B_min_q90, soft_triplet_soft_B_min_q95, soft_triplet_soft_B_min_q99, soft_triplet_soft_B_min_range, soft_triplet_soft_B_min_rms, soft_triplet_soft_B_min_skew, soft_triplet_soft_B_min_slope, soft_triplet_soft_B_min_std, soft_triplet_soft_B_n_cv, soft_triplet_soft_B_n_gradient_rms, soft_triplet_soft_B_n_iqr, soft_triplet_soft_B_n_kurtosis, soft_triplet_soft_B_n_lag1_corr, soft_triplet_soft_B_n_mad, soft_triplet_soft_B_n_max, soft_triplet_soft_B_n_mean, soft_triplet_soft_B_n_mean_abs_gradient, soft_triplet_soft_B_n_mean_abs_second_gradient, soft_triplet_soft_B_n_median, soft_triplet_soft_B_n_min, soft_triplet_soft_B_n_n, soft_triplet_soft_B_n_q01, soft_triplet_soft_B_n_q05, soft_triplet_soft_B_n_q10, soft_triplet_soft_B_n_q25, soft_triplet_soft_B_n_q75, soft_triplet_soft_B_n_q90, soft_triplet_soft_B_n_q95, soft_triplet_soft_B_n_q99, soft_triplet_soft_B_n_range, soft_triplet_soft_B_n_rms, soft_triplet_soft_B_n_skew, soft_triplet_soft_B_n_slope, soft_triplet_soft_B_n_std, soft_triplet_soft_B_partial_volume_fraction_cv, soft_triplet_soft_B_partial_volume_fraction_gradient_rms, soft_triplet_soft_B_partial_volume_fraction_iqr, soft_triplet_soft_B_partial_volume_fraction_kurtosis, soft_triplet_soft_B_partial_volume_fraction_lag1_corr, soft_triplet_soft_B_partial_volume_fraction_mad, soft_triplet_soft_B_partial_volume_fraction_max, soft_triplet_soft_B_partial_volume_fraction_mean, soft_triplet_soft_B_partial_volume_fraction_mean_abs_gradient, soft_triplet_soft_B_partial_volume_fraction_mean_abs_second_gradient, soft_triplet_soft_B_partial_volume_fraction_median, soft_triplet_soft_B_partial_volume_fraction_min, soft_triplet_soft_B_partial_volume_fraction_n, soft_triplet_soft_B_partial_volume_fraction_q01, soft_triplet_soft_B_partial_volume_fraction_q05, soft_triplet_soft_B_partial_volume_fraction_q10, soft_triplet_soft_B_partial_volume_fraction_q25, soft_triplet_soft_B_partial_volume_fraction_q75, soft_triplet_soft_B_partial_volume_fraction_q90, soft_triplet_soft_B_partial_volume_fraction_q95, soft_triplet_soft_B_partial_volume_fraction_q99, soft_triplet_soft_B_partial_volume_fraction_range, soft_triplet_soft_B_partial_volume_fraction_rms, soft_triplet_soft_B_partial_volume_fraction_skew, soft_triplet_soft_B_partial_volume_fraction_slope, soft_triplet_soft_B_partial_volume_fraction_std, soft_triplet_soft_B_q01_cv, soft_triplet_soft_B_q01_gradient_rms, soft_triplet_soft_B_q01_iqr, soft_triplet_soft_B_q01_kurtosis, soft_triplet_soft_B_q01_lag1_corr, soft_triplet_soft_B_q01_mad, soft_triplet_soft_B_q01_max, soft_triplet_soft_B_q01_mean, soft_triplet_soft_B_q01_mean_abs_gradient, soft_triplet_soft_B_q01_mean_abs_second_gradient, soft_triplet_soft_B_q01_median, soft_triplet_soft_B_q01_min, soft_triplet_soft_B_q01_n, soft_triplet_soft_B_q01_q01, soft_triplet_soft_B_q01_q05, soft_triplet_soft_B_q01_q10, soft_triplet_soft_B_q01_q25, soft_triplet_soft_B_q01_q75, soft_triplet_soft_B_q01_q90, soft_triplet_soft_B_q01_q95, soft_triplet_soft_B_q01_q99, soft_triplet_soft_B_q01_range, soft_triplet_soft_B_q01_rms, soft_triplet_soft_B_q01_skew, soft_triplet_soft_B_q01_slope, soft_triplet_soft_B_q01_std, soft_triplet_soft_B_q05_cv, soft_triplet_soft_B_q05_gradient_rms, soft_triplet_soft_B_q05_iqr, soft_triplet_soft_B_q05_kurtosis, soft_triplet_soft_B_q05_lag1_corr, soft_triplet_soft_B_q05_mad, soft_triplet_soft_B_q05_max, soft_triplet_soft_B_q05_mean, soft_triplet_soft_B_q05_mean_abs_gradient, soft_triplet_soft_B_q05_mean_abs_second_gradient, soft_triplet_soft_B_q05_median, soft_triplet_soft_B_q05_min, soft_triplet_soft_B_q05_n, soft_triplet_soft_B_q05_q01, soft_triplet_soft_B_q05_q05, soft_triplet_soft_B_q05_q10, soft_triplet_soft_B_q05_q25, soft_triplet_soft_B_q05_q75, soft_triplet_soft_B_q05_q90, soft_triplet_soft_B_q05_q95, soft_triplet_soft_B_q05_q99, soft_triplet_soft_B_q05_range, soft_triplet_soft_B_q05_rms, soft_triplet_soft_B_q05_skew, soft_triplet_soft_B_q05_slope, soft_triplet_soft_B_q05_std, soft_triplet_soft_B_q10_cv, soft_triplet_soft_B_q10_gradient_rms, soft_triplet_soft_B_q10_iqr, soft_triplet_soft_B_q10_kurtosis, soft_triplet_soft_B_q10_lag1_corr, soft_triplet_soft_B_q10_mad, soft_triplet_soft_B_q10_max, soft_triplet_soft_B_q10_mean, soft_triplet_soft_B_q10_mean_abs_gradient, soft_triplet_soft_B_q10_mean_abs_second_gradient, soft_triplet_soft_B_q10_median, soft_triplet_soft_B_q10_min, soft_triplet_soft_B_q10_n, soft_triplet_soft_B_q10_q01, soft_triplet_soft_B_q10_q05, soft_triplet_soft_B_q10_q10, soft_triplet_soft_B_q10_q25, soft_triplet_soft_B_q10_q75, soft_triplet_soft_B_q10_q90, soft_triplet_soft_B_q10_q95, soft_triplet_soft_B_q10_q99, soft_triplet_soft_B_q10_range, soft_triplet_soft_B_q10_rms, soft_triplet_soft_B_q10_skew, soft_triplet_soft_B_q10_slope, soft_triplet_soft_B_q10_std, soft_triplet_soft_B_q25_cv, soft_triplet_soft_B_q25_gradient_rms, soft_triplet_soft_B_q25_iqr, soft_triplet_soft_B_q25_kurtosis, soft_triplet_soft_B_q25_lag1_corr, soft_triplet_soft_B_q25_mad, soft_triplet_soft_B_q25_max, soft_triplet_soft_B_q25_mean, soft_triplet_soft_B_q25_mean_abs_gradient, soft_triplet_soft_B_q25_mean_abs_second_gradient, soft_triplet_soft_B_q25_median, soft_triplet_soft_B_q25_min, soft_triplet_soft_B_q25_n, soft_triplet_soft_B_q25_q01, soft_triplet_soft_B_q25_q05, soft_triplet_soft_B_q25_q10, soft_triplet_soft_B_q25_q25, soft_triplet_soft_B_q25_q75, soft_triplet_soft_B_q25_q90, soft_triplet_soft_B_q25_q95, soft_triplet_soft_B_q25_q99, soft_triplet_soft_B_q25_range, soft_triplet_soft_B_q25_rms, soft_triplet_soft_B_q25_skew, soft_triplet_soft_B_q25_slope, soft_triplet_soft_B_q25_std, soft_triplet_soft_B_q75_cv, soft_triplet_soft_B_q75_gradient_rms, soft_triplet_soft_B_q75_iqr, soft_triplet_soft_B_q75_kurtosis, soft_triplet_soft_B_q75_lag1_corr, soft_triplet_soft_B_q75_mad, soft_triplet_soft_B_q75_max, soft_triplet_soft_B_q75_mean, soft_triplet_soft_B_q75_mean_abs_gradient, soft_triplet_soft_B_q75_mean_abs_second_gradient, soft_triplet_soft_B_q75_median, soft_triplet_soft_B_q75_min, soft_triplet_soft_B_q75_n, soft_triplet_soft_B_q75_q01, soft_triplet_soft_B_q75_q05, soft_triplet_soft_B_q75_q10, soft_triplet_soft_B_q75_q25, soft_triplet_soft_B_q75_q75, soft_triplet_soft_B_q75_q90, soft_triplet_soft_B_q75_q95, soft_triplet_soft_B_q75_q99, soft_triplet_soft_B_q75_range, soft_triplet_soft_B_q75_rms, soft_triplet_soft_B_q75_skew, soft_triplet_soft_B_q75_slope, soft_triplet_soft_B_q75_std, soft_triplet_soft_B_q90_cv, soft_triplet_soft_B_q90_gradient_rms, soft_triplet_soft_B_q90_iqr, soft_triplet_soft_B_q90_kurtosis, soft_triplet_soft_B_q90_lag1_corr, soft_triplet_soft_B_q90_mad, soft_triplet_soft_B_q90_max, soft_triplet_soft_B_q90_mean, soft_triplet_soft_B_q90_mean_abs_gradient, soft_triplet_soft_B_q90_mean_abs_second_gradient, soft_triplet_soft_B_q90_median, soft_triplet_soft_B_q90_min, soft_triplet_soft_B_q90_n, soft_triplet_soft_B_q90_q01, soft_triplet_soft_B_q90_q05, soft_triplet_soft_B_q90_q10, soft_triplet_soft_B_q90_q25, soft_triplet_soft_B_q90_q75, soft_triplet_soft_B_q90_q90, soft_triplet_soft_B_q90_q95, soft_triplet_soft_B_q90_q99, soft_triplet_soft_B_q90_range, soft_triplet_soft_B_q90_rms, soft_triplet_soft_B_q90_skew, soft_triplet_soft_B_q90_slope, soft_triplet_soft_B_q90_std, soft_triplet_soft_B_q95_cv, soft_triplet_soft_B_q95_gradient_rms, soft_triplet_soft_B_q95_iqr, soft_triplet_soft_B_q95_kurtosis, soft_triplet_soft_B_q95_lag1_corr, soft_triplet_soft_B_q95_mad, soft_triplet_soft_B_q95_max, soft_triplet_soft_B_q95_mean, soft_triplet_soft_B_q95_mean_abs_gradient, soft_triplet_soft_B_q95_mean_abs_second_gradient, soft_triplet_soft_B_q95_median, soft_triplet_soft_B_q95_min, soft_triplet_soft_B_q95_n, soft_triplet_soft_B_q95_q01, soft_triplet_soft_B_q95_q05, soft_triplet_soft_B_q95_q10, soft_triplet_soft_B_q95_q25, soft_triplet_soft_B_q95_q75, soft_triplet_soft_B_q95_q90, soft_triplet_soft_B_q95_q95, soft_triplet_soft_B_q95_q99, soft_triplet_soft_B_q95_range, soft_triplet_soft_B_q95_rms, soft_triplet_soft_B_q95_skew, soft_triplet_soft_B_q95_slope, soft_triplet_soft_B_q95_std, soft_triplet_soft_B_q99_cv, soft_triplet_soft_B_q99_gradient_rms, soft_triplet_soft_B_q99_iqr, soft_triplet_soft_B_q99_kurtosis, soft_triplet_soft_B_q99_lag1_corr, soft_triplet_soft_B_q99_mad, soft_triplet_soft_B_q99_max, soft_triplet_soft_B_q99_mean, soft_triplet_soft_B_q99_mean_abs_gradient, soft_triplet_soft_B_q99_mean_abs_second_gradient, soft_triplet_soft_B_q99_median, soft_triplet_soft_B_q99_min, soft_triplet_soft_B_q99_n, soft_triplet_soft_B_q99_q01, soft_triplet_soft_B_q99_q05, soft_triplet_soft_B_q99_q10, soft_triplet_soft_B_q99_q25, soft_triplet_soft_B_q99_q75, soft_triplet_soft_B_q99_q90, soft_triplet_soft_B_q99_q95, soft_triplet_soft_B_q99_q99, soft_triplet_soft_B_q99_range, soft_triplet_soft_B_q99_rms, soft_triplet_soft_B_q99_skew, soft_triplet_soft_B_q99_slope, soft_triplet_soft_B_q99_std, soft_triplet_soft_B_range_cv, soft_triplet_soft_B_range_gradient_rms, soft_triplet_soft_B_range_iqr, soft_triplet_soft_B_range_kurtosis, soft_triplet_soft_B_range_lag1_corr, soft_triplet_soft_B_range_mad, soft_triplet_soft_B_range_max, soft_triplet_soft_B_range_mean, soft_triplet_soft_B_range_mean_abs_gradient, soft_triplet_soft_B_range_mean_abs_second_gradient, soft_triplet_soft_B_range_median, soft_triplet_soft_B_range_min, soft_triplet_soft_B_range_n, soft_triplet_soft_B_range_q01, soft_triplet_soft_B_range_q05, soft_triplet_soft_B_range_q10, soft_triplet_soft_B_range_q25, soft_triplet_soft_B_range_q75, soft_triplet_soft_B_range_q90, soft_triplet_soft_B_range_q95, soft_triplet_soft_B_range_q99, soft_triplet_soft_B_range_range, soft_triplet_soft_B_range_rms, soft_triplet_soft_B_range_skew, soft_triplet_soft_B_range_slope, soft_triplet_soft_B_range_std, soft_triplet_soft_B_rms_cv, soft_triplet_soft_B_rms_gradient_rms, soft_triplet_soft_B_rms_iqr, soft_triplet_soft_B_rms_kurtosis, soft_triplet_soft_B_rms_lag1_corr, soft_triplet_soft_B_rms_mad, soft_triplet_soft_B_rms_max, soft_triplet_soft_B_rms_mean, soft_triplet_soft_B_rms_mean_abs_gradient, soft_triplet_soft_B_rms_mean_abs_second_gradient, soft_triplet_soft_B_rms_median, soft_triplet_soft_B_rms_min, soft_triplet_soft_B_rms_n, soft_triplet_soft_B_rms_q01, soft_triplet_soft_B_rms_q05, soft_triplet_soft_B_rms_q10, soft_triplet_soft_B_rms_q25, soft_triplet_soft_B_rms_q75, soft_triplet_soft_B_rms_q90, soft_triplet_soft_B_rms_q95, soft_triplet_soft_B_rms_q99, soft_triplet_soft_B_rms_range, soft_triplet_soft_B_rms_rms, soft_triplet_soft_B_rms_skew, soft_triplet_soft_B_rms_slope, soft_triplet_soft_B_rms_std, soft_triplet_soft_B_skew_cv, soft_triplet_soft_B_skew_gradient_rms, soft_triplet_soft_B_skew_iqr, soft_triplet_soft_B_skew_kurtosis, soft_triplet_soft_B_skew_lag1_corr, soft_triplet_soft_B_skew_mad, soft_triplet_soft_B_skew_max, soft_triplet_soft_B_skew_mean, soft_triplet_soft_B_skew_mean_abs_gradient, soft_triplet_soft_B_skew_mean_abs_second_gradient, soft_triplet_soft_B_skew_median, soft_triplet_soft_B_skew_min, soft_triplet_soft_B_skew_n, soft_triplet_soft_B_skew_q01, soft_triplet_soft_B_skew_q05, soft_triplet_soft_B_skew_q10, soft_triplet_soft_B_skew_q25, soft_triplet_soft_B_skew_q75, soft_triplet_soft_B_skew_q90, soft_triplet_soft_B_skew_q95, soft_triplet_soft_B_skew_q99, soft_triplet_soft_B_skew_range, soft_triplet_soft_B_skew_rms, soft_triplet_soft_B_skew_skew, soft_triplet_soft_B_skew_slope, soft_triplet_soft_B_skew_std, soft_triplet_soft_B_std_cv, soft_triplet_soft_B_std_gradient_rms, soft_triplet_soft_B_std_iqr, soft_triplet_soft_B_std_kurtosis, soft_triplet_soft_B_std_lag1_corr, soft_triplet_soft_B_std_mad, soft_triplet_soft_B_std_max, soft_triplet_soft_B_std_mean, soft_triplet_soft_B_std_mean_abs_gradient, soft_triplet_soft_B_std_mean_abs_second_gradient, soft_triplet_soft_B_std_median, soft_triplet_soft_B_std_min, soft_triplet_soft_B_std_n, soft_triplet_soft_B_std_q01, soft_triplet_soft_B_std_q05, soft_triplet_soft_B_std_q10, soft_triplet_soft_B_std_q25, soft_triplet_soft_B_std_q75, soft_triplet_soft_B_std_q90, soft_triplet_soft_B_std_q95, soft_triplet_soft_B_std_q99, soft_triplet_soft_B_std_range, soft_triplet_soft_B_std_rms, soft_triplet_soft_B_std_skew, soft_triplet_soft_B_std_slope, soft_triplet_soft_B_std_std, soft_triplet_soft_C_cv_cv, soft_triplet_soft_C_cv_gradient_rms, soft_triplet_soft_C_cv_iqr, soft_triplet_soft_C_cv_kurtosis, soft_triplet_soft_C_cv_lag1_corr, soft_triplet_soft_C_cv_mad, soft_triplet_soft_C_cv_max, soft_triplet_soft_C_cv_mean, soft_triplet_soft_C_cv_mean_abs_gradient, soft_triplet_soft_C_cv_mean_abs_second_gradient, soft_triplet_soft_C_cv_median, soft_triplet_soft_C_cv_min, soft_triplet_soft_C_cv_n, soft_triplet_soft_C_cv_q01, soft_triplet_soft_C_cv_q05, soft_triplet_soft_C_cv_q10, soft_triplet_soft_C_cv_q25, soft_triplet_soft_C_cv_q75, soft_triplet_soft_C_cv_q90, soft_triplet_soft_C_cv_q95, soft_triplet_soft_C_cv_q99, soft_triplet_soft_C_cv_range, soft_triplet_soft_C_cv_rms, soft_triplet_soft_C_cv_skew, soft_triplet_soft_C_cv_slope, soft_triplet_soft_C_cv_std, soft_triplet_soft_C_iqr_cv, soft_triplet_soft_C_iqr_gradient_rms, soft_triplet_soft_C_iqr_iqr, soft_triplet_soft_C_iqr_kurtosis, soft_triplet_soft_C_iqr_lag1_corr, soft_triplet_soft_C_iqr_mad, soft_triplet_soft_C_iqr_max, soft_triplet_soft_C_iqr_mean, soft_triplet_soft_C_iqr_mean_abs_gradient, soft_triplet_soft_C_iqr_mean_abs_second_gradient, soft_triplet_soft_C_iqr_median, soft_triplet_soft_C_iqr_min, soft_triplet_soft_C_iqr_n, soft_triplet_soft_C_iqr_q01, soft_triplet_soft_C_iqr_q05, soft_triplet_soft_C_iqr_q10, soft_triplet_soft_C_iqr_q25, soft_triplet_soft_C_iqr_q75, soft_triplet_soft_C_iqr_q90, soft_triplet_soft_C_iqr_q95, soft_triplet_soft_C_iqr_q99, soft_triplet_soft_C_iqr_range, soft_triplet_soft_C_iqr_rms, soft_triplet_soft_C_iqr_skew, soft_triplet_soft_C_iqr_slope, soft_triplet_soft_C_iqr_std, soft_triplet_soft_C_kurtosis_cv, soft_triplet_soft_C_kurtosis_gradient_rms, soft_triplet_soft_C_kurtosis_iqr, soft_triplet_soft_C_kurtosis_kurtosis, soft_triplet_soft_C_kurtosis_lag1_corr, soft_triplet_soft_C_kurtosis_mad, soft_triplet_soft_C_kurtosis_max, soft_triplet_soft_C_kurtosis_mean, soft_triplet_soft_C_kurtosis_mean_abs_gradient, soft_triplet_soft_C_kurtosis_mean_abs_second_gradient, soft_triplet_soft_C_kurtosis_median, soft_triplet_soft_C_kurtosis_min, soft_triplet_soft_C_kurtosis_n, soft_triplet_soft_C_kurtosis_q01, soft_triplet_soft_C_kurtosis_q05, soft_triplet_soft_C_kurtosis_q10, soft_triplet_soft_C_kurtosis_q25, soft_triplet_soft_C_kurtosis_q75, soft_triplet_soft_C_kurtosis_q90, soft_triplet_soft_C_kurtosis_q95, soft_triplet_soft_C_kurtosis_q99, soft_triplet_soft_C_kurtosis_range, soft_triplet_soft_C_kurtosis_rms, soft_triplet_soft_C_kurtosis_skew, soft_triplet_soft_C_kurtosis_slope, soft_triplet_soft_C_kurtosis_std, soft_triplet_soft_C_mad_cv, soft_triplet_soft_C_mad_gradient_rms, soft_triplet_soft_C_mad_iqr, soft_triplet_soft_C_mad_kurtosis, soft_triplet_soft_C_mad_lag1_corr, soft_triplet_soft_C_mad_mad, soft_triplet_soft_C_mad_max, soft_triplet_soft_C_mad_mean, soft_triplet_soft_C_mad_mean_abs_gradient, soft_triplet_soft_C_mad_mean_abs_second_gradient, soft_triplet_soft_C_mad_median, soft_triplet_soft_C_mad_min, soft_triplet_soft_C_mad_n, soft_triplet_soft_C_mad_q01, soft_triplet_soft_C_mad_q05, soft_triplet_soft_C_mad_q10, soft_triplet_soft_C_mad_q25, soft_triplet_soft_C_mad_q75, soft_triplet_soft_C_mad_q90, soft_triplet_soft_C_mad_q95, soft_triplet_soft_C_mad_q99, soft_triplet_soft_C_mad_range, soft_triplet_soft_C_mad_rms, soft_triplet_soft_C_mad_skew, soft_triplet_soft_C_mad_slope, soft_triplet_soft_C_mad_std, soft_triplet_soft_C_max_cv, soft_triplet_soft_C_max_gradient_rms, soft_triplet_soft_C_max_iqr, soft_triplet_soft_C_max_kurtosis, soft_triplet_soft_C_max_lag1_corr, soft_triplet_soft_C_max_mad, soft_triplet_soft_C_max_max, soft_triplet_soft_C_max_mean, soft_triplet_soft_C_max_mean_abs_gradient, soft_triplet_soft_C_max_mean_abs_second_gradient, soft_triplet_soft_C_max_median, soft_triplet_soft_C_max_min, soft_triplet_soft_C_max_n, soft_triplet_soft_C_max_q01, soft_triplet_soft_C_max_q05, soft_triplet_soft_C_max_q10, soft_triplet_soft_C_max_q25, soft_triplet_soft_C_max_q75, soft_triplet_soft_C_max_q90, soft_triplet_soft_C_max_q95, soft_triplet_soft_C_max_q99, soft_triplet_soft_C_max_range, soft_triplet_soft_C_max_rms, soft_triplet_soft_C_max_skew, soft_triplet_soft_C_max_slope, soft_triplet_soft_C_max_std, soft_triplet_soft_C_mean_cv, soft_triplet_soft_C_mean_gradient_rms, soft_triplet_soft_C_mean_iqr, soft_triplet_soft_C_mean_kurtosis, soft_triplet_soft_C_mean_lag1_corr, soft_triplet_soft_C_mean_mad, soft_triplet_soft_C_mean_max, soft_triplet_soft_C_mean_mean, soft_triplet_soft_C_mean_mean_abs_gradient, soft_triplet_soft_C_mean_mean_abs_second_gradient, soft_triplet_soft_C_mean_median, soft_triplet_soft_C_mean_min, soft_triplet_soft_C_mean_n, soft_triplet_soft_C_mean_q01, soft_triplet_soft_C_mean_q05, soft_triplet_soft_C_mean_q10, soft_triplet_soft_C_mean_q25, soft_triplet_soft_C_mean_q75, soft_triplet_soft_C_mean_q90, soft_triplet_soft_C_mean_q95, soft_triplet_soft_C_mean_q99, soft_triplet_soft_C_mean_range, soft_triplet_soft_C_mean_rms, soft_triplet_soft_C_mean_skew, soft_triplet_soft_C_mean_slope, soft_triplet_soft_C_mean_std, soft_triplet_soft_C_median_cv, soft_triplet_soft_C_median_gradient_rms, soft_triplet_soft_C_median_iqr, soft_triplet_soft_C_median_kurtosis, soft_triplet_soft_C_median_lag1_corr, soft_triplet_soft_C_median_mad, soft_triplet_soft_C_median_max, soft_triplet_soft_C_median_mean, soft_triplet_soft_C_median_mean_abs_gradient, soft_triplet_soft_C_median_mean_abs_second_gradient, soft_triplet_soft_C_median_median, soft_triplet_soft_C_median_min, soft_triplet_soft_C_median_n, soft_triplet_soft_C_median_q01, soft_triplet_soft_C_median_q05, soft_triplet_soft_C_median_q10, soft_triplet_soft_C_median_q25, soft_triplet_soft_C_median_q75, soft_triplet_soft_C_median_q90, soft_triplet_soft_C_median_q95, soft_triplet_soft_C_median_q99, soft_triplet_soft_C_median_range, soft_triplet_soft_C_median_rms, soft_triplet_soft_C_median_skew, soft_triplet_soft_C_median_slope, soft_triplet_soft_C_median_std, soft_triplet_soft_C_min_cv, soft_triplet_soft_C_min_gradient_rms, soft_triplet_soft_C_min_iqr, soft_triplet_soft_C_min_kurtosis, soft_triplet_soft_C_min_lag1_corr, soft_triplet_soft_C_min_mad, soft_triplet_soft_C_min_max, soft_triplet_soft_C_min_mean, soft_triplet_soft_C_min_mean_abs_gradient, soft_triplet_soft_C_min_mean_abs_second_gradient, soft_triplet_soft_C_min_median, soft_triplet_soft_C_min_min, soft_triplet_soft_C_min_n, soft_triplet_soft_C_min_q01, soft_triplet_soft_C_min_q05, soft_triplet_soft_C_min_q10, soft_triplet_soft_C_min_q25, soft_triplet_soft_C_min_q75, soft_triplet_soft_C_min_q90, soft_triplet_soft_C_min_q95, soft_triplet_soft_C_min_q99, soft_triplet_soft_C_min_range, soft_triplet_soft_C_min_rms, soft_triplet_soft_C_min_skew, soft_triplet_soft_C_min_slope, soft_triplet_soft_C_min_std, soft_triplet_soft_C_n_cv, soft_triplet_soft_C_n_gradient_rms, soft_triplet_soft_C_n_iqr, soft_triplet_soft_C_n_kurtosis, soft_triplet_soft_C_n_lag1_corr, soft_triplet_soft_C_n_mad, soft_triplet_soft_C_n_max, soft_triplet_soft_C_n_mean, soft_triplet_soft_C_n_mean_abs_gradient, soft_triplet_soft_C_n_mean_abs_second_gradient, soft_triplet_soft_C_n_median, soft_triplet_soft_C_n_min, soft_triplet_soft_C_n_n, soft_triplet_soft_C_n_q01, soft_triplet_soft_C_n_q05, soft_triplet_soft_C_n_q10, soft_triplet_soft_C_n_q25, soft_triplet_soft_C_n_q75, soft_triplet_soft_C_n_q90, soft_triplet_soft_C_n_q95, soft_triplet_soft_C_n_q99, soft_triplet_soft_C_n_range, soft_triplet_soft_C_n_rms, soft_triplet_soft_C_n_skew, soft_triplet_soft_C_n_slope, soft_triplet_soft_C_n_std, soft_triplet_soft_C_partial_volume_fraction_cv, soft_triplet_soft_C_partial_volume_fraction_gradient_rms, soft_triplet_soft_C_partial_volume_fraction_iqr, soft_triplet_soft_C_partial_volume_fraction_kurtosis, soft_triplet_soft_C_partial_volume_fraction_lag1_corr, soft_triplet_soft_C_partial_volume_fraction_mad, soft_triplet_soft_C_partial_volume_fraction_max, soft_triplet_soft_C_partial_volume_fraction_mean, soft_triplet_soft_C_partial_volume_fraction_mean_abs_gradient, soft_triplet_soft_C_partial_volume_fraction_mean_abs_second_gradient, soft_triplet_soft_C_partial_volume_fraction_median, soft_triplet_soft_C_partial_volume_fraction_min, soft_triplet_soft_C_partial_volume_fraction_n, soft_triplet_soft_C_partial_volume_fraction_q01, soft_triplet_soft_C_partial_volume_fraction_q05, soft_triplet_soft_C_partial_volume_fraction_q10, soft_triplet_soft_C_partial_volume_fraction_q25, soft_triplet_soft_C_partial_volume_fraction_q75, soft_triplet_soft_C_partial_volume_fraction_q90, soft_triplet_soft_C_partial_volume_fraction_q95, soft_triplet_soft_C_partial_volume_fraction_q99, soft_triplet_soft_C_partial_volume_fraction_range, soft_triplet_soft_C_partial_volume_fraction_rms, soft_triplet_soft_C_partial_volume_fraction_skew, soft_triplet_soft_C_partial_volume_fraction_slope, soft_triplet_soft_C_partial_volume_fraction_std, soft_triplet_soft_C_q01_cv, soft_triplet_soft_C_q01_gradient_rms, soft_triplet_soft_C_q01_iqr, soft_triplet_soft_C_q01_kurtosis, soft_triplet_soft_C_q01_lag1_corr, soft_triplet_soft_C_q01_mad, soft_triplet_soft_C_q01_max, soft_triplet_soft_C_q01_mean, soft_triplet_soft_C_q01_mean_abs_gradient, soft_triplet_soft_C_q01_mean_abs_second_gradient, soft_triplet_soft_C_q01_median, soft_triplet_soft_C_q01_min, soft_triplet_soft_C_q01_n, soft_triplet_soft_C_q01_q01, soft_triplet_soft_C_q01_q05, soft_triplet_soft_C_q01_q10, soft_triplet_soft_C_q01_q25, soft_triplet_soft_C_q01_q75, soft_triplet_soft_C_q01_q90, soft_triplet_soft_C_q01_q95, soft_triplet_soft_C_q01_q99, soft_triplet_soft_C_q01_range, soft_triplet_soft_C_q01_rms, soft_triplet_soft_C_q01_skew, soft_triplet_soft_C_q01_slope, soft_triplet_soft_C_q01_std, soft_triplet_soft_C_q05_cv, soft_triplet_soft_C_q05_gradient_rms, soft_triplet_soft_C_q05_iqr, soft_triplet_soft_C_q05_kurtosis, soft_triplet_soft_C_q05_lag1_corr, soft_triplet_soft_C_q05_mad, soft_triplet_soft_C_q05_max, soft_triplet_soft_C_q05_mean, soft_triplet_soft_C_q05_mean_abs_gradient, soft_triplet_soft_C_q05_mean_abs_second_gradient, soft_triplet_soft_C_q05_median, soft_triplet_soft_C_q05_min, soft_triplet_soft_C_q05_n, soft_triplet_soft_C_q05_q01, soft_triplet_soft_C_q05_q05, soft_triplet_soft_C_q05_q10, soft_triplet_soft_C_q05_q25, soft_triplet_soft_C_q05_q75, soft_triplet_soft_C_q05_q90, soft_triplet_soft_C_q05_q95, soft_triplet_soft_C_q05_q99, soft_triplet_soft_C_q05_range, soft_triplet_soft_C_q05_rms, soft_triplet_soft_C_q05_skew, soft_triplet_soft_C_q05_slope, soft_triplet_soft_C_q05_std, soft_triplet_soft_C_q10_cv, soft_triplet_soft_C_q10_gradient_rms, soft_triplet_soft_C_q10_iqr, soft_triplet_soft_C_q10_kurtosis, soft_triplet_soft_C_q10_lag1_corr, soft_triplet_soft_C_q10_mad, soft_triplet_soft_C_q10_max, soft_triplet_soft_C_q10_mean, soft_triplet_soft_C_q10_mean_abs_gradient, soft_triplet_soft_C_q10_mean_abs_second_gradient, soft_triplet_soft_C_q10_median, soft_triplet_soft_C_q10_min, soft_triplet_soft_C_q10_n, soft_triplet_soft_C_q10_q01, soft_triplet_soft_C_q10_q05, soft_triplet_soft_C_q10_q10, soft_triplet_soft_C_q10_q25, soft_triplet_soft_C_q10_q75, soft_triplet_soft_C_q10_q90, soft_triplet_soft_C_q10_q95, soft_triplet_soft_C_q10_q99, soft_triplet_soft_C_q10_range, soft_triplet_soft_C_q10_rms, soft_triplet_soft_C_q10_skew, soft_triplet_soft_C_q10_slope, soft_triplet_soft_C_q10_std, soft_triplet_soft_C_q25_cv, soft_triplet_soft_C_q25_gradient_rms, soft_triplet_soft_C_q25_iqr, soft_triplet_soft_C_q25_kurtosis, soft_triplet_soft_C_q25_lag1_corr, soft_triplet_soft_C_q25_mad, soft_triplet_soft_C_q25_max, soft_triplet_soft_C_q25_mean, soft_triplet_soft_C_q25_mean_abs_gradient, soft_triplet_soft_C_q25_mean_abs_second_gradient, soft_triplet_soft_C_q25_median, soft_triplet_soft_C_q25_min, soft_triplet_soft_C_q25_n, soft_triplet_soft_C_q25_q01, soft_triplet_soft_C_q25_q05, soft_triplet_soft_C_q25_q10, soft_triplet_soft_C_q25_q25, soft_triplet_soft_C_q25_q75, soft_triplet_soft_C_q25_q90, soft_triplet_soft_C_q25_q95, soft_triplet_soft_C_q25_q99, soft_triplet_soft_C_q25_range, soft_triplet_soft_C_q25_rms, soft_triplet_soft_C_q25_skew, soft_triplet_soft_C_q25_slope, soft_triplet_soft_C_q25_std, soft_triplet_soft_C_q75_cv, soft_triplet_soft_C_q75_gradient_rms, soft_triplet_soft_C_q75_iqr, soft_triplet_soft_C_q75_kurtosis, soft_triplet_soft_C_q75_lag1_corr, soft_triplet_soft_C_q75_mad, soft_triplet_soft_C_q75_max, soft_triplet_soft_C_q75_mean, soft_triplet_soft_C_q75_mean_abs_gradient, soft_triplet_soft_C_q75_mean_abs_second_gradient, soft_triplet_soft_C_q75_median, soft_triplet_soft_C_q75_min, soft_triplet_soft_C_q75_n, soft_triplet_soft_C_q75_q01, soft_triplet_soft_C_q75_q05, soft_triplet_soft_C_q75_q10, soft_triplet_soft_C_q75_q25, soft_triplet_soft_C_q75_q75, soft_triplet_soft_C_q75_q90, soft_triplet_soft_C_q75_q95, soft_triplet_soft_C_q75_q99, soft_triplet_soft_C_q75_range, soft_triplet_soft_C_q75_rms, soft_triplet_soft_C_q75_skew, soft_triplet_soft_C_q75_slope, soft_triplet_soft_C_q75_std, soft_triplet_soft_C_q90_cv, soft_triplet_soft_C_q90_gradient_rms, soft_triplet_soft_C_q90_iqr, soft_triplet_soft_C_q90_kurtosis, soft_triplet_soft_C_q90_lag1_corr, soft_triplet_soft_C_q90_mad, soft_triplet_soft_C_q90_max, soft_triplet_soft_C_q90_mean, soft_triplet_soft_C_q90_mean_abs_gradient, soft_triplet_soft_C_q90_mean_abs_second_gradient, soft_triplet_soft_C_q90_median, soft_triplet_soft_C_q90_min, soft_triplet_soft_C_q90_n, soft_triplet_soft_C_q90_q01, soft_triplet_soft_C_q90_q05, soft_triplet_soft_C_q90_q10, soft_triplet_soft_C_q90_q25, soft_triplet_soft_C_q90_q75, soft_triplet_soft_C_q90_q90, soft_triplet_soft_C_q90_q95, soft_triplet_soft_C_q90_q99, soft_triplet_soft_C_q90_range, soft_triplet_soft_C_q90_rms, soft_triplet_soft_C_q90_skew, soft_triplet_soft_C_q90_slope, soft_triplet_soft_C_q90_std, soft_triplet_soft_C_q95_cv, soft_triplet_soft_C_q95_gradient_rms, soft_triplet_soft_C_q95_iqr, soft_triplet_soft_C_q95_kurtosis, soft_triplet_soft_C_q95_lag1_corr, soft_triplet_soft_C_q95_mad, soft_triplet_soft_C_q95_max, soft_triplet_soft_C_q95_mean, soft_triplet_soft_C_q95_mean_abs_gradient, soft_triplet_soft_C_q95_mean_abs_second_gradient, soft_triplet_soft_C_q95_median, soft_triplet_soft_C_q95_min, soft_triplet_soft_C_q95_n, soft_triplet_soft_C_q95_q01, soft_triplet_soft_C_q95_q05, soft_triplet_soft_C_q95_q10, soft_triplet_soft_C_q95_q25, soft_triplet_soft_C_q95_q75, soft_triplet_soft_C_q95_q90, soft_triplet_soft_C_q95_q95, soft_triplet_soft_C_q95_q99, soft_triplet_soft_C_q95_range, soft_triplet_soft_C_q95_rms, soft_triplet_soft_C_q95_skew, soft_triplet_soft_C_q95_slope, soft_triplet_soft_C_q95_std, soft_triplet_soft_C_q99_cv, soft_triplet_soft_C_q99_gradient_rms, soft_triplet_soft_C_q99_iqr, soft_triplet_soft_C_q99_kurtosis, soft_triplet_soft_C_q99_lag1_corr, soft_triplet_soft_C_q99_mad, soft_triplet_soft_C_q99_max, soft_triplet_soft_C_q99_mean, soft_triplet_soft_C_q99_mean_abs_gradient, soft_triplet_soft_C_q99_mean_abs_second_gradient, soft_triplet_soft_C_q99_median, soft_triplet_soft_C_q99_min, soft_triplet_soft_C_q99_n, soft_triplet_soft_C_q99_q01, soft_triplet_soft_C_q99_q05, soft_triplet_soft_C_q99_q10, soft_triplet_soft_C_q99_q25, soft_triplet_soft_C_q99_q75, soft_triplet_soft_C_q99_q90, soft_triplet_soft_C_q99_q95, soft_triplet_soft_C_q99_q99, soft_triplet_soft_C_q99_range, soft_triplet_soft_C_q99_rms, soft_triplet_soft_C_q99_skew, soft_triplet_soft_C_q99_slope, soft_triplet_soft_C_q99_std, soft_triplet_soft_C_range_cv, soft_triplet_soft_C_range_gradient_rms, soft_triplet_soft_C_range_iqr, soft_triplet_soft_C_range_kurtosis, soft_triplet_soft_C_range_lag1_corr, soft_triplet_soft_C_range_mad, soft_triplet_soft_C_range_max, soft_triplet_soft_C_range_mean, soft_triplet_soft_C_range_mean_abs_gradient, soft_triplet_soft_C_range_mean_abs_second_gradient, soft_triplet_soft_C_range_median, soft_triplet_soft_C_range_min, soft_triplet_soft_C_range_n, soft_triplet_soft_C_range_q01, soft_triplet_soft_C_range_q05, soft_triplet_soft_C_range_q10, soft_triplet_soft_C_range_q25, soft_triplet_soft_C_range_q75, soft_triplet_soft_C_range_q90, soft_triplet_soft_C_range_q95, soft_triplet_soft_C_range_q99, soft_triplet_soft_C_range_range, soft_triplet_soft_C_range_rms, soft_triplet_soft_C_range_skew, soft_triplet_soft_C_range_slope, soft_triplet_soft_C_range_std, soft_triplet_soft_C_rms_cv, soft_triplet_soft_C_rms_gradient_rms, soft_triplet_soft_C_rms_iqr, soft_triplet_soft_C_rms_kurtosis, soft_triplet_soft_C_rms_lag1_corr, soft_triplet_soft_C_rms_mad, soft_triplet_soft_C_rms_max, soft_triplet_soft_C_rms_mean, soft_triplet_soft_C_rms_mean_abs_gradient, soft_triplet_soft_C_rms_mean_abs_second_gradient, soft_triplet_soft_C_rms_median, soft_triplet_soft_C_rms_min, soft_triplet_soft_C_rms_n, soft_triplet_soft_C_rms_q01, soft_triplet_soft_C_rms_q05, soft_triplet_soft_C_rms_q10, soft_triplet_soft_C_rms_q25, soft_triplet_soft_C_rms_q75, soft_triplet_soft_C_rms_q90, soft_triplet_soft_C_rms_q95, soft_triplet_soft_C_rms_q99, soft_triplet_soft_C_rms_range, soft_triplet_soft_C_rms_rms, soft_triplet_soft_C_rms_skew, soft_triplet_soft_C_rms_slope, soft_triplet_soft_C_rms_std, soft_triplet_soft_C_skew_cv, soft_triplet_soft_C_skew_gradient_rms, soft_triplet_soft_C_skew_iqr, soft_triplet_soft_C_skew_kurtosis, soft_triplet_soft_C_skew_lag1_corr, soft_triplet_soft_C_skew_mad, soft_triplet_soft_C_skew_max, soft_triplet_soft_C_skew_mean, soft_triplet_soft_C_skew_mean_abs_gradient, soft_triplet_soft_C_skew_mean_abs_second_gradient, soft_triplet_soft_C_skew_median, soft_triplet_soft_C_skew_min, soft_triplet_soft_C_skew_n, soft_triplet_soft_C_skew_q01, soft_triplet_soft_C_skew_q05, soft_triplet_soft_C_skew_q10, soft_triplet_soft_C_skew_q25, soft_triplet_soft_C_skew_q75, soft_triplet_soft_C_skew_q90, soft_triplet_soft_C_skew_q95, soft_triplet_soft_C_skew_q99, soft_triplet_soft_C_skew_range, soft_triplet_soft_C_skew_rms, soft_triplet_soft_C_skew_skew, soft_triplet_soft_C_skew_slope, soft_triplet_soft_C_skew_std, soft_triplet_soft_C_std_cv, soft_triplet_soft_C_std_gradient_rms, soft_triplet_soft_C_std_iqr, soft_triplet_soft_C_std_kurtosis, soft_triplet_soft_C_std_lag1_corr, soft_triplet_soft_C_std_mad, soft_triplet_soft_C_std_max, soft_triplet_soft_C_std_mean, soft_triplet_soft_C_std_mean_abs_gradient, soft_triplet_soft_C_std_mean_abs_second_gradient, soft_triplet_soft_C_std_median, soft_triplet_soft_C_std_min, soft_triplet_soft_C_std_n, soft_triplet_soft_C_std_q01, soft_triplet_soft_C_std_q05, soft_triplet_soft_C_std_q10, soft_triplet_soft_C_std_q25, soft_triplet_soft_C_std_q75, soft_triplet_soft_C_std_q90, soft_triplet_soft_C_std_q95, soft_triplet_soft_C_std_q99, soft_triplet_soft_C_std_range, soft_triplet_soft_C_std_rms, soft_triplet_soft_C_std_skew, soft_triplet_soft_C_std_slope, soft_triplet_soft_C_std_std</w:t>
      </w:r>
    </w:p>
    <w:p>
      <w:pPr>
        <w:pStyle w:val="Heading2"/>
      </w:pPr>
      <w:r>
        <w:t>E.25 X-ray CT Reconstruction (ct_recon_*, v4) -- 74개</w:t>
      </w:r>
    </w:p>
    <w:p>
      <w:r>
        <w:t>ct_recon_full_angle_dice_vs_direct_stack, ct_recon_full_angle_iou_vs_direct_stack, ct_recon_full_angle_relative_density, ct_recon_full_angle_relative_density_error, ct_recon_n_angles_full, ct_recon_n_angles_sparse, ct_recon_poisson_noise_applied, ct_recon_skeleton_sampled_solid_thickness_mm_cv, ct_recon_skeleton_sampled_solid_thickness_mm_iqr, ct_recon_skeleton_sampled_solid_thickness_mm_kurtosis, ct_recon_skeleton_sampled_solid_thickness_mm_mad, ct_recon_skeleton_sampled_solid_thickness_mm_max, ct_recon_skeleton_sampled_solid_thickness_mm_mean, ct_recon_skeleton_sampled_solid_thickness_mm_median, ct_recon_skeleton_sampled_solid_thickness_mm_min, ct_recon_skeleton_sampled_solid_thickness_mm_n, ct_recon_skeleton_sampled_solid_thickness_mm_q01, ct_recon_skeleton_sampled_solid_thickness_mm_q05, ct_recon_skeleton_sampled_solid_thickness_mm_q10, ct_recon_skeleton_sampled_solid_thickness_mm_q25, ct_recon_skeleton_sampled_solid_thickness_mm_q75, ct_recon_skeleton_sampled_solid_thickness_mm_q90, ct_recon_skeleton_sampled_solid_thickness_mm_q95, ct_recon_skeleton_sampled_solid_thickness_mm_q99, ct_recon_skeleton_sampled_solid_thickness_mm_range, ct_recon_skeleton_sampled_solid_thickness_mm_rms, ct_recon_skeleton_sampled_solid_thickness_mm_skew, ct_recon_skeleton_sampled_solid_thickness_mm_std, ct_recon_solid_local_thickness_proxy_mm_cv, ct_recon_solid_local_thickness_proxy_mm_iqr, ct_recon_solid_local_thickness_proxy_mm_kurtosis, ct_recon_solid_local_thickness_proxy_mm_mad, ct_recon_solid_local_thickness_proxy_mm_max, ct_recon_solid_local_thickness_proxy_mm_mean, ct_recon_solid_local_thickness_proxy_mm_median, ct_recon_solid_local_thickness_proxy_mm_min, ct_recon_solid_local_thickness_proxy_mm_n, ct_recon_solid_local_thickness_proxy_mm_q01, ct_recon_solid_local_thickness_proxy_mm_q05, ct_recon_solid_local_thickness_proxy_mm_q10, ct_recon_solid_local_thickness_proxy_mm_q25, ct_recon_solid_local_thickness_proxy_mm_q75, ct_recon_solid_local_thickness_proxy_mm_q90, ct_recon_solid_local_thickness_proxy_mm_q95, ct_recon_solid_local_thickness_proxy_mm_q99, ct_recon_solid_local_thickness_proxy_mm_range, ct_recon_solid_local_thickness_proxy_mm_rms, ct_recon_solid_local_thickness_proxy_mm_skew, ct_recon_solid_local_thickness_proxy_mm_std, ct_recon_sparse_angle_dice_vs_direct_stack, ct_recon_sparse_angle_iou_vs_direct_stack, ct_recon_sparse_angle_relative_density, ct_recon_sparse_angle_relative_density_error, ct_recon_void_local_diameter_proxy_mm_cv, ct_recon_void_local_diameter_proxy_mm_iqr, ct_recon_void_local_diameter_proxy_mm_kurtosis, ct_recon_void_local_diameter_proxy_mm_mad, ct_recon_void_local_diameter_proxy_mm_max, ct_recon_void_local_diameter_proxy_mm_mean, ct_recon_void_local_diameter_proxy_mm_median, ct_recon_void_local_diameter_proxy_mm_min, ct_recon_void_local_diameter_proxy_mm_n, ct_recon_void_local_diameter_proxy_mm_q01, ct_recon_void_local_diameter_proxy_mm_q05, ct_recon_void_local_diameter_proxy_mm_q10, ct_recon_void_local_diameter_proxy_mm_q25, ct_recon_void_local_diameter_proxy_mm_q75, ct_recon_void_local_diameter_proxy_mm_q90, ct_recon_void_local_diameter_proxy_mm_q95, ct_recon_void_local_diameter_proxy_mm_q99, ct_recon_void_local_diameter_proxy_mm_range, ct_recon_void_local_diameter_proxy_mm_rms, ct_recon_void_local_diameter_proxy_mm_skew, ct_recon_void_local_diameter_proxy_mm_std</w:t>
      </w:r>
    </w:p>
    <w:p>
      <w:pPr>
        <w:pStyle w:val="Heading2"/>
      </w:pPr>
      <w:r>
        <w:t>E.26 미분류 (other) -- 어떤 family prefix 규칙에도 매칭되지 않은 이름 -- 28개</w:t>
      </w:r>
    </w:p>
    <w:p>
      <w:r>
        <w:t>bbox_fill_fraction, bbox_volume_mm3, bbox_x_mm, bbox_y_mm, bbox_z_mm, boundary_lacunarity_k12, boundary_lacunarity_k16, boundary_lacunarity_k2, boundary_lacunarity_k24, boundary_lacunarity_k3, boundary_lacunarity_k4, boundary_lacunarity_k6, boundary_lacunarity_k8, centroid_x_mm, centroid_y_mm, centroid_z_mm, persistent_homology_available, radius_gyration_mm, solid_percolates_x_conn18, solid_percolates_x_conn26, solid_percolates_x_conn6, solid_percolates_y_conn18, solid_percolates_y_conn26, solid_percolates_y_conn6, solid_percolates_z_conn18, solid_percolates_z_conn26, solid_percolates_z_conn6, void_fraction</w:t>
      </w:r>
    </w:p>
    <w:p>
      <w:pPr>
        <w:pStyle w:val="Heading1"/>
        <w:keepNext/>
      </w:pPr>
      <w:r>
        <w:t>Appendix F. 전체 Feature Pool 사용 시 권장 QA</w:t>
      </w:r>
    </w:p>
    <w:p>
      <w:pPr>
        <w:spacing w:after="80" w:line="252" w:lineRule="auto"/>
      </w:pPr>
      <w:r>
        <w:rPr>
          <w:sz w:val="16"/>
        </w:rPr>
        <w:t>1. Exact duplicate / constant / near-zero variance는 별도 로그로 기록하되, raw full matrix 자체는 보존한다.</w:t>
      </w:r>
    </w:p>
    <w:p>
      <w:pPr>
        <w:spacing w:after="80" w:line="252" w:lineRule="auto"/>
      </w:pPr>
      <w:r>
        <w:rPr>
          <w:sz w:val="16"/>
        </w:rPr>
        <w:t>2. 서로 강하게 상관된 통계량(mean/median/q50, Jaccard/Dice 등)이 많으므로 feature-selection 결과를 “단일 변수”보다 family stability 관점에서도 해석한다.</w:t>
      </w:r>
    </w:p>
    <w:p>
      <w:pPr>
        <w:spacing w:after="80" w:line="252" w:lineRule="auto"/>
      </w:pPr>
      <w:r>
        <w:rPr>
          <w:sz w:val="16"/>
        </w:rPr>
        <w:t>3. 길이·면적·체적 descriptor는 동일 physical voxel size로 정규화한 데이터에서 비교한다.</w:t>
      </w:r>
    </w:p>
    <w:p>
      <w:pPr>
        <w:spacing w:after="80" w:line="252" w:lineRule="auto"/>
      </w:pPr>
      <w:r>
        <w:rPr>
          <w:sz w:val="16"/>
        </w:rPr>
        <w:t>4. Frequency-dependent vibration/absorption target은 각 주파수 bin을 별도 target으로 볼지, peak/bandwidth/area metric으로 압축할지 먼저 정의한다.</w:t>
      </w:r>
    </w:p>
    <w:p>
      <w:pPr>
        <w:spacing w:after="80" w:line="252" w:lineRule="auto"/>
      </w:pPr>
      <w:r>
        <w:rPr>
          <w:sz w:val="16"/>
        </w:rPr>
        <w:t>5. 강도/강성/EA와 acoustic/vibration의 trade-off는 multi-objective/Pareto 관점으로 평가한다.</w:t>
      </w:r>
    </w:p>
    <w:p>
      <w:r>
        <w:t>6. [v4.1 추가] Mesh(STL/STEP) 입력을 쓸 경우, features 외에 checkpoints/01_input_meta.json의 voxelization_backend, mesh_repair, slicing_qa도 QA 대상에 포함하십시오. slicing_qa.n_odd_slices &gt; 0인 실행은 (드물지만) 일부 slice에서 여전히 scanline parity 문제가 남아있을 수 있다는 신호이며, backend='trimesh_fill'을 강제하거나 VOXEL_SIZE_MM/mesh 품질을 재검토해야 합니다 (README_KO.md의 v4.1 절 및 VALIDATION.md 참조).</w:t>
      </w:r>
    </w:p>
    <w:p>
      <w:pPr>
        <w:pStyle w:val="Heading1"/>
      </w:pPr>
      <w:r>
        <w:t>Appendix G. v4 Additions — 신규 Descriptor Family</w:t>
      </w:r>
    </w:p>
    <w:p>
      <w:pPr/>
      <w:r>
        <w:t>본 부록은 Notebook v3 대비 v4에서 추가된 5개 descriptor family(Cell 19b~19g)를 문서 본문과 동일한 표기 규칙(I(z,y,x), Δx/Δy/Δz, φ, A, V 등, 1.1절 참조)으로 설명합니다. 새 하드 의존성은 없습니다 — networkx는 기존 requirements.txt에 이미 있었고(v3에서는 실제로 사용되지 않음), Radon/FBP는 기존 의존성인 scikit-image에 포함되어 있습니다.</w:t>
      </w:r>
    </w:p>
    <w:p>
      <w:pPr>
        <w:pStyle w:val="Heading2"/>
      </w:pPr>
      <w:r>
        <w:t>G.1 Curvature — curvature_*</w:t>
      </w:r>
    </w:p>
    <w:p>
      <w:pPr/>
      <w:r>
        <w:t>marching-cubes로 얻은 등가면(iso-surface)에 Taubin(1995) λ/μ smoothing을 적용해 voxel staircase artifact를 제거한 뒤, cotangent-Laplacian 기반 discrete mean curvature와 angle-defect 기반 discrete Gaussian curvature를 계산합니다(Meyer et al. 2003).</w:t>
      </w:r>
    </w:p>
    <w:p>
      <w:pPr/>
      <w:r>
        <w:t>Mean curvature normal:  HN(vᵢ) = (1/2Aᵢ) Σⱼ (cot αᵢⱼ + cot βᵢⱼ)(vᵢ − vⱼ)     ;     H = sign(HN·n) |HN|</w:t>
      </w:r>
    </w:p>
    <w:p>
      <w:pPr/>
      <w:r>
        <w:t>Gaussian curvature (angle defect / Gauss-Bonnet):  K(vᵢ) = (2π − Σⱼ θⱼ) / Aᵢ</w:t>
      </w:r>
    </w:p>
    <w:p>
      <w:pPr/>
      <w:r>
        <w:t>주곡률:  k₁,₂ = H ± √max(H²−K, 0)     ;     Shape index(Koenderink) = (2/π) atan2(k₁+k₂, k₁−k₂)     ;     Curvedness = √[(k₁²+k₂²)/2]</w:t>
      </w:r>
    </w:p>
    <w:p>
      <w:pPr/>
      <w:r>
        <w:t>물리적 의미: elliptic(K&gt;0, dome/node) vs hyperbolic(K&lt;0, saddle/TPMS-sheet) vs parabolic(K≈0, cylindrical/strut) 표면적 비율(curvature_area_fraction_*)이 strut-lattice와 TPMS-sheet 구조를 구분하는 핵심 신호입니다. 합성 구(sphere) 검증에서 H,K는 이론값 대비 각각 0.2%, 1% 오차로 일치했고, gyroid-유사 TPMS shell은 hyperbolic-dominant(0.71), 구는 elliptic-dominant(0.60)로 올바르게 분류되었습니다.</w:t>
      </w:r>
    </w:p>
    <w:p>
      <w:pPr/>
      <w:r>
        <w:t>구현 주의: 구조가 분석 volume의 경계에 닿으면 marching-cubes mesh가 open(비-watertight)이 되어 절단면에서 curvature가 크게 왜곡됩니다. curvature_descriptors는 이를 방지하기 위해 volume 둘레에 1-voxel background padding을 자동 적용합니다. elliptic/hyperbolic/parabolic 분류 threshold(k_eps=1e-6)는 절대값이므로, voxel/spacing 단위가 mm 스케일에서 크게 벗어나면 재조정이 필요합니다.</w:t>
      </w:r>
    </w:p>
    <w:p>
      <w:pPr>
        <w:pStyle w:val="Heading2"/>
      </w:pPr>
      <w:r>
        <w:t>G.2 Tortuosity — tortuosity_*</w:t>
      </w:r>
    </w:p>
    <w:p>
      <w:pPr/>
      <w:r>
        <w:t>각 phase(solid/void)의 최대 연결 성분에 대해, 낮은 좌표 경계면에서 높은 좌표 경계면까지의 τ = &lt;geodesic path length&gt; / &lt;직선거리(L_straight)&gt;를 축별(z,y,x)로 계산합니다. Geodesic 거리는 6-connected voxel 그래프 위에서 multi-source Dijkstra(scipy.sparse.csgraph.dijkstra, min_only=True)로 구합니다.</w:t>
      </w:r>
    </w:p>
    <w:p>
      <w:pPr/>
      <w:r>
        <w:t>τ(axis) = mean_{p∈경계면_high} d_geodesic(경계면_low → p) / L_straight(axis)</w:t>
      </w:r>
    </w:p>
    <w:p>
      <w:pPr/>
      <w:r>
        <w:t>물리적 의미: void tortuosity는 permeability/diffusivity(Kozeny-Carman류 추정)의 표준 인자이며, solid tortuosity는 strut 네트워크를 통한 전기/열 전도 경로의 유효 길이 증가율에 대응합니다. 해당 phase가 그 축을 따라 percolate하지 않으면(topology_descriptors의 solid_percolates_* 와 동일 조건) NaN을 반환합니다 — 정의되지 않음을 의미하며 결측치가 아닙니다.</w:t>
      </w:r>
    </w:p>
    <w:p>
      <w:pPr>
        <w:pStyle w:val="Heading2"/>
      </w:pPr>
      <w:r>
        <w:t>G.3 Strut/Node Lattice Graph — strut_*</w:t>
      </w:r>
    </w:p>
    <w:p>
      <w:pPr/>
      <w:r>
        <w:t>26-connected skeleton voxel 그래프를 실제 격자 그래프로 축약합니다: junction node(degree≠2)를 노드로, 그 사이 degree=2 voxel 체인을 strut(edge)로 정의합니다.</w:t>
      </w:r>
    </w:p>
    <w:p>
      <w:pPr/>
      <w:r>
        <w:t>Network 평균 배위수:  Z̄ = 2 × strut_count / junction_node_count     (Maxwell isostaticity 기준: 3D 중심력 골격은 Z=6)</w:t>
      </w:r>
    </w:p>
    <w:p>
      <w:pPr/>
      <w:r>
        <w:t>Strut tortuosity:  τ_strut = geodesic_length / straight_length(두 junction 사이)</w:t>
      </w:r>
    </w:p>
    <w:p>
      <w:pPr/>
      <w:r>
        <w:t>각 strut의 두께는 solid distance-transform을 strut 경로를 따라 샘플링해 평균/CV/min-max ratio로 보고합니다(strut_thickness_*) — 균일하지 않은 strut(additive manufacturing 결함의 대표적 신호)을 식별할 수 있습니다. v3의 skeleton_* family(18절)는 voxel 단위 degree 통계만 제공했던 것과 달리, strut_*는 실제 node-strut 위상을 재구성합니다.</w:t>
      </w:r>
    </w:p>
    <w:p>
      <w:pPr>
        <w:pStyle w:val="Heading2"/>
      </w:pPr>
      <w:r>
        <w:t>G.4 Grayscale Soft-TSPE — soft_triplet_*</w:t>
      </w:r>
    </w:p>
    <w:p>
      <w:pPr/>
      <w:r>
        <w:t>6절의 hard TSPE는 로드 시점에 이미 이진화된 slice를 입력으로 받습니다. soft-TSPE는 원본 grayscale slice I_N, I_{N+1}, I_{N+2} ∈ [0,1]을 그대로 사용해 Zadeh fuzzy-AND(min)로 A/B/C를 연속값으로 재정의합니다.</w:t>
      </w:r>
    </w:p>
    <w:p>
      <w:pPr/>
      <w:r>
        <w:t>A_soft = min(I_N, I_{N+1}, I_{N+2})     ;     B_soft = min(I_N, I_{N+1}, 1−I_{N+2})     ;     C_soft = min(I_{N+1}, I_{N+2}, 1−I_N)</w:t>
      </w:r>
    </w:p>
    <w:p>
      <w:pPr/>
      <w:r>
        <w:t>min()을 사용하는 이유: 겹침 영역의 강도는 그것을 구성하는 가장 약한 slice의 강도를 넘을 수 없다는 물리적 제약(부분체적/partial-volume voxel과 동일한 논리)을 그대로 반영하기 때문입니다. Blur가 없는 경우(원본이 이미 이진) A_soft의 평균은 기존 hard TSPE의 A=111 fraction과 1e-6 이내로 정확히 일치함을 확인했습니다(즉 fuzzy 정식화는 기존 crisp TSPE의 엄밀한 일반화입니다). soft_A_hard_agreement_dice, soft_*_partial_volume_fraction으로 이진화가 버리는 정보량을 정량화합니다.</w:t>
      </w:r>
    </w:p>
    <w:p>
      <w:pPr>
        <w:pStyle w:val="Heading2"/>
      </w:pPr>
      <w:r>
        <w:t>G.5 X-ray CT Projection Simulation + Filtered Back-Projection Reconstruction — ct_recon_*</w:t>
      </w:r>
    </w:p>
    <w:p>
      <w:pPr/>
      <w:r>
        <w:t>각 axial(z) slice를 Radon transform으로 [0°,180°) 구간 n_angles개 각도에 forward-projection한 뒤, ramp filter를 사용한 filtered back-projection(FBP)으로 재구성합니다(4.1절에서 다룬 것과 별개의, 독립적인 3D 재구성 경로).</w:t>
      </w:r>
    </w:p>
    <w:p>
      <w:pPr/>
      <w:r>
        <w:t>Sinogram:  p(θ,s) = ∫ I(x,y) δ(x cosθ + y sinθ − s) dx dy     (Radon transform)</w:t>
      </w:r>
    </w:p>
    <w:p>
      <w:pPr/>
      <w:r>
        <w:t>FBP 재구성:  Î(x,y) = ∫₀^π (p(θ,·) * h_ramp)(x cosθ + y sinθ) dθ</w:t>
      </w:r>
    </w:p>
    <w:p>
      <w:pPr/>
      <w:r>
        <w:t>Poisson noise 옵션은 Beer-Lambert 감쇠 모델(I = I₀ exp(−μx))을 통해 photon-counting 통계를 시뮬레이션하며, sparse_n_angles(투사 수 감소)로 저선량/제한각(limited-angle) 촬영의 재구성 품질 저하를 재현합니다. 원본 slice-stack(직접 적층) volume과의 Dice/IoU/relative-density 오차를 cross-validation descriptor로 보고하고, 재구성된 volume에 대해 distance_thickness_descriptors를 재실행한 결과를 ct_recon_ prefix로 함께 저장하여 두 독립적인 3D 재구성 파이프라인(직접 적층 vs. 투사-재구성)이 동일 구조인자에서 얼마나 일치하는지 직접 비교할 수 있게 합니다. Raw radiographic projection(sinogram)을 실제로 보유한 경우, xray_ct_projection_reconstruction을 그 데이터에 맞게 조정해 호출하면 슬라이스 적층 단계(4~5절) 없이 곧바로 3D 구조를 얻을 수 있습니다.</w:t>
      </w:r>
    </w:p>
    <w:p>
      <w:pPr>
        <w:pStyle w:val="Heading2"/>
      </w:pPr>
      <w:r>
        <w:t>G.6 검증 요약</w:t>
      </w:r>
    </w:p>
    <w:p>
      <w:pPr/>
      <w:r>
        <w:t>합성 데이터(구, 원통, gyroid-유사 TPMS shell, 직선/지그재그 채널, simple-cubic strut lattice)에 대한 단위 검증과, 28-slice synthetic 3-strut cubic lattice grayscale slice stack을 이용한 전체 노트북(60 cell, v3+v4) end-to-end 실행 검증을 모두 통과했습니다. 최종 descriptors_ALL.csv는 8,034 columns(8,033 scalar descriptor)이며, 이 중 2,109개가 신규 v4 columns입니다(curvature 132, tortuosity 8, strut 153, soft_triplet 1,742, ct_recon 74). 세부 검증 항목과 수치는 VALIDATION.md의 "v4 additions — validation" 절을 참고하십시오.</w:t>
      </w:r>
    </w:p>
    <w:p/>
    <w:p>
      <w:pPr>
        <w:pStyle w:val="Heading1"/>
      </w:pPr>
      <w:r>
        <w:t>Appendix H. Descriptor Family별 물리적 의미 · 계산 방법 · 예상 성능 기여 종합 카탈로그</w:t>
      </w:r>
    </w:p>
    <w:p>
      <w:r>
        <w:t>§2의 family map과 §21의 Hypothesis Matrix를 하나로 통합하고, family당 3가지 정보를 명시적으로 정리합니다: (1) 물리적 의미, (2) 계산 방법(관련 절 참조), (3) 예상 성능 기여 — 방향(↑/↓)과 메커니즘을 포함합니다. 순서는 §2 family map 표와 동일하게 v3 20개 + v4 5개(D.1–D.5), 총 25개 family입니다.</w:t>
      </w:r>
    </w:p>
    <w:p>
      <w:r>
        <w:t>주의: 아래 방향(↑/↓)은 물리적으로 기대되는 1차 근사(first-order hypothesis)이며, 실제 인과관계·monotonicity를 보장하지 않습니다. 다수 family가 서로 상관되어 있고(예: relative_density가 thickness, chord, MIL 등에 동시에 영향), 두 개 이상의 방향이 상충하는 trade-off도 다수 존재합니다(예: 비표면적↑가 촉매성능은 높이지만 투과도는 낮춤). 최종 판단은 동일 dataset에서 feature selection, partial dependence/SHAP, grouped cross-validation, sensitivity analysis로 검증해야 합니다(§21과 동일한 원칙).</w:t>
      </w:r>
    </w:p>
    <w:p>
      <w:pPr>
        <w:pStyle w:val="Heading2"/>
      </w:pPr>
      <w:r>
        <w:t>H.1 2D Slice Morphology — slice_*</w:t>
      </w:r>
    </w:p>
    <w:p>
      <w:r>
        <w:t>물리적 의미: 각 z-slice의 단면적, perimeter, connected component 수, 최대 component의 형상(둥글기, 세장비)과 이들의 z-profile(평균/표준편차/추세)은 국부 단면의 크기와 균일도, 축방향 grading(점진적 단면 변화) 여부를 나타냅니다.</w:t>
      </w:r>
    </w:p>
    <w:p>
      <w:r>
        <w:t>계산 방법 (§3): skimage.measure.label/regionprops로 slice별 area, perimeter, eccentricity, solidity를 계산하고, z축을 따라 mean/std/선형회귀 기울기로 요약합니다(§3.1–3.3).</w:t>
      </w:r>
    </w:p>
    <w:p>
      <w:r>
        <w:t>예상 성능 기여:</w:t>
      </w:r>
    </w:p>
    <w:p>
      <w:pPr>
        <w:pStyle w:val="ListBullet"/>
      </w:pPr>
      <w:r>
        <w:t>[강성 E] 평균 단면적 ↑ → 유효 하중 전달 단면 ↑ → E ↑ (특히 z가 하중 방향일 때)</w:t>
      </w:r>
    </w:p>
    <w:p>
      <w:pPr>
        <w:pStyle w:val="ListBullet"/>
      </w:pPr>
      <w:r>
        <w:t>[강도 σ] 단면적 z-profile의 std ↑ (국부적으로 가늘어지는 구간 존재) → 응력 집중 → σ ↓</w:t>
      </w:r>
    </w:p>
    <w:p>
      <w:pPr>
        <w:pStyle w:val="ListBullet"/>
      </w:pPr>
      <w:r>
        <w:t>[제조성] perimeter/area 비(단면 형상 복잡도) ↑ → AM 표면조도·서포트 필요성 ↑ → 제조성 ↓</w:t>
      </w:r>
    </w:p>
    <w:p>
      <w:pPr>
        <w:pStyle w:val="Heading2"/>
      </w:pPr>
      <w:r>
        <w:t>H.2 2D Projection Texture — proj_*</w:t>
      </w:r>
    </w:p>
    <w:p>
      <w:r>
        <w:t>물리적 의미: XY/XZ/YZ projection의 GLCM texture(contrast, homogeneity 등), Hu moment, entropy, gradient는 구조의 반복 패턴(periodicity)과 방향별 투영 형상의 복잡도를 image-level에서 정량화합니다.</w:t>
      </w:r>
    </w:p>
    <w:p>
      <w:r>
        <w:t>계산 방법 (§4): 2D projection(voxel sum/max)에 대해 GLCM(§4.1), Hu invariant moments(§4.2), Shannon entropy 및 gradient magnitude(§4.3)를 계산합니다.</w:t>
      </w:r>
    </w:p>
    <w:p>
      <w:r>
        <w:t>예상 성능 기여:</w:t>
      </w:r>
    </w:p>
    <w:p>
      <w:pPr>
        <w:pStyle w:val="ListBullet"/>
      </w:pPr>
      <w:r>
        <w:t>[진동/음향] GLCM contrast·entropy ↑ (불규칙 texture) → 파동 산란 증가 → 특정 대역 흡음/차음 ↑, 공진 예측성은 ↓</w:t>
      </w:r>
    </w:p>
    <w:p>
      <w:pPr>
        <w:pStyle w:val="ListBullet"/>
      </w:pPr>
      <w:r>
        <w:t>[제조성] 방향별 entropy 편차 ↑ → 특정 축에서 overhang/서포트 필요성 ↑</w:t>
      </w:r>
    </w:p>
    <w:p>
      <w:pPr>
        <w:pStyle w:val="ListBullet"/>
      </w:pPr>
      <w:r>
        <w:t>해석 주의: 3D 직접 descriptor의 image-level proxy이므로 인과 해석보다 pattern signature로 활용 권장(§21 참조)</w:t>
      </w:r>
    </w:p>
    <w:p>
      <w:pPr>
        <w:pStyle w:val="Heading2"/>
      </w:pPr>
      <w:r>
        <w:t>H.3 2-Layer Transition — pair_*</w:t>
      </w:r>
    </w:p>
    <w:p>
      <w:r>
        <w:t>물리적 의미: 인접 slice N↔N+1 사이의 overlap fraction, IoU/Dice, boundary distance는 z 방향의 국부적 형상 변화율(연속 vs. 급변)을 나타냅니다.</w:t>
      </w:r>
    </w:p>
    <w:p>
      <w:r>
        <w:t>계산 방법 (§5): 두 binary slice의 교집합/합집합 비율과 EDT 기반 boundary-to-boundary 최근접 거리로 계산합니다(§5).</w:t>
      </w:r>
    </w:p>
    <w:p>
      <w:r>
        <w:t>예상 성능 기여:</w:t>
      </w:r>
    </w:p>
    <w:p>
      <w:pPr>
        <w:pStyle w:val="ListBullet"/>
      </w:pPr>
      <w:r>
        <w:t>[강도 σ] overlap(IoU) 평균 ↓ (slice 간 급격한 형상 변화) → 좌굴/응력집중 개시점 ↑ → σ ↓</w:t>
      </w:r>
    </w:p>
    <w:p>
      <w:pPr>
        <w:pStyle w:val="ListBullet"/>
      </w:pPr>
      <w:r>
        <w:t>[에너지흡수] overlap 변동(std) ↑ → progressive collapse mode 유도 가능 → 에너지흡수 ↑ (단, 조기 파단으로 이어지면 반대로 ↓ — 방향은 붕괴 모드에 의존)</w:t>
      </w:r>
    </w:p>
    <w:p>
      <w:pPr>
        <w:pStyle w:val="Heading2"/>
      </w:pPr>
      <w:r>
        <w:t>H.4 3-Layer TSPE — triplet_*</w:t>
      </w:r>
    </w:p>
    <w:p>
      <w:r>
        <w:t>물리적 의미: A(3-layer 모두 겹침)는 축방향으로 두껍고 안정적인 through-thickness 영역을, B/C(2-layer만 겹침)는 성장·축소 중인 경계 영역을 의미합니다.</w:t>
      </w:r>
    </w:p>
    <w:p>
      <w:r>
        <w:t>계산 방법 (§6): 3-bit encoding(§6.1) 후 A/B/C fraction, state entropy(§6.3), A/B/C 각각의 connected-component 및 interface 길이(§6.4)를 계산합니다.</w:t>
      </w:r>
    </w:p>
    <w:p>
      <w:r>
        <w:t>예상 성능 기여:</w:t>
      </w:r>
    </w:p>
    <w:p>
      <w:pPr>
        <w:pStyle w:val="ListBullet"/>
      </w:pPr>
      <w:r>
        <w:t>[강성 E][강도 σ] A fraction ↑ → 하중 방향 연속 단면 ↑ → E, σ 모두 ↑</w:t>
      </w:r>
    </w:p>
    <w:p>
      <w:pPr>
        <w:pStyle w:val="ListBullet"/>
      </w:pPr>
      <w:r>
        <w:t>[에너지흡수] B+C fraction ↑ (경계/전이 영역 비중) → graded/progressive failure ↑ → 에너지흡수 ↑</w:t>
      </w:r>
    </w:p>
    <w:p>
      <w:pPr>
        <w:pStyle w:val="ListBullet"/>
      </w:pPr>
      <w:r>
        <w:t>[제조성] state entropy ↑ → z방향 형상 변화 빈발 → layer-wise AM 공정의 서포트/정밀도 요구 ↑</w:t>
      </w:r>
    </w:p>
    <w:p>
      <w:pPr>
        <w:pStyle w:val="Heading2"/>
      </w:pPr>
      <w:r>
        <w:t>H.5 k-Layer Persistence — persist_*</w:t>
      </w:r>
    </w:p>
    <w:p>
      <w:r>
        <w:t>물리적 의미: k개의 연속 layer 전체에 걸쳐 유지되는 solid(또는 void) 비율로, TSPE(3-layer)보다 더 긴 범위의 axial persistence를 측정합니다.</w:t>
      </w:r>
    </w:p>
    <w:p>
      <w:r>
        <w:t>계산 방법 (§7.1): k=2..K에 대해 연속 k-layer 교집합 fraction을 계산합니다(§7.1).</w:t>
      </w:r>
    </w:p>
    <w:p>
      <w:r>
        <w:t>예상 성능 기여:</w:t>
      </w:r>
    </w:p>
    <w:p>
      <w:pPr>
        <w:pStyle w:val="ListBullet"/>
      </w:pPr>
      <w:r>
        <w:t>[강성 E] persistence가 큰 k까지 느리게 감쇠 → 축방향으로 끊기지 않는 연속 골격 ↑ → 축방향 E ↑</w:t>
      </w:r>
    </w:p>
    <w:p>
      <w:pPr>
        <w:pStyle w:val="ListBullet"/>
      </w:pPr>
      <w:r>
        <w:t>persistence가 급락하는 특성 k*는 설계 unit cell의 반복주기와 대응 → unit cell 크기 검증에 활용 가능</w:t>
      </w:r>
    </w:p>
    <w:p>
      <w:pPr>
        <w:pStyle w:val="Heading2"/>
      </w:pPr>
      <w:r>
        <w:t>H.6 Multi-Lag Overlap — lag*</w:t>
      </w:r>
    </w:p>
    <w:p>
      <w:r>
        <w:t>물리적 의미: 서로 다른 z-거리(lag)의 slice 쌍 간 Jaccard/Dice/mutual information으로, 연속 구간에 한정되지 않는 임의 거리의 상관성(correlation length)까지 포괄합니다.</w:t>
      </w:r>
    </w:p>
    <w:p>
      <w:r>
        <w:t>계산 방법 (§7.2): 여러 lag 값에 대해 slice 쌍의 overlap 유사도 및 mutual information을 계산합니다(§7.2).</w:t>
      </w:r>
    </w:p>
    <w:p>
      <w:r>
        <w:t>예상 성능 기여:</w:t>
      </w:r>
    </w:p>
    <w:p>
      <w:pPr>
        <w:pStyle w:val="ListBullet"/>
      </w:pPr>
      <w:r>
        <w:t>[열·전기전도] overlap이 절반으로 감소하는 lag(상관길이)가 큼 → 장거리 axial 연속성 → 전도도 ↑</w:t>
      </w:r>
    </w:p>
    <w:p>
      <w:pPr>
        <w:pStyle w:val="ListBullet"/>
      </w:pPr>
      <w:r>
        <w:t>상관길이는 REV(대표체적요소) 크기의 하한을 시사 → 이보다 작은 시편/시뮬레이션 도메인은 물성 예측 신뢰도 ↓</w:t>
      </w:r>
    </w:p>
    <w:p>
      <w:pPr>
        <w:pStyle w:val="Heading2"/>
      </w:pPr>
      <w:r>
        <w:t>H.7 TSPE State Dynamics — tspe_*</w:t>
      </w:r>
    </w:p>
    <w:p>
      <w:r>
        <w:t>물리적 의미: 8×8 전이 행렬은 구조 상태(000~111)가 z를 따라 어떻게 전이하는지를 요약합니다 — 안정 상태 체류 vs. 빈번한 상태 전환.</w:t>
      </w:r>
    </w:p>
    <w:p>
      <w:r>
        <w:t>계산 방법 (§8): 연속 slice 쌍의 상태 전이 카운트를 8×8 행렬로 축적하고, 행별 정규화·entropy·dominant-transition 통계를 냅니다(§8).</w:t>
      </w:r>
    </w:p>
    <w:p>
      <w:r>
        <w:t>예상 성능 기여:</w:t>
      </w:r>
    </w:p>
    <w:p>
      <w:pPr>
        <w:pStyle w:val="ListBullet"/>
      </w:pPr>
      <w:r>
        <w:t>[강도 σ] A→A(안정 상태 유지) 전이확률 ↑ → 국부 응력 집중 저감 → σ ↑</w:t>
      </w:r>
    </w:p>
    <w:p>
      <w:pPr>
        <w:pStyle w:val="ListBullet"/>
      </w:pPr>
      <w:r>
        <w:t>[제조성] 상태 전이 entropy ↑ (예측 불가능한 잦은 전이) → 슬라이싱 기반 AM 경로 계획 복잡도 ↑</w:t>
      </w:r>
    </w:p>
    <w:p>
      <w:pPr>
        <w:pStyle w:val="Heading2"/>
      </w:pPr>
      <w:r>
        <w:t>H.8 3D Global Morphology / Surface — relative_density, surface_*, inertia_*</w:t>
      </w:r>
    </w:p>
    <w:p>
      <w:r>
        <w:t>물리적 의미: 상대밀도, 표면적(비표면적 포함), sphericity/compactness, convex hull 비율, 관성모멘트 기반 anisotropy는 구조의 가장 1차적인 전역 형상·질량 분포 지표입니다.</w:t>
      </w:r>
    </w:p>
    <w:p>
      <w:r>
        <w:t>계산 방법 (§9): voxel count 기반 부피(§9.1), marching-cubes mesh 표면적(§9.3), convex hull volume 비(§9.4), 좌표 공분산 고유값비(§9.2)로 계산합니다.</w:t>
      </w:r>
    </w:p>
    <w:p>
      <w:r>
        <w:t>예상 성능 기여:</w:t>
      </w:r>
    </w:p>
    <w:p>
      <w:pPr>
        <w:pStyle w:val="ListBullet"/>
      </w:pPr>
      <w:r>
        <w:t>[강성 E][강도 σ] relative_density ↑ → E, σ 모두 ↑ (Gibson–Ashby류 거듭제곱 관계; 가장 지배적인 단일 변수)</w:t>
      </w:r>
    </w:p>
    <w:p>
      <w:pPr>
        <w:pStyle w:val="ListBullet"/>
      </w:pPr>
      <w:r>
        <w:t>[투과도/확산] surface-to-volume ratio ↑ → 비표면적 증가로 촉매·열교환 성능은 ↑, 유체 저항(압력강하)도 ↑ → 순수 투과도는 ↓</w:t>
      </w:r>
    </w:p>
    <w:p>
      <w:pPr>
        <w:pStyle w:val="ListBullet"/>
      </w:pPr>
      <w:r>
        <w:t>[제조성] convex hull 대비 실제 volume 비(solidity) ↓ (요철이 많음) → 서포트 필요 영역 ↑</w:t>
      </w:r>
    </w:p>
    <w:p>
      <w:pPr>
        <w:pStyle w:val="Heading2"/>
      </w:pPr>
      <w:r>
        <w:t>H.9 3D Topology / Connectivity — components, spanning, Euler, Betti</w:t>
      </w:r>
    </w:p>
    <w:p>
      <w:r>
        <w:t>물리적 의미: connected component 수, 방향별 spanning/percolation 여부, Euler characteristic, Betti-proxy(β0/β1/β2)는 하중·유체·전류가 지날 수 있는 redundant path의 존재 여부를 나타냅니다.</w:t>
      </w:r>
    </w:p>
    <w:p>
      <w:r>
        <w:t>계산 방법 (§10): 6/18/26-connectivity 기반 label(§10.1), 방향별 percolation 검사(§10.2), χ=β0−β1+β2 근사(§10.3)로 계산합니다.</w:t>
      </w:r>
    </w:p>
    <w:p>
      <w:r>
        <w:t>예상 성능 기여:</w:t>
      </w:r>
    </w:p>
    <w:p>
      <w:pPr>
        <w:pStyle w:val="ListBullet"/>
      </w:pPr>
      <w:r>
        <w:t>[강도 σ][에너지흡수] β1(loop) ↑ → redundant load path ↑ → 국부 파단 시 하중 재분배 가능 → σ, 에너지흡수 모두 ↑ (damage tolerance)</w:t>
      </w:r>
    </w:p>
    <w:p>
      <w:pPr>
        <w:pStyle w:val="ListBullet"/>
      </w:pPr>
      <w:r>
        <w:t>[투과도/확산] percolating(spanning) void network 존재 → 투과도 급격히 ↑ (비-percolating이면 사실상 0)</w:t>
      </w:r>
    </w:p>
    <w:p>
      <w:pPr>
        <w:pStyle w:val="ListBullet"/>
      </w:pPr>
      <w:r>
        <w:t>주의: percolation은 threshold-like 효과 — spanning=False가 되는 순간 해당 방향 물성이 급락하므로 단순 monotonic 관계가 아님</w:t>
      </w:r>
    </w:p>
    <w:p>
      <w:pPr>
        <w:pStyle w:val="Heading2"/>
      </w:pPr>
      <w:r>
        <w:t>H.10 Euler Filtration — euler_filtration_*</w:t>
      </w:r>
    </w:p>
    <w:p>
      <w:r>
        <w:t>물리적 의미: erosion/dilation 반경 r을 스캔한 χ(r) 곡선의 형태는 구조가 여러 스케일에서 위상(topology)을 얼마나 안정적으로 유지하는지, 즉 제조 결함에 대한 topology의 강건성을 보여줍니다.</w:t>
      </w:r>
    </w:p>
    <w:p>
      <w:r>
        <w:t>계산 방법 (§11): 여러 반경의 binary erosion/dilation 후 Euler characteristic을 계산하고, r에 대한 곡선의 AUC/변곡점을 취합니다(§11).</w:t>
      </w:r>
    </w:p>
    <w:p>
      <w:r>
        <w:t>예상 성능 기여:</w:t>
      </w:r>
    </w:p>
    <w:p>
      <w:pPr>
        <w:pStyle w:val="ListBullet"/>
      </w:pPr>
      <w:r>
        <w:t>[강도 σ] χ(r) 곡선이 넓은 r 범위에서 완만(강건) → under/over-etch, 파우더 부착 등 결함에 덜 민감 → σ의 batch-to-batch 변동 ↓</w:t>
      </w:r>
    </w:p>
    <w:p>
      <w:pPr>
        <w:pStyle w:val="ListBullet"/>
      </w:pPr>
      <w:r>
        <w:t>[제조성] χ(r)가 작은 r에서 급변 → 미세 형상(구멍, 얇은 연결부)이 많아 공정 tolerance에 민감 → 제조성 ↓</w:t>
      </w:r>
    </w:p>
    <w:p>
      <w:pPr>
        <w:pStyle w:val="Heading2"/>
      </w:pPr>
      <w:r>
        <w:t>H.11 Local Thickness / Pore Size — solid_local_*, void_local_*, skeleton_sampled_*</w:t>
      </w:r>
    </w:p>
    <w:p>
      <w:r>
        <w:t>물리적 의미: EDT 기반 local thickness(strut/wall 두께)와 void diameter(pore 크기)는 좌굴 임계응력과 유체 저항을 직접 지배하는 특성 길이(characteristic length)입니다.</w:t>
      </w:r>
    </w:p>
    <w:p>
      <w:r>
        <w:t>계산 방법 (§12.1): Hildebrand–Rüegsegger sphere-fitting(EDT 국소 최댓값 기반)으로 각 voxel의 최대 내접 구 지름을 산출합니다(§12.1).</w:t>
      </w:r>
    </w:p>
    <w:p>
      <w:r>
        <w:t>예상 성능 기여:</w:t>
      </w:r>
    </w:p>
    <w:p>
      <w:pPr>
        <w:pStyle w:val="ListBullet"/>
      </w:pPr>
      <w:r>
        <w:t>[강도 σ] solid local thickness 최솟값(가장 얇은 strut) ↓ → 국부 좌굴/파단 개시 → σ는 평균보다 최솟값·CV에 의해 지배됨(약한 고리 효과)</w:t>
      </w:r>
    </w:p>
    <w:p>
      <w:pPr>
        <w:pStyle w:val="ListBullet"/>
      </w:pPr>
      <w:r>
        <w:t>[투과도/확산] void local diameter 평균 ↑ → 투과도 ↑ (Hagen–Poiseuille 근사상 대략 d⁴ 스케일)</w:t>
      </w:r>
    </w:p>
    <w:p>
      <w:pPr>
        <w:pStyle w:val="Heading2"/>
      </w:pPr>
      <w:r>
        <w:t>H.12 Granulometry — granulo_*</w:t>
      </w:r>
    </w:p>
    <w:p>
      <w:r>
        <w:t>물리적 의미: 여러 반경의 morphological opening/closing에 대한 구조 잔존율 곡선(size spectrum)으로, thickness 단일 통계보다 풍부한 "크기 분포 전체 모양" 정보를 담습니다.</w:t>
      </w:r>
    </w:p>
    <w:p>
      <w:r>
        <w:t>계산 방법 (§12.2): 증가하는 structuring-element 반경으로 opening 후 잔존 volume fraction을 반경의 함수로 기록합니다(§12.2).</w:t>
      </w:r>
    </w:p>
    <w:p>
      <w:r>
        <w:t>예상 성능 기여:</w:t>
      </w:r>
    </w:p>
    <w:p>
      <w:pPr>
        <w:pStyle w:val="ListBullet"/>
      </w:pPr>
      <w:r>
        <w:t>[강도 σ] 곡선이 작은 반경에서 급격히 감소(얇은 요소 비중 高) → σ ↓ 위험 신호 (H.11의 thickness_min과 상호검증)</w:t>
      </w:r>
    </w:p>
    <w:p>
      <w:pPr>
        <w:pStyle w:val="ListBullet"/>
      </w:pPr>
      <w:r>
        <w:t>[제조성] 곡선의 변곡 반경이 공정 최소형성치수 근처 → 해당 크기 요소가 실제로 형성되지 않을 위험 → 제조성 ↓</w:t>
      </w:r>
    </w:p>
    <w:p>
      <w:pPr>
        <w:pStyle w:val="Heading2"/>
      </w:pPr>
      <w:r>
        <w:t>H.13 Chord-Length Distribution — chord_*</w:t>
      </w:r>
    </w:p>
    <w:p>
      <w:r>
        <w:t>물리적 의미: 축을 따라 연속된 solid/void run 길이 분포는 특성 intercept 스케일과 균일도를 나타내며, thickness와 상호보완적으로 이방성 정보를 담습니다.</w:t>
      </w:r>
    </w:p>
    <w:p>
      <w:r>
        <w:t>계산 방법 (§13): 각 축 방향 1D run-length encoding으로 solid/void chord 길이 히스토그램과 moment 통계를 계산합니다(§13).</w:t>
      </w:r>
    </w:p>
    <w:p>
      <w:r>
        <w:t>예상 성능 기여:</w:t>
      </w:r>
    </w:p>
    <w:p>
      <w:pPr>
        <w:pStyle w:val="ListBullet"/>
      </w:pPr>
      <w:r>
        <w:t>[강성 E] solid chord 평균이 특정 축으로 김 → 해당 축 방향 E ↑ (anisotropic stiffening)</w:t>
      </w:r>
    </w:p>
    <w:p>
      <w:pPr>
        <w:pStyle w:val="ListBullet"/>
      </w:pPr>
      <w:r>
        <w:t>[진동/음향] void chord 분포의 분산 ↑ → 다중 산란 경로 다양화 → 광대역 흡음성 ↑</w:t>
      </w:r>
    </w:p>
    <w:p>
      <w:pPr>
        <w:pStyle w:val="Heading2"/>
      </w:pPr>
      <w:r>
        <w:t>H.14 Lineal-Path Function — lineal_*</w:t>
      </w:r>
    </w:p>
    <w:p>
      <w:r>
        <w:t>물리적 의미: 임의 길이 L의 선분이 완전히 한 phase 안에 있을 확률로, chord-length보다 엄격한 "연속 경로 확률"이며 percolation과 관련된 transport에 더 직접적으로 대응합니다.</w:t>
      </w:r>
    </w:p>
    <w:p>
      <w:r>
        <w:t>계산 방법 (§14): 여러 L에 대해 길이 L 구간이 전부 solid/void인 fraction을 슬라이딩 방식으로 계산합니다(§14).</w:t>
      </w:r>
    </w:p>
    <w:p>
      <w:r>
        <w:t>예상 성능 기여:</w:t>
      </w:r>
    </w:p>
    <w:p>
      <w:pPr>
        <w:pStyle w:val="ListBullet"/>
      </w:pPr>
      <w:r>
        <w:t>[투과도/확산] void lineal-path가 L 증가에도 천천히 감쇠 → 장거리 연속 유로 존재 → 투과도 ↑</w:t>
      </w:r>
    </w:p>
    <w:p>
      <w:pPr>
        <w:pStyle w:val="ListBullet"/>
      </w:pPr>
      <w:r>
        <w:t>[열·전기전도] solid lineal-path도 동일 논리로 전도 경로의 연속성을 반영 → 전도도 ↑</w:t>
      </w:r>
    </w:p>
    <w:p>
      <w:pPr>
        <w:pStyle w:val="Heading2"/>
      </w:pPr>
      <w:r>
        <w:t>H.15 Two-/Three-Point Correlation — two_point_*, three_point_*</w:t>
      </w:r>
    </w:p>
    <w:p>
      <w:r>
        <w:t>물리적 의미: S₂(r)는 거리 r만큼 떨어진 두 점이 모두 solid(또는 void)일 확률로 공간 배열·주기성을, S₃는 3점 조합으로 더 고차의 형상 정보를 담습니다.</w:t>
      </w:r>
    </w:p>
    <w:p>
      <w:r>
        <w:t>계산 방법 (§15): 방향별 S₂(r)를 다양한 r에서 계산해 상관길이(반값폭)를 추출하고(§15.1), 선택된 L자형 3점 조합의 S₃를 계산합니다(§15.2).</w:t>
      </w:r>
    </w:p>
    <w:p>
      <w:r>
        <w:t>예상 성능 기여:</w:t>
      </w:r>
    </w:p>
    <w:p>
      <w:pPr>
        <w:pStyle w:val="ListBullet"/>
      </w:pPr>
      <w:r>
        <w:t>[강성 E] S₂ 상관길이가 하중 방향으로 길다 → 해당 방향 구조가 더 "정렬"됨 → anisotropic E ↑</w:t>
      </w:r>
    </w:p>
    <w:p>
      <w:pPr>
        <w:pStyle w:val="ListBullet"/>
      </w:pPr>
      <w:r>
        <w:t>[투과도/확산] S₂ 진동(oscillation) 진폭 ↑ → 규칙적 주기 구조 → 예측 가능한 투과 경로, tortuosity 저하 가능성</w:t>
      </w:r>
    </w:p>
    <w:p>
      <w:pPr>
        <w:pStyle w:val="Heading2"/>
      </w:pPr>
      <w:r>
        <w:t>H.16 Fractal Dimension / Lacunarity — *_boxcount, *_lacunarity</w:t>
      </w:r>
    </w:p>
    <w:p>
      <w:r>
        <w:t>물리적 의미: box-counting fractal dimension은 구조의 multi-scale 복잡도·공간충전 정도를, lacunarity는 동일한 fractal dimension이라도 gap(공극) 분포가 얼마나 불균일한지(clumpiness)를 구분합니다.</w:t>
      </w:r>
    </w:p>
    <w:p>
      <w:r>
        <w:t>계산 방법 (§16): 여러 box 크기에서 점유 box 수를 세어 log-log 기울기로 fractal dimension을(§16.1), box별 밀도의 분산/평균²로 lacunarity를(§16.2) 계산합니다.</w:t>
      </w:r>
    </w:p>
    <w:p>
      <w:r>
        <w:t>예상 성능 기여:</w:t>
      </w:r>
    </w:p>
    <w:p>
      <w:pPr>
        <w:pStyle w:val="ListBullet"/>
      </w:pPr>
      <w:r>
        <w:t>[에너지흡수] fractal dimension ↑ (계층적 다중 스케일 구조) → 순차적 다단계 붕괴(hierarchical collapse) → 에너지흡수 ↑</w:t>
      </w:r>
    </w:p>
    <w:p>
      <w:pPr>
        <w:pStyle w:val="ListBullet"/>
      </w:pPr>
      <w:r>
        <w:t>[진동/음향] lacunarity ↑ (불균일한 gap 분포) → 광대역 감쇠·산란 ↑ → 흡음성 ↑, 예측성은 ↓</w:t>
      </w:r>
    </w:p>
    <w:p>
      <w:pPr>
        <w:pStyle w:val="Heading2"/>
      </w:pPr>
      <w:r>
        <w:t>H.17 3D Fourier / Spectral — spectral_*</w:t>
      </w:r>
    </w:p>
    <w:p>
      <w:r>
        <w:t>물리적 의미: 3D FFT power spectrum의 dominant wavelength는 구조의 주기(unit cell 크기)를, spectral entropy는 규칙성 대비 무작위성을, spectral anisotropy는 방향별 주기성 차이를 나타냅니다.</w:t>
      </w:r>
    </w:p>
    <w:p>
      <w:r>
        <w:t>계산 방법 (§17): 3D FFT의 |F(k)|², 방사평균 power spectrum의 dominant peak, Shannon entropy, 방향별 2차 모멘트비로 계산합니다(§17.1).</w:t>
      </w:r>
    </w:p>
    <w:p>
      <w:r>
        <w:t>예상 성능 기여:</w:t>
      </w:r>
    </w:p>
    <w:p>
      <w:pPr>
        <w:pStyle w:val="ListBullet"/>
      </w:pPr>
      <w:r>
        <w:t>[진동/음향] dominant wavelength가 관심 주파수 대역의 파장과 유사 → phononic bandgap/공진 효과 ↑</w:t>
      </w:r>
    </w:p>
    <w:p>
      <w:pPr>
        <w:pStyle w:val="ListBullet"/>
      </w:pPr>
      <w:r>
        <w:t>[강성 E] spectral anisotropy ↑ → 방향별 unit cell 밀도 차 → 특정 축 E ↑ 대신 다른 축은 ↓ (trade-off 관계)</w:t>
      </w:r>
    </w:p>
    <w:p>
      <w:pPr>
        <w:pStyle w:val="Heading2"/>
      </w:pPr>
      <w:r>
        <w:t>H.18 Directional Occupancy / MIL Surrogate — directional_*, MIL_*, line_transition_*</w:t>
      </w:r>
    </w:p>
    <w:p>
      <w:r>
        <w:t>물리적 의미: 축별 점유율 프로파일과 mean intercept length(MIL)는 고전적 stereology 기반 형태 이방성(fabric) 지표로, 하중·유체·파동의 방향 의존적 거동을 직접적으로 예측하는 데 널리 쓰입니다.</w:t>
      </w:r>
    </w:p>
    <w:p>
      <w:r>
        <w:t>계산 방법 (§18): 축별 solid occupancy profile, run-length 기반 MIL surrogate, phase transition(경계 교차) 빈도로 계산합니다(§18).</w:t>
      </w:r>
    </w:p>
    <w:p>
      <w:r>
        <w:t>예상 성능 기여:</w:t>
      </w:r>
    </w:p>
    <w:p>
      <w:pPr>
        <w:pStyle w:val="ListBullet"/>
      </w:pPr>
      <w:r>
        <w:t>[강성 E] MIL_solid의 축별 비율(anisotropy ratio) ↑ → 해당 축 E가 다른 축보다 뚜렷이 큼 (고전적 fabric–stiffness 관계와 정성적으로 일치)</w:t>
      </w:r>
    </w:p>
    <w:p>
      <w:pPr>
        <w:pStyle w:val="ListBullet"/>
      </w:pPr>
      <w:r>
        <w:t>[투과도/확산] 특정 축의 MIL_void ↑ → 그 방향 투과도 ↑ (다른 방향은 상대적으로 낮음)</w:t>
      </w:r>
    </w:p>
    <w:p>
      <w:pPr>
        <w:pStyle w:val="Heading2"/>
      </w:pPr>
      <w:r>
        <w:t>H.19 Skeleton / Network Graph — skeleton_*</w:t>
      </w:r>
    </w:p>
    <w:p>
      <w:r>
        <w:t>물리적 의미: 3D skeleton(medial axis)과 이를 그래프화한 branching/connectivity/loop 구조는 하중 전달 경로 및 재료 사용 효율(질량 대비 연결성)을 그래프 이론적으로 요약합니다.</w:t>
      </w:r>
    </w:p>
    <w:p>
      <w:r>
        <w:t>계산 방법 (§19): skimage.morphology.skeletonize_3d로 medial axis를 추출하고, degree 통계 및 graph Laplacian 스펙트럼을 계산합니다(§19.1–19.3).</w:t>
      </w:r>
    </w:p>
    <w:p>
      <w:r>
        <w:t>예상 성능 기여:</w:t>
      </w:r>
    </w:p>
    <w:p>
      <w:pPr>
        <w:pStyle w:val="ListBullet"/>
      </w:pPr>
      <w:r>
        <w:t>[강도 σ][에너지흡수] skeleton 그래프의 cycle 수(그래프 β1) ↑ → redundant path ↑ → damage tolerance, 에너지흡수 ↑ (H.23 strut_*의 coordination number와 상호보완적)</w:t>
      </w:r>
    </w:p>
    <w:p>
      <w:pPr>
        <w:pStyle w:val="ListBullet"/>
      </w:pPr>
      <w:r>
        <w:t>[열·전기전도] mean node degree ↑ (분기점 多) → 등가 병렬 전도 경로 ↑ → 전도도 ↑, 단 접점 저항이 크면 상쇄될 수 있음</w:t>
      </w:r>
    </w:p>
    <w:p>
      <w:pPr>
        <w:pStyle w:val="Heading2"/>
      </w:pPr>
      <w:r>
        <w:t>H.20 Persistent Homology (optional) — PH_*</w:t>
      </w:r>
    </w:p>
    <w:p>
      <w:r>
        <w:t>물리적 의미: signed-distance 기반 cubical persistence는 β0/β1/β2 topological feature가 스케일(threshold)에 걸쳐 얼마나 오래 지속되는지를 정량화하는, 노이즈에 강건한 scale-robust topology 지표입니다.</w:t>
      </w:r>
    </w:p>
    <w:p>
      <w:r>
        <w:t>계산 방법 (§20): signed EDT를 filtration function으로 쓰는 cubical complex의 persistence diagram에서, birth-death 쌍의 persistence(수명) 통계를 계산합니다(§20). gudhi 미설치 시 skip flag를 남깁니다.</w:t>
      </w:r>
    </w:p>
    <w:p>
      <w:r>
        <w:t>예상 성능 기여:</w:t>
      </w:r>
    </w:p>
    <w:p>
      <w:pPr>
        <w:pStyle w:val="ListBullet"/>
      </w:pPr>
      <w:r>
        <w:t>[강도 σ] persistence가 큰 β1(loop) feature 수 ↑ → 노이즈성 결함이 아닌 "진짜" 위상적 redundancy → σ 예측의 불확실성 ↓ (방향성 자체보다 신뢰도 향상이 핵심 기여)</w:t>
      </w:r>
    </w:p>
    <w:p>
      <w:pPr>
        <w:pStyle w:val="ListBullet"/>
      </w:pPr>
      <w:r>
        <w:t>H.9(3D Topology)보다 스케일 강건성이 높아, 결함이 있는 실측 CT 데이터에서 더 안정적인 예측 변수로 기능할 가능성이 있습니다.</w:t>
      </w:r>
    </w:p>
    <w:p>
      <w:pPr>
        <w:pStyle w:val="Heading2"/>
      </w:pPr>
      <w:r>
        <w:t>H.21 Curvature (v4) — curvature_*</w:t>
      </w:r>
    </w:p>
    <w:p>
      <w:r>
        <w:t>물리적 의미: 평균곡률 H와 가우스곡률 K는 국부 표면 형상을 원통형(strut, K≈0)·안장형(TPMS-sheet, K&lt;0)·돔/마디형(node, K&gt;0)으로 명확히 구분하는 미분기하학적 지표입니다.</w:t>
      </w:r>
    </w:p>
    <w:p>
      <w:r>
        <w:t>계산 방법 (Appendix G.1): Taubin smoothing된 marching-cubes mesh 위에서 cotangent-Laplacian(H) 및 angle-defect(K) 이산 공식으로 계산하고, area-weighted 평균을 취합니다(Appendix G.1).</w:t>
      </w:r>
    </w:p>
    <w:p>
      <w:r>
        <w:t>예상 성능 기여:</w:t>
      </w:r>
    </w:p>
    <w:p>
      <w:pPr>
        <w:pStyle w:val="ListBullet"/>
      </w:pPr>
      <w:r>
        <w:t>[강도 σ][강성 E] elliptic(K&gt;0, node/dome) 면적비 ↑ → 응력집중을 유발하는 sharp junction 감소, 하중 분산 ↑ → σ ↑; hyperbolic(K&lt;0, TPMS-sheet) 비중이 높으면 membrane-dominated 거동으로 무게 대비 E가 유리해짐</w:t>
      </w:r>
    </w:p>
    <w:p>
      <w:pPr>
        <w:pStyle w:val="ListBullet"/>
      </w:pPr>
      <w:r>
        <w:t>[제조성] |H|, |K| 국부 최댓값(첨점, sharp feature) ↑ → 응력집중 및 AM 표면조도·서포트 문제 ↑ → 제조성 ↓</w:t>
      </w:r>
    </w:p>
    <w:p>
      <w:pPr>
        <w:pStyle w:val="Heading2"/>
      </w:pPr>
      <w:r>
        <w:t>H.22 Tortuosity (v4) — tortuosity_*</w:t>
      </w:r>
    </w:p>
    <w:p>
      <w:r>
        <w:t>물리적 의미: 실제 최단경로 길이 대 직선거리의 비(τ)로, void의 τ는 투과도·확산을 억제하는 직접 인자이며, solid의 τ는 전기·열 전도 경로의 우회 정도를 나타냅니다.</w:t>
      </w:r>
    </w:p>
    <w:p>
      <w:r>
        <w:t>계산 방법 (Appendix G.2): 6-connected voxel graph 위 multi-source Dijkstra 최단경로 대 유클리드 직선거리로 계산합니다(Appendix G.2).</w:t>
      </w:r>
    </w:p>
    <w:p>
      <w:r>
        <w:t>예상 성능 기여:</w:t>
      </w:r>
    </w:p>
    <w:p>
      <w:pPr>
        <w:pStyle w:val="ListBullet"/>
      </w:pPr>
      <w:r>
        <w:t>[투과도/확산] void tortuosity ↑ → 투과도·확산계수는 대략 1/τ² 스케일(Kozeny–Carman류 관계)로 급격히 ↓</w:t>
      </w:r>
    </w:p>
    <w:p>
      <w:pPr>
        <w:pStyle w:val="ListBullet"/>
      </w:pPr>
      <w:r>
        <w:t>[열·전기전도] solid tortuosity ↑ → 우회 경로로 인한 저항 증가 → 유효 전도도 ↓</w:t>
      </w:r>
    </w:p>
    <w:p>
      <w:pPr>
        <w:pStyle w:val="ListBullet"/>
      </w:pPr>
      <w:r>
        <w:t>[강도 σ] solid tortuosity ↑ (구불구불한 하중경로) → 직선 하중경로 대비 유효 강성·강도 ↓</w:t>
      </w:r>
    </w:p>
    <w:p>
      <w:pPr>
        <w:pStyle w:val="Heading2"/>
      </w:pPr>
      <w:r>
        <w:t>H.23 Strut/Node Lattice Graph (v4) — strut_*</w:t>
      </w:r>
    </w:p>
    <w:p>
      <w:r>
        <w:t>물리적 의미: skeleton을 junction(분기점)–strut(연결부) 그래프로 축약한 coordination number Z와 strut 길이·두께 균일도는 격자의 기계적 결정성(stretching- vs. bending-dominated)을 직접 판정합니다.</w:t>
      </w:r>
    </w:p>
    <w:p>
      <w:r>
        <w:t>계산 방법 (Appendix G.3): degree≠2 voxel을 junction node, degree=2 체인을 strut edge로 그래프화하고, Z=평균 junction degree, strut별 geodesic 길이/직선 tortuosity/두께 CV를 계산합니다(Appendix G.3).</w:t>
      </w:r>
    </w:p>
    <w:p>
      <w:r>
        <w:t>예상 성능 기여:</w:t>
      </w:r>
    </w:p>
    <w:p>
      <w:pPr>
        <w:pStyle w:val="ListBullet"/>
      </w:pPr>
      <w:r>
        <w:t>[강성 E][강도 σ] Z ↑ (Maxwell isostatic Z=6에 근접) → stretching-dominated 거동 → 동일 밀도 대비 E, σ 모두 크게 ↑ (Deshpande–Fleck–Ashby 논리)</w:t>
      </w:r>
    </w:p>
    <w:p>
      <w:pPr>
        <w:pStyle w:val="ListBullet"/>
      </w:pPr>
      <w:r>
        <w:t>[제조성] strut thickness CV(불균일도) ↑ → 가장 얇은 strut가 공정 최소두께 근처일 위험 ↑ → 결함률 ↑, 제조성 ↓</w:t>
      </w:r>
    </w:p>
    <w:p>
      <w:pPr>
        <w:pStyle w:val="ListBullet"/>
      </w:pPr>
      <w:r>
        <w:t>[에너지흡수] Z가 isostatic보다 낮음(mechanism 존재) → bending-dominated로 초기 강성은 낮지만 plateau 구간이 길어져 완만한 에너지흡수 특성</w:t>
      </w:r>
    </w:p>
    <w:p>
      <w:pPr>
        <w:pStyle w:val="Heading2"/>
      </w:pPr>
      <w:r>
        <w:t>H.24 Grayscale Soft-TSPE (v4) — soft_triplet_*</w:t>
      </w:r>
    </w:p>
    <w:p>
      <w:r>
        <w:t>물리적 의미: hard-threshold에서 손실되는 partial-volume(경계 grayscale gradient) 정보를 fuzzy 연산으로 보존한 A/B/C 연속값으로, 특히 얇은 strut·미세 형상의 실제 크기를 더 정확히 반영합니다.</w:t>
      </w:r>
    </w:p>
    <w:p>
      <w:r>
        <w:t>계산 방법 (Appendix G.4): Zadeh fuzzy-AND(min)로 인접 3-layer의 grayscale 값을 조합하고, hard-TSPE 대비 partial_volume_fraction·hard_agreement_dice로 정보손실량을 정량화합니다(Appendix G.4).</w:t>
      </w:r>
    </w:p>
    <w:p>
      <w:r>
        <w:t>예상 성능 기여:</w:t>
      </w:r>
    </w:p>
    <w:p>
      <w:pPr>
        <w:pStyle w:val="ListBullet"/>
      </w:pPr>
      <w:r>
        <w:t>[강도 σ] soft_A와 hard_A 간 괴리(partial_volume_fraction) ↑ → 기존 hard-threshold 이진화가 strut 두께를 과소/과대평가하고 있었다는 신호 → H.11 thickness 기반 강도 예측에 systematic bias가 존재할 가능성 (부호는 threshold 설정에 의존하므로 사전 예단 불가, 편향의 존재 자체가 핵심 시사점)</w:t>
      </w:r>
    </w:p>
    <w:p>
      <w:pPr>
        <w:pStyle w:val="ListBullet"/>
      </w:pPr>
      <w:r>
        <w:t>[제조성] partial_volume_fraction이 높은 영역은 실제 AM 공정의 dimensional accuracy 저하 영역과 공간적으로 대응할 가능성 → QA 우선순위 지정에 활용 가능</w:t>
      </w:r>
    </w:p>
    <w:p>
      <w:pPr>
        <w:pStyle w:val="Heading2"/>
      </w:pPr>
      <w:r>
        <w:t>H.25 X-ray CT Reconstruction (v4) — ct_recon_*</w:t>
      </w:r>
    </w:p>
    <w:p>
      <w:r>
        <w:t>물리적 의미: 이미 확보한 slice-stack을 가상으로 재-투사(Radon)하고 FBP로 재구성했을 때의 fidelity(Dice/IoU)는, 실제 CT로 이 구조를 스캔했다면 재구성 품질이 어느 정도였을지를 사전에 가늠하는 대리 지표입니다.</w:t>
      </w:r>
    </w:p>
    <w:p>
      <w:r>
        <w:t>계산 방법 (Appendix G.5): 각 axial slice에 Radon forward projection을 적용한 뒤 ramp-filtered back-projection으로 재구성하고, 원본과 Dice/IoU/relative-density를 비교합니다. sparse-view·Poisson noise 조건을 포함합니다(Appendix G.5).</w:t>
      </w:r>
    </w:p>
    <w:p>
      <w:r>
        <w:t>예상 성능 기여:</w:t>
      </w:r>
    </w:p>
    <w:p>
      <w:pPr>
        <w:pStyle w:val="ListBullet"/>
      </w:pPr>
      <w:r>
        <w:t>이 family는 물성에 직접 기여하지 않는 메타 지표입니다 — "descriptor 신뢰도의 신뢰도"를 평가합니다.</w:t>
      </w:r>
    </w:p>
    <w:p>
      <w:pPr>
        <w:pStyle w:val="ListBullet"/>
      </w:pPr>
      <w:r>
        <w:t>sparse-angle Dice가 full-angle 대비 크게 낮음 → 실측 CT 데이터 기반 하류 family(특히 H.11 thickness, H.21 curvature, H.9 topology 등 형상 민감 지표) 전체의 노이즈·편향 위험 ↑ → 다른 모든 family의 예측 신뢰도에 대한 penalty로 해석 권장</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 xml:space="preserve">Descriptor Reference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5"/>
      </w:rPr>
      <w:t>Architected Material Descriptor Reference · Exhaustive Notebook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anumSquare" w:hAnsi="NanumSquare" w:eastAsia="NanumSquare"/>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anumSquare" w:hAnsi="NanumSquare" w:eastAsia="NanumSquare"/>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anumSquare" w:hAnsi="NanumSquare" w:eastAsia="NanumSquare"/>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Square" w:hAnsi="NanumSquare" w:eastAsia="NanumSquare"/>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9/TSMC.1973.4309314" TargetMode="External"/><Relationship Id="rId12" Type="http://schemas.openxmlformats.org/officeDocument/2006/relationships/hyperlink" Target="https://doi.org/10.1109/TIT.1962.1057692" TargetMode="External"/><Relationship Id="rId13" Type="http://schemas.openxmlformats.org/officeDocument/2006/relationships/hyperlink" Target="https://doi.org/10.1103/PhysRevA.45.922" TargetMode="External"/><Relationship Id="rId14" Type="http://schemas.openxmlformats.org/officeDocument/2006/relationships/hyperlink" Target="https://doi.org/10.1103/PhysRevE.47.2950" TargetMode="External"/><Relationship Id="rId15" Type="http://schemas.openxmlformats.org/officeDocument/2006/relationships/hyperlink" Target="https://doi.org/10.1007/s11242-018-1201-4" TargetMode="External"/><Relationship Id="rId16" Type="http://schemas.openxmlformats.org/officeDocument/2006/relationships/hyperlink" Target="https://www.sciencedirect.com/science/article/abs/pii/S0020768302005954" TargetMode="External"/><Relationship Id="rId17" Type="http://schemas.openxmlformats.org/officeDocument/2006/relationships/hyperlink" Target="https://doi.org/10.1002/2015WR017937" TargetMode="External"/><Relationship Id="rId18" Type="http://schemas.openxmlformats.org/officeDocument/2006/relationships/hyperlink" Target="https://doi.org/10.1021/la026213e" TargetMode="External"/><Relationship Id="rId19" Type="http://schemas.openxmlformats.org/officeDocument/2006/relationships/hyperlink" Target="https://doi.org/10.1029/2017WR021864" TargetMode="External"/><Relationship Id="rId20" Type="http://schemas.openxmlformats.org/officeDocument/2006/relationships/hyperlink" Target="https://doi.org/10.1029/2019WR025171" TargetMode="External"/><Relationship Id="rId21" Type="http://schemas.openxmlformats.org/officeDocument/2006/relationships/hyperlink" Target="https://doi.org/10.1016/j.jpowsour.2025.238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Architected Material Structural Descriptor Reference</dc:title>
  <dc:subject>Descriptor calculation methods, formulas, physical meanings, and implementation caveats</dc:subject>
  <dc:creator>python-docx</dc:creator>
  <cp:keywords>architected materials, descriptor, TSPE, morphology, topology, machine learning</cp:keywords>
  <dc:description>Generated from ArchitectedMaterial_Descriptor_Notebook_v3 implementation.</dc:description>
  <cp:lastModifiedBy/>
  <cp:revision>1</cp:revision>
  <dcterms:created xsi:type="dcterms:W3CDTF">2013-12-23T23:15:00Z</dcterms:created>
  <dcterms:modified xsi:type="dcterms:W3CDTF">2013-12-23T23:15:00Z</dcterms:modified>
  <cp:category/>
</cp:coreProperties>
</file>