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/>
      </w:pPr>
      <w:r>
        <w:rPr>
          <w:rFonts w:ascii="NanumGothic" w:hAnsi="NanumGothic"/>
          <w:b/>
          <w:color w:val="203961"/>
          <w:sz w:val="36"/>
        </w:rPr>
        <w:t>시스템 구성도</w:t>
      </w:r>
    </w:p>
    <w:p>
      <w:pPr>
        <w:spacing w:after="100"/>
      </w:pPr>
      <w:r>
        <w:rPr>
          <w:color w:val="315A96"/>
          <w:sz w:val="18"/>
        </w:rPr>
        <w:t>━━━━━━━━━━━━━━━━━━━━━━━━━━━━━━━━━━━━━━━━━━━━━━━━━━━━━━━━━━━━━━━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86"/>
        <w:gridCol w:w="8220"/>
      </w:tblGrid>
      <w:tr>
        <w:tc>
          <w:tcPr>
            <w:tcW w:type="dxa" w:w="5185"/>
            <w:vAlign w:val="center"/>
            <w:shd w:fill="DCE6F2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항목</w:t>
            </w:r>
          </w:p>
        </w:tc>
        <w:tc>
          <w:tcPr>
            <w:tcW w:type="dxa" w:w="5185"/>
            <w:vAlign w:val="center"/>
            <w:shd w:fill="DCE6F2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/>
                <w:sz w:val="16"/>
              </w:rPr>
              <w:t>내용</w:t>
            </w:r>
          </w:p>
        </w:tc>
      </w:tr>
      <w:tr>
        <w:tc>
          <w:tcPr>
            <w:tcW w:type="dxa" w:w="1786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프로젝트</w:t>
            </w:r>
          </w:p>
        </w:tc>
        <w:tc>
          <w:tcPr>
            <w:tcW w:type="dxa" w:w="8220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Semi-Project · ONFIT - RPA 기반 패션 트렌드 분석 및 쇼핑몰 운영 자동화</w:t>
            </w:r>
          </w:p>
        </w:tc>
      </w:tr>
      <w:tr>
        <w:tc>
          <w:tcPr>
            <w:tcW w:type="dxa" w:w="1786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팀</w:t>
            </w:r>
          </w:p>
        </w:tc>
        <w:tc>
          <w:tcPr>
            <w:tcW w:type="dxa" w:w="8220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송성근, 황상옥, 안종범, 이승호</w:t>
            </w:r>
          </w:p>
        </w:tc>
      </w:tr>
      <w:tr>
        <w:tc>
          <w:tcPr>
            <w:tcW w:type="dxa" w:w="1786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단계 / 작성일</w:t>
            </w:r>
          </w:p>
        </w:tc>
        <w:tc>
          <w:tcPr>
            <w:tcW w:type="dxa" w:w="8220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6"/>
              </w:rPr>
              <w:t>분석 / 2026-10-20</w:t>
            </w:r>
          </w:p>
        </w:tc>
      </w:tr>
    </w:tbl>
    <w:p>
      <w:pPr>
        <w:spacing w:before="260" w:after="180"/>
      </w:pPr>
      <w:r>
        <w:rPr>
          <w:rFonts w:ascii="NanumGothic" w:hAnsi="NanumGothic"/>
          <w:b/>
          <w:color w:val="315A96"/>
          <w:sz w:val="28"/>
        </w:rPr>
        <w:t>▏ 1. 전체 아키텍처</w:t>
      </w:r>
    </w:p>
    <w:p>
      <w:r>
        <w:drawing>
          <wp:inline xmlns:a="http://schemas.openxmlformats.org/drawingml/2006/main" xmlns:pic="http://schemas.openxmlformats.org/drawingml/2006/picture">
            <wp:extent cx="6228000" cy="29204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fit_arch_0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2920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60" w:after="180"/>
      </w:pPr>
      <w:r>
        <w:rPr>
          <w:rFonts w:ascii="NanumGothic" w:hAnsi="NanumGothic"/>
          <w:b/>
          <w:color w:val="315A96"/>
          <w:sz w:val="28"/>
        </w:rPr>
        <w:t>▏ 2. 구성 요소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6"/>
        <w:gridCol w:w="3402"/>
        <w:gridCol w:w="5102"/>
      </w:tblGrid>
      <w:tr>
        <w:tc>
          <w:tcPr>
            <w:tcW w:type="dxa" w:w="3457"/>
            <w:vAlign w:val="center"/>
            <w:shd w:fill="DCE6F2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/>
                <w:sz w:val="19"/>
              </w:rPr>
              <w:t>구분</w:t>
            </w:r>
          </w:p>
        </w:tc>
        <w:tc>
          <w:tcPr>
            <w:tcW w:type="dxa" w:w="3457"/>
            <w:vAlign w:val="center"/>
            <w:shd w:fill="DCE6F2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/>
                <w:sz w:val="19"/>
              </w:rPr>
              <w:t>구성 요소</w:t>
            </w:r>
          </w:p>
        </w:tc>
        <w:tc>
          <w:tcPr>
            <w:tcW w:type="dxa" w:w="3457"/>
            <w:vAlign w:val="center"/>
            <w:shd w:fill="DCE6F2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/>
                <w:sz w:val="19"/>
              </w:rPr>
              <w:t>역할</w:t>
            </w:r>
          </w:p>
        </w:tc>
      </w:tr>
      <w:tr>
        <w:tc>
          <w:tcPr>
            <w:tcW w:type="dxa" w:w="1446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9"/>
              </w:rPr>
              <w:t>프런트엔드</w:t>
            </w:r>
          </w:p>
        </w:tc>
        <w:tc>
          <w:tcPr>
            <w:tcW w:type="dxa" w:w="3402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9"/>
              </w:rPr>
              <w:t>React(Vite) · TypeScript · Tailwind</w:t>
            </w:r>
          </w:p>
        </w:tc>
        <w:tc>
          <w:tcPr>
            <w:tcW w:type="dxa" w:w="5102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9"/>
              </w:rPr>
              <w:t>고객용 쇼핑몰 / 관리자 대시보드</w:t>
            </w:r>
          </w:p>
        </w:tc>
      </w:tr>
      <w:tr>
        <w:tc>
          <w:tcPr>
            <w:tcW w:type="dxa" w:w="1446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9"/>
              </w:rPr>
              <w:t>메인 백엔드</w:t>
            </w:r>
          </w:p>
        </w:tc>
        <w:tc>
          <w:tcPr>
            <w:tcW w:type="dxa" w:w="3402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9"/>
              </w:rPr>
              <w:t>Java 17 · Spring Boot · JPA</w:t>
            </w:r>
          </w:p>
        </w:tc>
        <w:tc>
          <w:tcPr>
            <w:tcW w:type="dxa" w:w="5102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9"/>
              </w:rPr>
              <w:t>인증, 상품, 주문, 재고, 내부 서비스 호출</w:t>
            </w:r>
          </w:p>
        </w:tc>
      </w:tr>
      <w:tr>
        <w:tc>
          <w:tcPr>
            <w:tcW w:type="dxa" w:w="1446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9"/>
              </w:rPr>
              <w:t>Python 백엔드</w:t>
            </w:r>
          </w:p>
        </w:tc>
        <w:tc>
          <w:tcPr>
            <w:tcW w:type="dxa" w:w="3402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9"/>
              </w:rPr>
              <w:t>FastAPI · Pydantic · SQLAlchemy</w:t>
            </w:r>
          </w:p>
        </w:tc>
        <w:tc>
          <w:tcPr>
            <w:tcW w:type="dxa" w:w="5102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9"/>
              </w:rPr>
              <w:t>트렌드 분석 및 RPA 실행 API</w:t>
            </w:r>
          </w:p>
        </w:tc>
      </w:tr>
      <w:tr>
        <w:tc>
          <w:tcPr>
            <w:tcW w:type="dxa" w:w="1446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9"/>
              </w:rPr>
              <w:t>데이터베이스</w:t>
            </w:r>
          </w:p>
        </w:tc>
        <w:tc>
          <w:tcPr>
            <w:tcW w:type="dxa" w:w="3402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9"/>
              </w:rPr>
              <w:t>MySQL 8</w:t>
            </w:r>
          </w:p>
        </w:tc>
        <w:tc>
          <w:tcPr>
            <w:tcW w:type="dxa" w:w="5102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9"/>
              </w:rPr>
              <w:t>회원·상품·주문 및 트렌드·작업 이력 저장</w:t>
            </w:r>
          </w:p>
        </w:tc>
      </w:tr>
      <w:tr>
        <w:tc>
          <w:tcPr>
            <w:tcW w:type="dxa" w:w="1446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9"/>
              </w:rPr>
              <w:t>RPA</w:t>
            </w:r>
          </w:p>
        </w:tc>
        <w:tc>
          <w:tcPr>
            <w:tcW w:type="dxa" w:w="3402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9"/>
              </w:rPr>
              <w:t>Python Playwright · Pandas · OpenPyXL</w:t>
            </w:r>
          </w:p>
        </w:tc>
        <w:tc>
          <w:tcPr>
            <w:tcW w:type="dxa" w:w="5102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9"/>
              </w:rPr>
              <w:t>데이터 수집·정제 및 Excel 발주서 작성</w:t>
            </w:r>
          </w:p>
        </w:tc>
      </w:tr>
      <w:tr>
        <w:tc>
          <w:tcPr>
            <w:tcW w:type="dxa" w:w="1446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9"/>
              </w:rPr>
              <w:t>외부 연계</w:t>
            </w:r>
          </w:p>
        </w:tc>
        <w:tc>
          <w:tcPr>
            <w:tcW w:type="dxa" w:w="3402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9"/>
              </w:rPr>
              <w:t>허용 데이터 소스 · 자체 Mock 페이지</w:t>
            </w:r>
          </w:p>
        </w:tc>
        <w:tc>
          <w:tcPr>
            <w:tcW w:type="dxa" w:w="5102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9"/>
              </w:rPr>
              <w:t>패션 트렌드 수집 대상</w:t>
            </w:r>
          </w:p>
        </w:tc>
      </w:tr>
      <w:tr>
        <w:tc>
          <w:tcPr>
            <w:tcW w:type="dxa" w:w="1446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9"/>
              </w:rPr>
              <w:t>CI/CD</w:t>
            </w:r>
          </w:p>
        </w:tc>
        <w:tc>
          <w:tcPr>
            <w:tcW w:type="dxa" w:w="3402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9"/>
              </w:rPr>
              <w:t>GitHub Actions · Docker Compose</w:t>
            </w:r>
          </w:p>
        </w:tc>
        <w:tc>
          <w:tcPr>
            <w:tcW w:type="dxa" w:w="5102"/>
            <w:vAlign w:val="center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NanumGothic" w:hAnsi="NanumGothic" w:eastAsia="NanumGothic"/>
                <w:b w:val="0"/>
                <w:sz w:val="19"/>
              </w:rPr>
              <w:t>빌드·테스트 및 실행 환경 관리</w:t>
            </w:r>
          </w:p>
        </w:tc>
      </w:tr>
    </w:tbl>
    <w:p>
      <w:r>
        <w:br w:type="page"/>
      </w:r>
    </w:p>
    <w:p>
      <w:pPr>
        <w:spacing w:before="260" w:after="180"/>
      </w:pPr>
      <w:r>
        <w:rPr>
          <w:rFonts w:ascii="NanumGothic" w:hAnsi="NanumGothic"/>
          <w:b/>
          <w:color w:val="315A96"/>
          <w:sz w:val="28"/>
        </w:rPr>
        <w:t>▏ 3. RPA 자동화 프로세스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8788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fit_sequence_0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78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60" w:after="180"/>
      </w:pPr>
      <w:r>
        <w:rPr>
          <w:rFonts w:ascii="NanumGothic" w:hAnsi="NanumGothic"/>
          <w:b/>
          <w:color w:val="315A96"/>
          <w:sz w:val="28"/>
        </w:rPr>
        <w:t>▏ 4. 보안 구성</w:t>
      </w:r>
    </w:p>
    <w:p>
      <w:pPr>
        <w:spacing w:after="80" w:line="269" w:lineRule="auto"/>
      </w:pPr>
      <w:r>
        <w:rPr>
          <w:rFonts w:ascii="NanumGothic" w:hAnsi="NanumGothic"/>
          <w:b w:val="0"/>
          <w:sz w:val="18"/>
        </w:rPr>
        <w:t>• 사용자 API: Spring Security 기반 인증·관리자 권한 분리, 내부 FastAPI는 사용자에게 직접 노출하지 않음</w:t>
      </w:r>
    </w:p>
    <w:p>
      <w:pPr>
        <w:spacing w:after="80" w:line="269" w:lineRule="auto"/>
      </w:pPr>
      <w:r>
        <w:rPr>
          <w:rFonts w:ascii="NanumGothic" w:hAnsi="NanumGothic"/>
          <w:b w:val="0"/>
          <w:sz w:val="18"/>
        </w:rPr>
        <w:t>• 내부 API: 서비스 간 인증 키 사용, 타임아웃 및 예외 처리, 민감 정보는 환경 변수로 관리</w:t>
      </w:r>
    </w:p>
    <w:p>
      <w:pPr>
        <w:spacing w:after="80" w:line="269" w:lineRule="auto"/>
      </w:pPr>
      <w:r>
        <w:rPr>
          <w:rFonts w:ascii="NanumGothic" w:hAnsi="NanumGothic"/>
          <w:b w:val="0"/>
          <w:sz w:val="18"/>
        </w:rPr>
        <w:t>• DB: 상품·주문 데이터는 Spring Boot가 관리하고, FastAPI는 자체 분석·작업 이력 테이블을 관리</w:t>
      </w:r>
    </w:p>
    <w:p>
      <w:pPr>
        <w:spacing w:after="80" w:line="269" w:lineRule="auto"/>
      </w:pPr>
      <w:r>
        <w:rPr>
          <w:rFonts w:ascii="NanumGothic" w:hAnsi="NanumGothic"/>
          <w:b w:val="0"/>
          <w:sz w:val="18"/>
        </w:rPr>
        <w:t>• 데이터 수집: 허용된 데이터/Mock 사이트 우선, 무단 수집 및 접근 제한 우회 금지</w:t>
      </w:r>
    </w:p>
    <w:sectPr w:rsidR="00FC693F" w:rsidRPr="0006063C" w:rsidSect="00034616">
      <w:pgSz w:w="12240" w:h="15840"/>
      <w:pgMar w:top="935" w:right="935" w:bottom="850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NanumGothic" w:hAnsi="Nanum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