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20" w:color="315387"/>
        </w:pBdr>
        <w:spacing w:after="200"/>
      </w:pPr>
      <w:r>
        <w:rPr>
          <w:rFonts w:ascii="NanumSquare" w:hAnsi="NanumSquare" w:eastAsia="NanumSquare"/>
          <w:b/>
          <w:color w:val="315387"/>
          <w:sz w:val="34"/>
        </w:rPr>
        <w:t>기능 구현 목록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항목</w:t>
            </w:r>
          </w:p>
        </w:tc>
        <w:tc>
          <w:tcPr>
            <w:tcW w:type="dxa" w:w="5103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내용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프로젝트</w:t>
            </w:r>
          </w:p>
        </w:tc>
        <w:tc>
          <w:tcPr>
            <w:tcW w:type="dxa" w:w="5103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Semi-Project · ONFIT(온핏) - RPA 기반 패션 트렌드 분석 및 쇼핑몰 운영 자동화 플랫폼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팀</w:t>
            </w:r>
          </w:p>
        </w:tc>
        <w:tc>
          <w:tcPr>
            <w:tcW w:type="dxa" w:w="5103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송성근, 황상옥, 안종범, 이승호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단계 / 작성일</w:t>
            </w:r>
          </w:p>
        </w:tc>
        <w:tc>
          <w:tcPr>
            <w:tcW w:type="dxa" w:w="5103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개발 / 미정</w:t>
            </w:r>
          </w:p>
        </w:tc>
      </w:tr>
    </w:tbl>
    <w:p>
      <w:pPr>
        <w:spacing w:before="160" w:after="120"/>
      </w:pPr>
      <w:r>
        <w:rPr>
          <w:rFonts w:ascii="NanumSquare" w:hAnsi="NanumSquare" w:eastAsia="NanumSquare"/>
          <w:b/>
          <w:color w:val="315387"/>
          <w:sz w:val="24"/>
        </w:rPr>
        <w:t>▏ 1. 구현 현황 요약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구분</w:t>
            </w:r>
          </w:p>
        </w:tc>
        <w:tc>
          <w:tcPr>
            <w:tcW w:type="dxa" w:w="1701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계획</w:t>
            </w:r>
          </w:p>
        </w:tc>
        <w:tc>
          <w:tcPr>
            <w:tcW w:type="dxa" w:w="1701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완료</w:t>
            </w:r>
          </w:p>
        </w:tc>
        <w:tc>
          <w:tcPr>
            <w:tcW w:type="dxa" w:w="1701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부분 완료</w:t>
            </w:r>
          </w:p>
        </w:tc>
        <w:tc>
          <w:tcPr>
            <w:tcW w:type="dxa" w:w="1701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미구현</w:t>
            </w:r>
          </w:p>
        </w:tc>
        <w:tc>
          <w:tcPr>
            <w:tcW w:type="dxa" w:w="1701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완료율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사용자 기능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0%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RPA 기능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0%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관리자 기능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0%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합계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14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14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0%</w:t>
            </w:r>
          </w:p>
        </w:tc>
      </w:tr>
    </w:tbl>
    <w:p>
      <w:pPr>
        <w:spacing w:before="160" w:after="120"/>
      </w:pPr>
      <w:r>
        <w:rPr>
          <w:rFonts w:ascii="NanumSquare" w:hAnsi="NanumSquare" w:eastAsia="NanumSquare"/>
          <w:b/>
          <w:color w:val="315387"/>
          <w:sz w:val="24"/>
        </w:rPr>
        <w:t>▏ 2. 기능별 구현 내역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4"/>
              </w:rPr>
              <w:t>ID</w:t>
            </w:r>
          </w:p>
        </w:tc>
        <w:tc>
          <w:tcPr>
            <w:tcW w:type="dxa" w:w="1701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4"/>
              </w:rPr>
              <w:t>기능</w:t>
            </w:r>
          </w:p>
        </w:tc>
        <w:tc>
          <w:tcPr>
            <w:tcW w:type="dxa" w:w="1701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4"/>
              </w:rPr>
              <w:t>요구사항</w:t>
            </w:r>
          </w:p>
        </w:tc>
        <w:tc>
          <w:tcPr>
            <w:tcW w:type="dxa" w:w="1701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4"/>
              </w:rPr>
              <w:t>담당</w:t>
            </w:r>
          </w:p>
        </w:tc>
        <w:tc>
          <w:tcPr>
            <w:tcW w:type="dxa" w:w="1701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4"/>
              </w:rPr>
              <w:t>구현 내용</w:t>
            </w:r>
          </w:p>
        </w:tc>
        <w:tc>
          <w:tcPr>
            <w:tcW w:type="dxa" w:w="1701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4"/>
              </w:rPr>
              <w:t>상태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F-01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회원가입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FR-01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이메일 중복 확인, 안전한 비밀번호 해시 저장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미구현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F-02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로그인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FR-01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JWT 인증 및 로그인 상태 처리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미구현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F-03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상품 검색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FR-02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키워드·카테고리 필터 및 상품 정렬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미구현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F-04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상품 목록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FR-03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가격·이미지·카테고리·재고 표시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미구현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F-05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상품 상세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FR-04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옵션·수량 선택, 재고 조회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미구현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F-06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트렌드 추천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FR-05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수집 키워드 기반 상품 노출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미구현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F-07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모의 주문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FR-06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주문 생성, 재고 검증 및 트랜잭션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미구현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F-08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주문 내역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FR-07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주문 상태 확인, 내역 조회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미구현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F-09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트렌드 수집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FR-08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허용된 소스 또는 모의 사이트 Playwright 수집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미구현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F-10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데이터 정제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FR-09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Pandas 정규화·중복 제거·적재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미구현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F-11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발주서 생성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FR-10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OpenPyXL로 주문별 발주서 작성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미구현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F-12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수집 상태 관리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FR-11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작업 ID, 완료·실패·재시도 기록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미구현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F-13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트렌드 분석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FR-12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키워드 순위·변화량 산출 및 시각화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4"/>
              </w:rPr>
              <w:t>미구현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ID</w:t>
            </w:r>
          </w:p>
        </w:tc>
        <w:tc>
          <w:tcPr>
            <w:tcW w:type="dxa" w:w="1701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기능</w:t>
            </w:r>
          </w:p>
        </w:tc>
        <w:tc>
          <w:tcPr>
            <w:tcW w:type="dxa" w:w="1701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요구사항</w:t>
            </w:r>
          </w:p>
        </w:tc>
        <w:tc>
          <w:tcPr>
            <w:tcW w:type="dxa" w:w="1701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담당</w:t>
            </w:r>
          </w:p>
        </w:tc>
        <w:tc>
          <w:tcPr>
            <w:tcW w:type="dxa" w:w="1701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구현 내용</w:t>
            </w:r>
          </w:p>
        </w:tc>
        <w:tc>
          <w:tcPr>
            <w:tcW w:type="dxa" w:w="1701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상태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F-14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RPA 모니터링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FR-13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관리자 작업 로그·상태·오류 조회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미구현</w:t>
            </w:r>
          </w:p>
        </w:tc>
      </w:tr>
    </w:tbl>
    <w:p>
      <w:pPr>
        <w:spacing w:before="160" w:after="120"/>
      </w:pPr>
      <w:r>
        <w:rPr>
          <w:rFonts w:ascii="NanumSquare" w:hAnsi="NanumSquare" w:eastAsia="NanumSquare"/>
          <w:b/>
          <w:color w:val="315387"/>
          <w:sz w:val="24"/>
        </w:rPr>
        <w:t>▏ 3. 개발 중 주요 이슈 및 조치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이슈</w:t>
            </w:r>
          </w:p>
        </w:tc>
        <w:tc>
          <w:tcPr>
            <w:tcW w:type="dxa" w:w="3402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원인</w:t>
            </w:r>
          </w:p>
        </w:tc>
        <w:tc>
          <w:tcPr>
            <w:tcW w:type="dxa" w:w="3402"/>
            <w:shd w:fill="DAE5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조치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Spring–FastAPI 연동 문제 (예상)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내부 API 인증·타임아웃·스키마 불일치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OpenAPI 계약과 통신 테스트로 검증 예정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RPA 데이터 수집 실패 (예상)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페이지 구조 변경, 네트워크 지연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Mock 사이트 우선 검증·재시도·실패 로그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주문·발주 중복 (예상)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중복 요청 및 동시성 문제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NanumSquare" w:hAnsi="NanumSquare" w:eastAsia="NanumSquare"/>
                <w:b w:val="0"/>
                <w:sz w:val="16"/>
              </w:rPr>
              <w:t>주문 트랜잭션·작업 ID·중복 방지 적용 예정</w:t>
            </w:r>
          </w:p>
        </w:tc>
      </w:tr>
    </w:tbl>
    <w:p>
      <w:r>
        <w:rPr>
          <w:rFonts w:ascii="NanumSquare" w:hAnsi="NanumSquare" w:eastAsia="NanumSquare"/>
          <w:b w:val="0"/>
          <w:sz w:val="16"/>
        </w:rPr>
        <w:t>※ 개발 전 초안: 완료 건수 및 실제 문제 해결 내역은 구현·검증 후 갱신합니다.</w:t>
      </w:r>
    </w:p>
    <w:sectPr w:rsidR="00FC693F" w:rsidRPr="0006063C" w:rsidSect="00034616">
      <w:pgSz w:w="11906" w:h="16838"/>
      <w:pgMar w:top="794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NanumSquare" w:hAnsi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